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99DE" w14:textId="50B46E7B" w:rsidR="004907FB" w:rsidRDefault="00153BE8" w:rsidP="00B2009D">
      <w:pPr>
        <w:jc w:val="center"/>
        <w:rPr>
          <w:rFonts w:ascii="NotoSerif-BoldItalic" w:hAnsi="NotoSerif-BoldItalic" w:cs="NotoSerif-BoldItalic"/>
          <w:b/>
          <w:bCs/>
          <w:i/>
          <w:iCs/>
          <w:sz w:val="40"/>
          <w:szCs w:val="40"/>
          <w:u w:val="single"/>
        </w:rPr>
      </w:pPr>
      <w:r w:rsidRPr="00153BE8">
        <w:rPr>
          <w:rFonts w:ascii="NotoSerif-BoldItalic" w:hAnsi="NotoSerif-BoldItalic" w:cs="NotoSerif-BoldItalic"/>
          <w:b/>
          <w:bCs/>
          <w:i/>
          <w:iCs/>
          <w:sz w:val="40"/>
          <w:szCs w:val="40"/>
          <w:u w:val="single"/>
        </w:rPr>
        <w:t>SHYAM MOHAN</w:t>
      </w:r>
    </w:p>
    <w:p w14:paraId="34FF48B7" w14:textId="446CC32C" w:rsidR="00B2009D" w:rsidRDefault="00B2009D" w:rsidP="00B2009D">
      <w:pPr>
        <w:jc w:val="center"/>
        <w:rPr>
          <w:rFonts w:ascii="NotoSerif-BoldItalic" w:hAnsi="NotoSerif-BoldItalic" w:cs="NotoSerif-BoldItalic"/>
          <w:b/>
          <w:bCs/>
          <w:i/>
          <w:iCs/>
          <w:sz w:val="40"/>
          <w:szCs w:val="40"/>
          <w:u w:val="single"/>
        </w:rPr>
      </w:pPr>
    </w:p>
    <w:p w14:paraId="7648576E" w14:textId="3267BF9F" w:rsidR="00153BE8" w:rsidRDefault="00153BE8" w:rsidP="00153BE8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212"/>
        <w:gridCol w:w="1963"/>
      </w:tblGrid>
      <w:tr w:rsidR="00B2009D" w14:paraId="31461459" w14:textId="60B185B3" w:rsidTr="00B2009D">
        <w:trPr>
          <w:trHeight w:val="440"/>
        </w:trPr>
        <w:tc>
          <w:tcPr>
            <w:tcW w:w="1843" w:type="dxa"/>
          </w:tcPr>
          <w:p w14:paraId="791DBB7B" w14:textId="6473A8E4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 xml:space="preserve">FATHERS NAME  </w:t>
            </w:r>
          </w:p>
        </w:tc>
        <w:tc>
          <w:tcPr>
            <w:tcW w:w="5212" w:type="dxa"/>
          </w:tcPr>
          <w:p w14:paraId="04AE642F" w14:textId="53A8F99E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: Mohanan AK</w:t>
            </w:r>
          </w:p>
        </w:tc>
        <w:tc>
          <w:tcPr>
            <w:tcW w:w="1963" w:type="dxa"/>
            <w:vMerge w:val="restart"/>
          </w:tcPr>
          <w:p w14:paraId="156300F1" w14:textId="1B88363E" w:rsidR="00896F62" w:rsidRDefault="00DB224E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794EACB" wp14:editId="6541CC64">
                  <wp:simplePos x="0" y="0"/>
                  <wp:positionH relativeFrom="column">
                    <wp:posOffset>-72370</wp:posOffset>
                  </wp:positionH>
                  <wp:positionV relativeFrom="paragraph">
                    <wp:posOffset>-439113</wp:posOffset>
                  </wp:positionV>
                  <wp:extent cx="1194435" cy="1445342"/>
                  <wp:effectExtent l="0" t="0" r="5715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yamM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990" cy="145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09D" w14:paraId="40684539" w14:textId="1DE3BBB3" w:rsidTr="00B2009D">
        <w:trPr>
          <w:trHeight w:val="527"/>
        </w:trPr>
        <w:tc>
          <w:tcPr>
            <w:tcW w:w="1843" w:type="dxa"/>
          </w:tcPr>
          <w:p w14:paraId="688779CA" w14:textId="3E931A70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 xml:space="preserve">CONTACT NO      </w:t>
            </w:r>
          </w:p>
        </w:tc>
        <w:tc>
          <w:tcPr>
            <w:tcW w:w="5212" w:type="dxa"/>
          </w:tcPr>
          <w:p w14:paraId="305823F5" w14:textId="512F0DAE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: 7909232372</w:t>
            </w:r>
          </w:p>
        </w:tc>
        <w:tc>
          <w:tcPr>
            <w:tcW w:w="1963" w:type="dxa"/>
            <w:vMerge/>
          </w:tcPr>
          <w:p w14:paraId="44A47940" w14:textId="77777777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</w:p>
        </w:tc>
      </w:tr>
      <w:tr w:rsidR="00B2009D" w14:paraId="389D37AA" w14:textId="5FB4BAB1" w:rsidTr="00B2009D">
        <w:trPr>
          <w:trHeight w:val="595"/>
        </w:trPr>
        <w:tc>
          <w:tcPr>
            <w:tcW w:w="1843" w:type="dxa"/>
          </w:tcPr>
          <w:p w14:paraId="75C179EC" w14:textId="354F1906" w:rsidR="00896F62" w:rsidRDefault="00896F62" w:rsidP="00153BE8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5212" w:type="dxa"/>
          </w:tcPr>
          <w:p w14:paraId="1A6F3DA9" w14:textId="4C68F31F" w:rsidR="00896F62" w:rsidRDefault="00896F62" w:rsidP="004907FB">
            <w:pP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 xml:space="preserve">: </w:t>
            </w:r>
            <w:hyperlink r:id="rId6" w:history="1">
              <w:r w:rsidRPr="00AD4AA4">
                <w:rPr>
                  <w:rStyle w:val="Hyperlink"/>
                  <w:rFonts w:ascii="NotoSerif-Bold" w:hAnsi="NotoSerif-Bold" w:cs="NotoSerif-Bold"/>
                  <w:b/>
                  <w:bCs/>
                  <w:sz w:val="24"/>
                  <w:szCs w:val="24"/>
                </w:rPr>
                <w:t>shyammohan141298@gmail.com</w:t>
              </w:r>
            </w:hyperlink>
          </w:p>
        </w:tc>
        <w:tc>
          <w:tcPr>
            <w:tcW w:w="1963" w:type="dxa"/>
            <w:vMerge/>
          </w:tcPr>
          <w:p w14:paraId="336AF956" w14:textId="77777777" w:rsidR="00896F62" w:rsidRDefault="00896F62" w:rsidP="00896F62">
            <w:pP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</w:p>
        </w:tc>
      </w:tr>
    </w:tbl>
    <w:p w14:paraId="51FB49D3" w14:textId="77777777" w:rsidR="004907FB" w:rsidRDefault="004907FB" w:rsidP="00153BE8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4DE2D6F4" w14:textId="77777777" w:rsidR="00B2009D" w:rsidRDefault="00B2009D" w:rsidP="00153BE8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</w:p>
    <w:p w14:paraId="5E3A06AF" w14:textId="0D2B36D2" w:rsidR="00153BE8" w:rsidRPr="00691D16" w:rsidRDefault="00153BE8" w:rsidP="00153BE8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CAREER OBJECTIVE</w:t>
      </w:r>
    </w:p>
    <w:p w14:paraId="380EAE94" w14:textId="77777777" w:rsidR="00153BE8" w:rsidRDefault="00153BE8" w:rsidP="00153BE8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5679AE41" w14:textId="47F70CE1" w:rsidR="00153BE8" w:rsidRDefault="00153BE8" w:rsidP="00A00C0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otoSerif" w:hAnsi="NotoSerif" w:cs="NotoSerif"/>
          <w:sz w:val="24"/>
          <w:szCs w:val="24"/>
        </w:rPr>
      </w:pPr>
      <w:r>
        <w:rPr>
          <w:rFonts w:ascii="NotoSerif" w:hAnsi="NotoSerif" w:cs="NotoSerif"/>
          <w:sz w:val="24"/>
          <w:szCs w:val="24"/>
        </w:rPr>
        <w:t>To be a part of Globally respected company, that offers challenges and new</w:t>
      </w:r>
      <w:r w:rsidR="00A00C04">
        <w:rPr>
          <w:rFonts w:ascii="NotoSerif" w:hAnsi="NotoSerif" w:cs="NotoSerif"/>
          <w:sz w:val="24"/>
          <w:szCs w:val="24"/>
        </w:rPr>
        <w:t xml:space="preserve"> </w:t>
      </w:r>
      <w:r>
        <w:rPr>
          <w:rFonts w:ascii="NotoSerif" w:hAnsi="NotoSerif" w:cs="NotoSerif"/>
          <w:sz w:val="24"/>
          <w:szCs w:val="24"/>
        </w:rPr>
        <w:t>assignment where my skill could be best utilized.</w:t>
      </w:r>
    </w:p>
    <w:p w14:paraId="20DF305A" w14:textId="77777777" w:rsidR="004907FB" w:rsidRPr="00691D16" w:rsidRDefault="004907FB" w:rsidP="00153BE8">
      <w:pPr>
        <w:rPr>
          <w:rFonts w:ascii="NotoSerif" w:hAnsi="NotoSerif" w:cs="NotoSerif"/>
          <w:sz w:val="24"/>
          <w:szCs w:val="24"/>
          <w:u w:val="single"/>
        </w:rPr>
      </w:pPr>
    </w:p>
    <w:p w14:paraId="47A1108A" w14:textId="7B1B8CBE" w:rsidR="00153BE8" w:rsidRPr="00691D16" w:rsidRDefault="00153BE8" w:rsidP="00153BE8">
      <w:pPr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ACADEMIC QUALIFICATION</w:t>
      </w:r>
    </w:p>
    <w:p w14:paraId="6AF34E08" w14:textId="77777777" w:rsidR="004907FB" w:rsidRPr="00153BE8" w:rsidRDefault="004907FB" w:rsidP="00153BE8">
      <w:pPr>
        <w:rPr>
          <w:u w:val="single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287"/>
        <w:gridCol w:w="2365"/>
        <w:gridCol w:w="2516"/>
        <w:gridCol w:w="1624"/>
        <w:gridCol w:w="1337"/>
      </w:tblGrid>
      <w:tr w:rsidR="00153BE8" w14:paraId="6B874E6B" w14:textId="77777777" w:rsidTr="00916EC5">
        <w:trPr>
          <w:trHeight w:val="726"/>
        </w:trPr>
        <w:tc>
          <w:tcPr>
            <w:tcW w:w="1287" w:type="dxa"/>
          </w:tcPr>
          <w:p w14:paraId="6249B062" w14:textId="3048F941" w:rsidR="00153BE8" w:rsidRPr="0092246D" w:rsidRDefault="0092246D" w:rsidP="0092246D">
            <w:pPr>
              <w:autoSpaceDE w:val="0"/>
              <w:autoSpaceDN w:val="0"/>
              <w:adjustRightInd w:val="0"/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365" w:type="dxa"/>
          </w:tcPr>
          <w:p w14:paraId="4000976A" w14:textId="5CC690D8" w:rsidR="00153BE8" w:rsidRDefault="0092246D" w:rsidP="0092246D">
            <w:pPr>
              <w:jc w:val="center"/>
              <w:rPr>
                <w:u w:val="single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2516" w:type="dxa"/>
          </w:tcPr>
          <w:p w14:paraId="71BD81FD" w14:textId="0A8877EA" w:rsidR="00153BE8" w:rsidRDefault="0092246D" w:rsidP="0092246D">
            <w:pPr>
              <w:jc w:val="center"/>
              <w:rPr>
                <w:u w:val="single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624" w:type="dxa"/>
          </w:tcPr>
          <w:p w14:paraId="0E30C7DD" w14:textId="6121C340" w:rsidR="00153BE8" w:rsidRDefault="0092246D" w:rsidP="0092246D">
            <w:pPr>
              <w:jc w:val="center"/>
              <w:rPr>
                <w:u w:val="single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337" w:type="dxa"/>
          </w:tcPr>
          <w:p w14:paraId="559AD148" w14:textId="77777777" w:rsidR="00153BE8" w:rsidRDefault="0092246D" w:rsidP="0092246D">
            <w:pPr>
              <w:autoSpaceDE w:val="0"/>
              <w:autoSpaceDN w:val="0"/>
              <w:adjustRightInd w:val="0"/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 xml:space="preserve">Mark </w:t>
            </w:r>
          </w:p>
          <w:p w14:paraId="007033FE" w14:textId="66607424" w:rsidR="00951259" w:rsidRPr="0092246D" w:rsidRDefault="00951259" w:rsidP="0092246D">
            <w:pPr>
              <w:autoSpaceDE w:val="0"/>
              <w:autoSpaceDN w:val="0"/>
              <w:adjustRightInd w:val="0"/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(</w:t>
            </w:r>
            <w:r w:rsidR="00916EC5"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CG</w:t>
            </w: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PA</w:t>
            </w:r>
            <w:r w:rsidR="004907FB"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 xml:space="preserve"> /%</w:t>
            </w:r>
            <w:r>
              <w:rPr>
                <w:rFonts w:ascii="NotoSerif-Bold" w:hAnsi="NotoSerif-Bold" w:cs="NotoSerif-Bold"/>
                <w:b/>
                <w:bCs/>
                <w:sz w:val="24"/>
                <w:szCs w:val="24"/>
              </w:rPr>
              <w:t>)</w:t>
            </w:r>
          </w:p>
        </w:tc>
      </w:tr>
      <w:tr w:rsidR="00951259" w14:paraId="2F956D96" w14:textId="77777777" w:rsidTr="00916EC5">
        <w:trPr>
          <w:trHeight w:val="740"/>
        </w:trPr>
        <w:tc>
          <w:tcPr>
            <w:tcW w:w="1287" w:type="dxa"/>
          </w:tcPr>
          <w:p w14:paraId="487D9B21" w14:textId="6EE43D48" w:rsidR="00951259" w:rsidRP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-Bold" w:hAnsi="NotoSerif-Bold" w:cs="NotoSerif-Bold"/>
                <w:sz w:val="24"/>
                <w:szCs w:val="24"/>
              </w:rPr>
            </w:pPr>
            <w:r w:rsidRPr="00951259">
              <w:rPr>
                <w:rFonts w:ascii="NotoSerif-Bold" w:hAnsi="NotoSerif-Bold" w:cs="NotoSerif-Bold"/>
                <w:sz w:val="24"/>
                <w:szCs w:val="24"/>
              </w:rPr>
              <w:t>2021</w:t>
            </w:r>
          </w:p>
        </w:tc>
        <w:tc>
          <w:tcPr>
            <w:tcW w:w="2365" w:type="dxa"/>
          </w:tcPr>
          <w:p w14:paraId="20A5E4C5" w14:textId="461017DA" w:rsidR="00951259" w:rsidRDefault="00A00C04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M.Sc.</w:t>
            </w:r>
            <w:r w:rsidR="00951259">
              <w:rPr>
                <w:rFonts w:ascii="NotoSerif" w:hAnsi="NotoSerif" w:cs="NotoSerif"/>
                <w:sz w:val="24"/>
                <w:szCs w:val="24"/>
              </w:rPr>
              <w:t xml:space="preserve"> Computer</w:t>
            </w:r>
          </w:p>
          <w:p w14:paraId="15B51D3A" w14:textId="1746222D" w:rsidR="00951259" w:rsidRDefault="00951259" w:rsidP="00951259">
            <w:pPr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Science</w:t>
            </w:r>
          </w:p>
        </w:tc>
        <w:tc>
          <w:tcPr>
            <w:tcW w:w="2516" w:type="dxa"/>
          </w:tcPr>
          <w:p w14:paraId="791A1BF5" w14:textId="77777777" w:rsid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College of Applied</w:t>
            </w:r>
          </w:p>
          <w:p w14:paraId="602F048C" w14:textId="79AF8356" w:rsidR="00951259" w:rsidRDefault="00951259" w:rsidP="00951259">
            <w:pPr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Science Puthuppally</w:t>
            </w:r>
          </w:p>
        </w:tc>
        <w:tc>
          <w:tcPr>
            <w:tcW w:w="1624" w:type="dxa"/>
          </w:tcPr>
          <w:p w14:paraId="06CE5DD5" w14:textId="27407337" w:rsidR="00951259" w:rsidRDefault="00951259" w:rsidP="00951259">
            <w:pPr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MG University</w:t>
            </w:r>
          </w:p>
        </w:tc>
        <w:tc>
          <w:tcPr>
            <w:tcW w:w="1337" w:type="dxa"/>
          </w:tcPr>
          <w:p w14:paraId="35F2683B" w14:textId="77777777" w:rsid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</w:p>
        </w:tc>
      </w:tr>
      <w:tr w:rsidR="00951259" w14:paraId="00E082C3" w14:textId="77777777" w:rsidTr="00916EC5">
        <w:trPr>
          <w:trHeight w:val="726"/>
        </w:trPr>
        <w:tc>
          <w:tcPr>
            <w:tcW w:w="1287" w:type="dxa"/>
          </w:tcPr>
          <w:p w14:paraId="40D85316" w14:textId="3C4AF39B" w:rsidR="00951259" w:rsidRDefault="00951259" w:rsidP="00951259">
            <w:pPr>
              <w:tabs>
                <w:tab w:val="center" w:pos="793"/>
              </w:tabs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2019</w:t>
            </w:r>
          </w:p>
        </w:tc>
        <w:tc>
          <w:tcPr>
            <w:tcW w:w="2365" w:type="dxa"/>
          </w:tcPr>
          <w:p w14:paraId="67A7FE03" w14:textId="7E67F04E" w:rsidR="00951259" w:rsidRDefault="00A00C04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B.Sc.</w:t>
            </w:r>
            <w:r w:rsidR="00951259">
              <w:rPr>
                <w:rFonts w:ascii="NotoSerif" w:hAnsi="NotoSerif" w:cs="NotoSerif"/>
                <w:sz w:val="24"/>
                <w:szCs w:val="24"/>
              </w:rPr>
              <w:t xml:space="preserve"> Computer</w:t>
            </w:r>
          </w:p>
          <w:p w14:paraId="45F84DE1" w14:textId="32C8A044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Science</w:t>
            </w:r>
          </w:p>
        </w:tc>
        <w:tc>
          <w:tcPr>
            <w:tcW w:w="2516" w:type="dxa"/>
          </w:tcPr>
          <w:p w14:paraId="4FD148B0" w14:textId="717DC41D" w:rsid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College of Applied</w:t>
            </w:r>
          </w:p>
          <w:p w14:paraId="61D0973D" w14:textId="2ADE5CFC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Science Puthuppally</w:t>
            </w:r>
          </w:p>
        </w:tc>
        <w:tc>
          <w:tcPr>
            <w:tcW w:w="1624" w:type="dxa"/>
          </w:tcPr>
          <w:p w14:paraId="1A46EB96" w14:textId="702D85A3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MG University</w:t>
            </w:r>
          </w:p>
        </w:tc>
        <w:tc>
          <w:tcPr>
            <w:tcW w:w="1337" w:type="dxa"/>
          </w:tcPr>
          <w:p w14:paraId="2DC8869A" w14:textId="6C42E67B" w:rsidR="00951259" w:rsidRDefault="00A00C04" w:rsidP="0095125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8.23</w:t>
            </w:r>
          </w:p>
        </w:tc>
      </w:tr>
      <w:tr w:rsidR="00951259" w14:paraId="3F4BCA4F" w14:textId="77777777" w:rsidTr="00916EC5">
        <w:trPr>
          <w:trHeight w:val="726"/>
        </w:trPr>
        <w:tc>
          <w:tcPr>
            <w:tcW w:w="1287" w:type="dxa"/>
          </w:tcPr>
          <w:p w14:paraId="40052AE3" w14:textId="4954AA46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2016</w:t>
            </w:r>
          </w:p>
        </w:tc>
        <w:tc>
          <w:tcPr>
            <w:tcW w:w="2365" w:type="dxa"/>
          </w:tcPr>
          <w:p w14:paraId="214B1B36" w14:textId="0FF4FF78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HSE/+2</w:t>
            </w:r>
          </w:p>
        </w:tc>
        <w:tc>
          <w:tcPr>
            <w:tcW w:w="2516" w:type="dxa"/>
          </w:tcPr>
          <w:p w14:paraId="3F7CFE5F" w14:textId="77777777" w:rsid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St Mary's HSS</w:t>
            </w:r>
          </w:p>
          <w:p w14:paraId="595FB644" w14:textId="3937615F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Manarcad</w:t>
            </w:r>
          </w:p>
        </w:tc>
        <w:tc>
          <w:tcPr>
            <w:tcW w:w="1624" w:type="dxa"/>
          </w:tcPr>
          <w:p w14:paraId="47E02BC4" w14:textId="5D14D423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State</w:t>
            </w:r>
          </w:p>
        </w:tc>
        <w:tc>
          <w:tcPr>
            <w:tcW w:w="1337" w:type="dxa"/>
          </w:tcPr>
          <w:p w14:paraId="7DFBC89A" w14:textId="6BB3CF69" w:rsidR="00951259" w:rsidRDefault="00951259" w:rsidP="00951259">
            <w:pPr>
              <w:tabs>
                <w:tab w:val="left" w:pos="936"/>
              </w:tabs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85.33 %</w:t>
            </w:r>
          </w:p>
        </w:tc>
      </w:tr>
      <w:tr w:rsidR="00951259" w14:paraId="376D8F0A" w14:textId="77777777" w:rsidTr="00916EC5">
        <w:trPr>
          <w:trHeight w:val="726"/>
        </w:trPr>
        <w:tc>
          <w:tcPr>
            <w:tcW w:w="1287" w:type="dxa"/>
          </w:tcPr>
          <w:p w14:paraId="599D1708" w14:textId="530D0E08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2014</w:t>
            </w:r>
          </w:p>
        </w:tc>
        <w:tc>
          <w:tcPr>
            <w:tcW w:w="2365" w:type="dxa"/>
          </w:tcPr>
          <w:p w14:paraId="7A89820B" w14:textId="2C406EC2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SSLC/10</w:t>
            </w:r>
          </w:p>
        </w:tc>
        <w:tc>
          <w:tcPr>
            <w:tcW w:w="2516" w:type="dxa"/>
          </w:tcPr>
          <w:p w14:paraId="22616F70" w14:textId="77777777" w:rsidR="00951259" w:rsidRDefault="00951259" w:rsidP="00951259">
            <w:pPr>
              <w:autoSpaceDE w:val="0"/>
              <w:autoSpaceDN w:val="0"/>
              <w:adjustRightInd w:val="0"/>
              <w:jc w:val="center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Amayannoor High</w:t>
            </w:r>
          </w:p>
          <w:p w14:paraId="084ECEAB" w14:textId="0EFCE68B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School</w:t>
            </w:r>
          </w:p>
        </w:tc>
        <w:tc>
          <w:tcPr>
            <w:tcW w:w="1624" w:type="dxa"/>
          </w:tcPr>
          <w:p w14:paraId="525B3489" w14:textId="59B2C78C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State</w:t>
            </w:r>
          </w:p>
        </w:tc>
        <w:tc>
          <w:tcPr>
            <w:tcW w:w="1337" w:type="dxa"/>
          </w:tcPr>
          <w:p w14:paraId="0FFB5160" w14:textId="79CD870A" w:rsidR="00951259" w:rsidRDefault="00951259" w:rsidP="00951259">
            <w:pPr>
              <w:jc w:val="center"/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80 %</w:t>
            </w:r>
          </w:p>
        </w:tc>
      </w:tr>
    </w:tbl>
    <w:p w14:paraId="5C0CD22C" w14:textId="59F0C257" w:rsidR="00153BE8" w:rsidRDefault="00153BE8" w:rsidP="00951259">
      <w:pPr>
        <w:jc w:val="center"/>
        <w:rPr>
          <w:u w:val="single"/>
        </w:rPr>
      </w:pPr>
    </w:p>
    <w:p w14:paraId="3F8521DF" w14:textId="4B21ABCA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TECHNICAL SKILL</w:t>
      </w:r>
    </w:p>
    <w:p w14:paraId="65C84484" w14:textId="77777777" w:rsidR="00A00C04" w:rsidRPr="00691D16" w:rsidRDefault="00A00C04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123"/>
      </w:tblGrid>
      <w:tr w:rsidR="00A00C04" w14:paraId="4AEDF54C" w14:textId="77777777" w:rsidTr="00346CC5">
        <w:trPr>
          <w:trHeight w:val="214"/>
        </w:trPr>
        <w:tc>
          <w:tcPr>
            <w:tcW w:w="1555" w:type="dxa"/>
          </w:tcPr>
          <w:p w14:paraId="0D67B873" w14:textId="4A43756A" w:rsidR="00A00C04" w:rsidRPr="00A00C04" w:rsidRDefault="00A00C04" w:rsidP="004907FB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sz w:val="24"/>
                <w:szCs w:val="24"/>
              </w:rPr>
            </w:pPr>
            <w:r>
              <w:rPr>
                <w:rFonts w:ascii="DroidSansMono" w:hAnsi="DroidSansMono" w:cs="DroidSansMono"/>
                <w:sz w:val="24"/>
                <w:szCs w:val="24"/>
              </w:rPr>
              <w:t xml:space="preserve">• </w:t>
            </w:r>
            <w:r>
              <w:rPr>
                <w:rFonts w:ascii="NotoSerif" w:hAnsi="NotoSerif" w:cs="NotoSerif"/>
                <w:sz w:val="24"/>
                <w:szCs w:val="24"/>
              </w:rPr>
              <w:t>OS</w:t>
            </w:r>
          </w:p>
        </w:tc>
        <w:tc>
          <w:tcPr>
            <w:tcW w:w="3123" w:type="dxa"/>
          </w:tcPr>
          <w:p w14:paraId="5F1BDCAE" w14:textId="58A865FC" w:rsidR="00A00C04" w:rsidRPr="00A00C04" w:rsidRDefault="00A00C04" w:rsidP="004907FB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Windows , Linux</w:t>
            </w:r>
          </w:p>
        </w:tc>
      </w:tr>
      <w:tr w:rsidR="00A00C04" w14:paraId="7B7DBD4B" w14:textId="77777777" w:rsidTr="00346CC5">
        <w:trPr>
          <w:trHeight w:val="214"/>
        </w:trPr>
        <w:tc>
          <w:tcPr>
            <w:tcW w:w="1555" w:type="dxa"/>
          </w:tcPr>
          <w:p w14:paraId="25E848A4" w14:textId="16933CE3" w:rsidR="00A00C04" w:rsidRDefault="00A00C04" w:rsidP="004907FB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DroidSansMono" w:hAnsi="DroidSansMono" w:cs="DroidSansMono"/>
                <w:sz w:val="24"/>
                <w:szCs w:val="24"/>
              </w:rPr>
              <w:t xml:space="preserve">• </w:t>
            </w:r>
            <w:r>
              <w:rPr>
                <w:rFonts w:ascii="NotoSerif" w:hAnsi="NotoSerif" w:cs="NotoSerif"/>
                <w:sz w:val="24"/>
                <w:szCs w:val="24"/>
              </w:rPr>
              <w:t>LANGUAGE</w:t>
            </w:r>
          </w:p>
        </w:tc>
        <w:tc>
          <w:tcPr>
            <w:tcW w:w="3123" w:type="dxa"/>
          </w:tcPr>
          <w:p w14:paraId="5B3781DC" w14:textId="55BFFEB1" w:rsidR="00A00C04" w:rsidRPr="00A00C04" w:rsidRDefault="00A00C04" w:rsidP="004907FB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 xml:space="preserve">: C , C++ , Java </w:t>
            </w:r>
            <w:r w:rsidR="00346CC5">
              <w:rPr>
                <w:rFonts w:ascii="NotoSerif" w:hAnsi="NotoSerif" w:cs="NotoSerif"/>
                <w:sz w:val="24"/>
                <w:szCs w:val="24"/>
              </w:rPr>
              <w:t xml:space="preserve"> </w:t>
            </w:r>
            <w:r>
              <w:rPr>
                <w:rFonts w:ascii="NotoSerif" w:hAnsi="NotoSerif" w:cs="NotoSerif"/>
                <w:sz w:val="24"/>
                <w:szCs w:val="24"/>
              </w:rPr>
              <w:t>,</w:t>
            </w:r>
            <w:r w:rsidR="00346CC5">
              <w:rPr>
                <w:rFonts w:ascii="NotoSerif" w:hAnsi="NotoSerif" w:cs="NotoSerif"/>
                <w:sz w:val="24"/>
                <w:szCs w:val="24"/>
              </w:rPr>
              <w:t>Python</w:t>
            </w:r>
            <w:r>
              <w:rPr>
                <w:rFonts w:ascii="NotoSerif" w:hAnsi="NotoSerif" w:cs="NotoSerif"/>
                <w:sz w:val="24"/>
                <w:szCs w:val="24"/>
              </w:rPr>
              <w:t>, Html</w:t>
            </w:r>
          </w:p>
        </w:tc>
      </w:tr>
      <w:tr w:rsidR="00A00C04" w14:paraId="1EB7C4BF" w14:textId="77777777" w:rsidTr="00346CC5">
        <w:trPr>
          <w:trHeight w:val="214"/>
        </w:trPr>
        <w:tc>
          <w:tcPr>
            <w:tcW w:w="1555" w:type="dxa"/>
          </w:tcPr>
          <w:p w14:paraId="21D3E76D" w14:textId="1FCF488F" w:rsidR="00A00C04" w:rsidRDefault="00A00C04" w:rsidP="004907FB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DroidSansMono" w:hAnsi="DroidSansMono" w:cs="DroidSansMono"/>
                <w:sz w:val="24"/>
                <w:szCs w:val="24"/>
              </w:rPr>
              <w:t xml:space="preserve">• </w:t>
            </w:r>
            <w:r>
              <w:rPr>
                <w:rFonts w:ascii="NotoSerif" w:hAnsi="NotoSerif" w:cs="NotoSerif"/>
                <w:sz w:val="24"/>
                <w:szCs w:val="24"/>
              </w:rPr>
              <w:t>DATA BASE</w:t>
            </w:r>
          </w:p>
        </w:tc>
        <w:tc>
          <w:tcPr>
            <w:tcW w:w="3123" w:type="dxa"/>
          </w:tcPr>
          <w:p w14:paraId="5961F9C4" w14:textId="4F5D58BA" w:rsidR="00A00C04" w:rsidRPr="00A00C04" w:rsidRDefault="00A00C04" w:rsidP="00A00C04">
            <w:pPr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SQL in oracle</w:t>
            </w:r>
          </w:p>
        </w:tc>
      </w:tr>
    </w:tbl>
    <w:p w14:paraId="5D8CBC2A" w14:textId="77777777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44474232" w14:textId="6995BFE8" w:rsidR="004907FB" w:rsidRPr="00691D16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ACHIEVEMENT</w:t>
      </w:r>
    </w:p>
    <w:p w14:paraId="30F01FFE" w14:textId="77777777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7E4FC913" w14:textId="77777777" w:rsidR="00916EC5" w:rsidRDefault="004907FB" w:rsidP="004907FB">
      <w:pPr>
        <w:rPr>
          <w:rFonts w:ascii="NotoSerif" w:hAnsi="NotoSerif" w:cs="NotoSerif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• </w:t>
      </w:r>
      <w:r>
        <w:rPr>
          <w:rFonts w:ascii="NotoSerif" w:hAnsi="NotoSerif" w:cs="NotoSerif"/>
          <w:sz w:val="24"/>
          <w:szCs w:val="24"/>
        </w:rPr>
        <w:t>Got NSS certificate in plus2</w:t>
      </w:r>
    </w:p>
    <w:p w14:paraId="6225A220" w14:textId="77777777" w:rsidR="00DB224E" w:rsidRDefault="00DB224E" w:rsidP="004907FB">
      <w:pPr>
        <w:rPr>
          <w:rFonts w:ascii="NotoSerif-Bold" w:hAnsi="NotoSerif-Bold" w:cs="NotoSerif-Bold"/>
          <w:b/>
          <w:bCs/>
          <w:sz w:val="24"/>
          <w:szCs w:val="24"/>
          <w:u w:val="single"/>
        </w:rPr>
      </w:pPr>
    </w:p>
    <w:p w14:paraId="6D78EBC0" w14:textId="284B0C5A" w:rsidR="004907FB" w:rsidRPr="00B2009D" w:rsidRDefault="004907FB" w:rsidP="004907FB">
      <w:pPr>
        <w:rPr>
          <w:rFonts w:ascii="NotoSerif" w:hAnsi="NotoSerif" w:cs="NotoSerif"/>
          <w:b/>
          <w:bCs/>
          <w:sz w:val="24"/>
          <w:szCs w:val="24"/>
          <w:u w:val="single"/>
        </w:rPr>
      </w:pPr>
      <w:bookmarkStart w:id="0" w:name="_GoBack"/>
      <w:bookmarkEnd w:id="0"/>
      <w:r w:rsidRPr="00B2009D">
        <w:rPr>
          <w:rFonts w:ascii="NotoSerif-Bold" w:hAnsi="NotoSerif-Bold" w:cs="NotoSerif-Bold"/>
          <w:b/>
          <w:bCs/>
          <w:sz w:val="24"/>
          <w:szCs w:val="24"/>
          <w:u w:val="single"/>
        </w:rPr>
        <w:lastRenderedPageBreak/>
        <w:t>ACADEMIC PROJECTS</w:t>
      </w:r>
    </w:p>
    <w:p w14:paraId="3DDE93C5" w14:textId="77777777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52F90ACD" w14:textId="1ED7CBA7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  <w:r>
        <w:rPr>
          <w:rFonts w:ascii="NotoSerif-Bold" w:hAnsi="NotoSerif-Bold" w:cs="NotoSerif-Bold"/>
          <w:b/>
          <w:bCs/>
          <w:sz w:val="24"/>
          <w:szCs w:val="24"/>
        </w:rPr>
        <w:t>Payroll Management System :</w:t>
      </w:r>
    </w:p>
    <w:p w14:paraId="57AC8C66" w14:textId="77777777" w:rsidR="004907FB" w:rsidRDefault="004907FB" w:rsidP="004907FB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709596FD" w14:textId="04784CD4" w:rsidR="00691D16" w:rsidRDefault="00691D16" w:rsidP="00691D16">
      <w:pPr>
        <w:autoSpaceDE w:val="0"/>
        <w:autoSpaceDN w:val="0"/>
        <w:adjustRightInd w:val="0"/>
        <w:spacing w:after="0" w:line="240" w:lineRule="auto"/>
        <w:jc w:val="both"/>
        <w:rPr>
          <w:rFonts w:ascii="NotoSerif" w:hAnsi="NotoSerif" w:cs="NotoSerif"/>
          <w:sz w:val="24"/>
          <w:szCs w:val="24"/>
        </w:rPr>
      </w:pPr>
      <w:r>
        <w:rPr>
          <w:rFonts w:ascii="NotoSerif" w:hAnsi="NotoSerif" w:cs="NotoSerif"/>
          <w:sz w:val="24"/>
          <w:szCs w:val="24"/>
        </w:rPr>
        <w:t>It is a online payroll system for manage employee detail, manage leave,</w:t>
      </w:r>
      <w:r>
        <w:rPr>
          <w:rFonts w:ascii="NotoSerif" w:hAnsi="NotoSerif" w:cs="NotoSerif"/>
          <w:sz w:val="24"/>
          <w:szCs w:val="24"/>
        </w:rPr>
        <w:t xml:space="preserve"> </w:t>
      </w:r>
      <w:r>
        <w:rPr>
          <w:rFonts w:ascii="NotoSerif" w:hAnsi="NotoSerif" w:cs="NotoSerif"/>
          <w:sz w:val="24"/>
          <w:szCs w:val="24"/>
        </w:rPr>
        <w:t>Generate monthly salary, Extra Allowance and Deduction. Clerk Admin is</w:t>
      </w:r>
      <w:r>
        <w:rPr>
          <w:rFonts w:ascii="NotoSerif" w:hAnsi="NotoSerif" w:cs="NotoSerif"/>
          <w:sz w:val="24"/>
          <w:szCs w:val="24"/>
        </w:rPr>
        <w:t xml:space="preserve"> </w:t>
      </w:r>
      <w:r>
        <w:rPr>
          <w:rFonts w:ascii="NotoSerif" w:hAnsi="NotoSerif" w:cs="NotoSerif"/>
          <w:sz w:val="24"/>
          <w:szCs w:val="24"/>
        </w:rPr>
        <w:t>responsible for operate whole system. Clerk Admin can also generate salary</w:t>
      </w:r>
    </w:p>
    <w:p w14:paraId="116CAA9B" w14:textId="35CE5887" w:rsidR="004907FB" w:rsidRDefault="00691D16" w:rsidP="00691D16">
      <w:pPr>
        <w:autoSpaceDE w:val="0"/>
        <w:autoSpaceDN w:val="0"/>
        <w:adjustRightInd w:val="0"/>
        <w:spacing w:after="0" w:line="240" w:lineRule="auto"/>
        <w:jc w:val="both"/>
        <w:rPr>
          <w:rFonts w:ascii="NotoSerif" w:hAnsi="NotoSerif" w:cs="NotoSerif"/>
          <w:sz w:val="24"/>
          <w:szCs w:val="24"/>
        </w:rPr>
      </w:pPr>
      <w:r>
        <w:rPr>
          <w:rFonts w:ascii="NotoSerif" w:hAnsi="NotoSerif" w:cs="NotoSerif"/>
          <w:sz w:val="24"/>
          <w:szCs w:val="24"/>
        </w:rPr>
        <w:t>slip after salary calculation</w:t>
      </w:r>
      <w:r w:rsidR="004907FB">
        <w:rPr>
          <w:rFonts w:ascii="NotoSerif" w:hAnsi="NotoSerif" w:cs="NotoSerif"/>
          <w:sz w:val="24"/>
          <w:szCs w:val="24"/>
        </w:rPr>
        <w:t>.</w:t>
      </w:r>
    </w:p>
    <w:p w14:paraId="3587E414" w14:textId="77777777" w:rsidR="00691D16" w:rsidRDefault="00691D16" w:rsidP="004907FB">
      <w:pPr>
        <w:rPr>
          <w:rFonts w:ascii="NotoSerif-Bold" w:hAnsi="NotoSerif-Bold" w:cs="NotoSerif-Bold"/>
          <w:b/>
          <w:bCs/>
          <w:sz w:val="24"/>
          <w:szCs w:val="24"/>
        </w:rPr>
      </w:pPr>
    </w:p>
    <w:p w14:paraId="30893773" w14:textId="2839BDA2" w:rsidR="004907FB" w:rsidRDefault="004907FB" w:rsidP="00691D16">
      <w:pPr>
        <w:rPr>
          <w:rFonts w:ascii="NotoSerif" w:hAnsi="NotoSerif" w:cs="NotoSerif"/>
          <w:sz w:val="24"/>
          <w:szCs w:val="24"/>
        </w:rPr>
      </w:pPr>
      <w:r>
        <w:rPr>
          <w:rFonts w:ascii="NotoSerif-Bold" w:hAnsi="NotoSerif-Bold" w:cs="NotoSerif-Bold"/>
          <w:b/>
          <w:bCs/>
          <w:sz w:val="24"/>
          <w:szCs w:val="24"/>
        </w:rPr>
        <w:t>Front</w:t>
      </w:r>
      <w:r w:rsidR="00346CC5">
        <w:rPr>
          <w:rFonts w:ascii="NotoSerif-Bold" w:hAnsi="NotoSerif-Bold" w:cs="NotoSerif-Bold"/>
          <w:b/>
          <w:bCs/>
          <w:sz w:val="24"/>
          <w:szCs w:val="24"/>
        </w:rPr>
        <w:t xml:space="preserve"> E</w:t>
      </w:r>
      <w:r>
        <w:rPr>
          <w:rFonts w:ascii="NotoSerif-Bold" w:hAnsi="NotoSerif-Bold" w:cs="NotoSerif-Bold"/>
          <w:b/>
          <w:bCs/>
          <w:sz w:val="24"/>
          <w:szCs w:val="24"/>
        </w:rPr>
        <w:t xml:space="preserve">nd : </w:t>
      </w:r>
      <w:r>
        <w:rPr>
          <w:rFonts w:ascii="NotoSerif" w:hAnsi="NotoSerif" w:cs="NotoSerif"/>
          <w:sz w:val="24"/>
          <w:szCs w:val="24"/>
        </w:rPr>
        <w:t xml:space="preserve">Python. </w:t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 w:rsidR="00916EC5">
        <w:rPr>
          <w:rFonts w:ascii="NotoSerif" w:hAnsi="NotoSerif" w:cs="NotoSerif"/>
          <w:sz w:val="24"/>
          <w:szCs w:val="24"/>
        </w:rPr>
        <w:tab/>
      </w:r>
      <w:r>
        <w:rPr>
          <w:rFonts w:ascii="NotoSerif-Bold" w:hAnsi="NotoSerif-Bold" w:cs="NotoSerif-Bold"/>
          <w:b/>
          <w:bCs/>
          <w:sz w:val="24"/>
          <w:szCs w:val="24"/>
        </w:rPr>
        <w:t>Back</w:t>
      </w:r>
      <w:r w:rsidR="00346CC5">
        <w:rPr>
          <w:rFonts w:ascii="NotoSerif-Bold" w:hAnsi="NotoSerif-Bold" w:cs="NotoSerif-Bold"/>
          <w:b/>
          <w:bCs/>
          <w:sz w:val="24"/>
          <w:szCs w:val="24"/>
        </w:rPr>
        <w:t xml:space="preserve"> E</w:t>
      </w:r>
      <w:r>
        <w:rPr>
          <w:rFonts w:ascii="NotoSerif-Bold" w:hAnsi="NotoSerif-Bold" w:cs="NotoSerif-Bold"/>
          <w:b/>
          <w:bCs/>
          <w:sz w:val="24"/>
          <w:szCs w:val="24"/>
        </w:rPr>
        <w:t xml:space="preserve">nd : </w:t>
      </w:r>
      <w:r>
        <w:rPr>
          <w:rFonts w:ascii="NotoSerif" w:hAnsi="NotoSerif" w:cs="NotoSerif"/>
          <w:sz w:val="24"/>
          <w:szCs w:val="24"/>
        </w:rPr>
        <w:t>Sql_lite</w:t>
      </w:r>
    </w:p>
    <w:p w14:paraId="31877B35" w14:textId="358E6B1C" w:rsidR="00916EC5" w:rsidRDefault="00916EC5" w:rsidP="004907FB">
      <w:pPr>
        <w:rPr>
          <w:rFonts w:ascii="NotoSerif" w:hAnsi="NotoSerif" w:cs="NotoSerif"/>
          <w:sz w:val="24"/>
          <w:szCs w:val="24"/>
        </w:rPr>
      </w:pPr>
    </w:p>
    <w:p w14:paraId="294CE71B" w14:textId="5A747A7F" w:rsidR="00916EC5" w:rsidRPr="00691D16" w:rsidRDefault="00916EC5" w:rsidP="00916EC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PERSONAL PROFILE</w:t>
      </w:r>
    </w:p>
    <w:p w14:paraId="418C3493" w14:textId="2D52A7C4" w:rsidR="00916EC5" w:rsidRDefault="00916EC5" w:rsidP="00916EC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916EC5" w14:paraId="5DAAD73D" w14:textId="77777777" w:rsidTr="00916EC5">
        <w:tc>
          <w:tcPr>
            <w:tcW w:w="2689" w:type="dxa"/>
          </w:tcPr>
          <w:p w14:paraId="23006A07" w14:textId="65CB026F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ADDRESS</w:t>
            </w:r>
          </w:p>
        </w:tc>
        <w:tc>
          <w:tcPr>
            <w:tcW w:w="6327" w:type="dxa"/>
          </w:tcPr>
          <w:p w14:paraId="61F0604A" w14:textId="710A1267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Kizhakkemadom (H) Amayannoor PO Kottayam</w:t>
            </w:r>
          </w:p>
        </w:tc>
      </w:tr>
      <w:tr w:rsidR="00916EC5" w14:paraId="70FE18DA" w14:textId="77777777" w:rsidTr="00916EC5">
        <w:tc>
          <w:tcPr>
            <w:tcW w:w="2689" w:type="dxa"/>
          </w:tcPr>
          <w:p w14:paraId="7E102FA0" w14:textId="31F9496D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PIN</w:t>
            </w:r>
          </w:p>
        </w:tc>
        <w:tc>
          <w:tcPr>
            <w:tcW w:w="6327" w:type="dxa"/>
          </w:tcPr>
          <w:p w14:paraId="4DFFFF9D" w14:textId="35293191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686019</w:t>
            </w:r>
          </w:p>
        </w:tc>
      </w:tr>
      <w:tr w:rsidR="00916EC5" w14:paraId="4B47C77E" w14:textId="77777777" w:rsidTr="00916EC5">
        <w:tc>
          <w:tcPr>
            <w:tcW w:w="2689" w:type="dxa"/>
          </w:tcPr>
          <w:p w14:paraId="5F0C55D6" w14:textId="7DE59AD3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GENDER</w:t>
            </w:r>
          </w:p>
        </w:tc>
        <w:tc>
          <w:tcPr>
            <w:tcW w:w="6327" w:type="dxa"/>
          </w:tcPr>
          <w:p w14:paraId="7745C948" w14:textId="10FCAC28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Male</w:t>
            </w:r>
          </w:p>
        </w:tc>
      </w:tr>
      <w:tr w:rsidR="00916EC5" w14:paraId="23A816E4" w14:textId="77777777" w:rsidTr="00916EC5">
        <w:tc>
          <w:tcPr>
            <w:tcW w:w="2689" w:type="dxa"/>
          </w:tcPr>
          <w:p w14:paraId="1BBCFBD3" w14:textId="769693CA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DOB</w:t>
            </w:r>
          </w:p>
        </w:tc>
        <w:tc>
          <w:tcPr>
            <w:tcW w:w="6327" w:type="dxa"/>
          </w:tcPr>
          <w:p w14:paraId="3C159955" w14:textId="508F753B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14-12-1998</w:t>
            </w:r>
          </w:p>
        </w:tc>
      </w:tr>
      <w:tr w:rsidR="00916EC5" w14:paraId="7E66BDD3" w14:textId="77777777" w:rsidTr="00916EC5">
        <w:tc>
          <w:tcPr>
            <w:tcW w:w="2689" w:type="dxa"/>
          </w:tcPr>
          <w:p w14:paraId="0282E779" w14:textId="10F5066C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MOTHER TOUNGH</w:t>
            </w:r>
          </w:p>
        </w:tc>
        <w:tc>
          <w:tcPr>
            <w:tcW w:w="6327" w:type="dxa"/>
          </w:tcPr>
          <w:p w14:paraId="72F6BABC" w14:textId="7DA5A6EE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3"/>
                <w:szCs w:val="23"/>
              </w:rPr>
            </w:pPr>
            <w:r>
              <w:rPr>
                <w:rFonts w:ascii="NotoSerif" w:hAnsi="NotoSerif" w:cs="NotoSerif"/>
                <w:sz w:val="23"/>
                <w:szCs w:val="23"/>
              </w:rPr>
              <w:t>: Malayalam</w:t>
            </w:r>
          </w:p>
        </w:tc>
      </w:tr>
      <w:tr w:rsidR="00916EC5" w14:paraId="258E6879" w14:textId="77777777" w:rsidTr="00916EC5">
        <w:tc>
          <w:tcPr>
            <w:tcW w:w="2689" w:type="dxa"/>
          </w:tcPr>
          <w:p w14:paraId="468D3E6A" w14:textId="63C11FD5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LINGUISTIC PROFICIENCY</w:t>
            </w:r>
          </w:p>
        </w:tc>
        <w:tc>
          <w:tcPr>
            <w:tcW w:w="6327" w:type="dxa"/>
          </w:tcPr>
          <w:p w14:paraId="33A03E9A" w14:textId="01AD0BA7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English , Malayalam , Hindi</w:t>
            </w:r>
          </w:p>
        </w:tc>
      </w:tr>
      <w:tr w:rsidR="00916EC5" w14:paraId="451237E9" w14:textId="77777777" w:rsidTr="00916EC5">
        <w:tc>
          <w:tcPr>
            <w:tcW w:w="2689" w:type="dxa"/>
          </w:tcPr>
          <w:p w14:paraId="634AAB38" w14:textId="22C64504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NATIONALITY</w:t>
            </w:r>
          </w:p>
        </w:tc>
        <w:tc>
          <w:tcPr>
            <w:tcW w:w="6327" w:type="dxa"/>
          </w:tcPr>
          <w:p w14:paraId="42976533" w14:textId="255B00E0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Indian</w:t>
            </w:r>
          </w:p>
        </w:tc>
      </w:tr>
      <w:tr w:rsidR="00916EC5" w14:paraId="4EFF4F8D" w14:textId="77777777" w:rsidTr="00916EC5">
        <w:tc>
          <w:tcPr>
            <w:tcW w:w="2689" w:type="dxa"/>
          </w:tcPr>
          <w:p w14:paraId="66F7AC13" w14:textId="1FA72418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RELIGION</w:t>
            </w:r>
          </w:p>
        </w:tc>
        <w:tc>
          <w:tcPr>
            <w:tcW w:w="6327" w:type="dxa"/>
          </w:tcPr>
          <w:p w14:paraId="46914B37" w14:textId="58C2436F" w:rsidR="00916EC5" w:rsidRPr="00916EC5" w:rsidRDefault="00916EC5" w:rsidP="00916EC5">
            <w:pPr>
              <w:autoSpaceDE w:val="0"/>
              <w:autoSpaceDN w:val="0"/>
              <w:adjustRightInd w:val="0"/>
              <w:rPr>
                <w:rFonts w:ascii="NotoSerif" w:hAnsi="NotoSerif" w:cs="NotoSerif"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Hindu</w:t>
            </w:r>
          </w:p>
        </w:tc>
      </w:tr>
      <w:tr w:rsidR="00916EC5" w14:paraId="6981135D" w14:textId="77777777" w:rsidTr="00916EC5">
        <w:tc>
          <w:tcPr>
            <w:tcW w:w="2689" w:type="dxa"/>
          </w:tcPr>
          <w:p w14:paraId="04299A0A" w14:textId="731C9F70" w:rsidR="00916EC5" w:rsidRDefault="00916EC5" w:rsidP="00916EC5">
            <w:pPr>
              <w:autoSpaceDE w:val="0"/>
              <w:autoSpaceDN w:val="0"/>
              <w:adjustRightInd w:val="0"/>
              <w:rPr>
                <w:rFonts w:ascii="NotoSerif-Bold" w:hAnsi="NotoSerif-Bold" w:cs="NotoSerif-Bold"/>
                <w:b/>
                <w:bCs/>
                <w:sz w:val="24"/>
                <w:szCs w:val="24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OTHER INTERESTS</w:t>
            </w:r>
          </w:p>
        </w:tc>
        <w:tc>
          <w:tcPr>
            <w:tcW w:w="6327" w:type="dxa"/>
          </w:tcPr>
          <w:p w14:paraId="4B07136D" w14:textId="44B1BB32" w:rsidR="00916EC5" w:rsidRPr="00916EC5" w:rsidRDefault="00916EC5" w:rsidP="00916EC5">
            <w:pPr>
              <w:rPr>
                <w:u w:val="single"/>
              </w:rPr>
            </w:pPr>
            <w:r>
              <w:rPr>
                <w:rFonts w:ascii="NotoSerif" w:hAnsi="NotoSerif" w:cs="NotoSerif"/>
                <w:sz w:val="24"/>
                <w:szCs w:val="24"/>
              </w:rPr>
              <w:t>: Drawing</w:t>
            </w:r>
          </w:p>
        </w:tc>
      </w:tr>
    </w:tbl>
    <w:p w14:paraId="0F32901C" w14:textId="77777777" w:rsidR="00040125" w:rsidRDefault="00040125" w:rsidP="00916EC5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</w:p>
    <w:p w14:paraId="064ABF45" w14:textId="65EB4E95" w:rsidR="00916EC5" w:rsidRDefault="00916EC5" w:rsidP="00916EC5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  <w:r>
        <w:rPr>
          <w:rFonts w:ascii="NotoSerif" w:hAnsi="NotoSerif" w:cs="NotoSerif"/>
          <w:sz w:val="24"/>
          <w:szCs w:val="24"/>
        </w:rPr>
        <w:t xml:space="preserve">                             </w:t>
      </w:r>
    </w:p>
    <w:p w14:paraId="1A019E65" w14:textId="21CF3DD1" w:rsidR="00040125" w:rsidRPr="00691D16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STRENGTHS</w:t>
      </w:r>
    </w:p>
    <w:p w14:paraId="268344E2" w14:textId="77777777" w:rsidR="0004012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4B264250" w14:textId="14F6504C" w:rsidR="0004012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  <w:r>
        <w:rPr>
          <w:rFonts w:ascii="DroidSansMono" w:hAnsi="DroidSansMono" w:cs="DroidSansMono"/>
          <w:sz w:val="20"/>
          <w:szCs w:val="20"/>
        </w:rPr>
        <w:t xml:space="preserve">• </w:t>
      </w:r>
      <w:r>
        <w:rPr>
          <w:rFonts w:ascii="NotoSerif" w:hAnsi="NotoSerif" w:cs="NotoSerif"/>
          <w:sz w:val="24"/>
          <w:szCs w:val="24"/>
        </w:rPr>
        <w:t>Self confident</w:t>
      </w:r>
    </w:p>
    <w:p w14:paraId="48731DF2" w14:textId="77777777" w:rsidR="0004012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</w:p>
    <w:p w14:paraId="15CAD031" w14:textId="03509872" w:rsidR="00040125" w:rsidRPr="00691D16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  <w:u w:val="single"/>
        </w:rPr>
      </w:pPr>
      <w:r w:rsidRPr="00691D16">
        <w:rPr>
          <w:rFonts w:ascii="NotoSerif-Bold" w:hAnsi="NotoSerif-Bold" w:cs="NotoSerif-Bold"/>
          <w:b/>
          <w:bCs/>
          <w:sz w:val="24"/>
          <w:szCs w:val="24"/>
          <w:u w:val="single"/>
        </w:rPr>
        <w:t>DECLARATION</w:t>
      </w:r>
    </w:p>
    <w:p w14:paraId="45F5047C" w14:textId="77777777" w:rsidR="0004012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</w:p>
    <w:p w14:paraId="2244993E" w14:textId="7B7E25BF" w:rsidR="00040125" w:rsidRDefault="00040125" w:rsidP="00691D16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  <w:r>
        <w:rPr>
          <w:rFonts w:ascii="NotoSerif" w:hAnsi="NotoSerif" w:cs="NotoSerif"/>
          <w:sz w:val="24"/>
          <w:szCs w:val="24"/>
        </w:rPr>
        <w:t>I, hereby declare that the above mentioned information is correct up</w:t>
      </w:r>
      <w:r w:rsidR="00691D16">
        <w:rPr>
          <w:rFonts w:ascii="NotoSerif" w:hAnsi="NotoSerif" w:cs="NotoSerif"/>
          <w:sz w:val="24"/>
          <w:szCs w:val="24"/>
        </w:rPr>
        <w:t xml:space="preserve"> </w:t>
      </w:r>
      <w:r>
        <w:rPr>
          <w:rFonts w:ascii="NotoSerif" w:hAnsi="NotoSerif" w:cs="NotoSerif"/>
          <w:sz w:val="24"/>
          <w:szCs w:val="24"/>
        </w:rPr>
        <w:t>to my knowledge and I bear the responsibility for the correctness of the above</w:t>
      </w:r>
      <w:r w:rsidR="00691D16">
        <w:rPr>
          <w:rFonts w:ascii="NotoSerif" w:hAnsi="NotoSerif" w:cs="NotoSerif"/>
          <w:sz w:val="24"/>
          <w:szCs w:val="24"/>
        </w:rPr>
        <w:t xml:space="preserve"> </w:t>
      </w:r>
      <w:r>
        <w:rPr>
          <w:rFonts w:ascii="NotoSerif" w:hAnsi="NotoSerif" w:cs="NotoSerif"/>
          <w:sz w:val="24"/>
          <w:szCs w:val="24"/>
        </w:rPr>
        <w:t>mentioned particulars.</w:t>
      </w:r>
    </w:p>
    <w:p w14:paraId="317B00EE" w14:textId="77777777" w:rsidR="00691D16" w:rsidRDefault="00691D16" w:rsidP="00691D16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</w:p>
    <w:p w14:paraId="3CB7A62E" w14:textId="56DF7DB5" w:rsidR="00040125" w:rsidRDefault="00040125" w:rsidP="00040125">
      <w:pPr>
        <w:autoSpaceDE w:val="0"/>
        <w:autoSpaceDN w:val="0"/>
        <w:adjustRightInd w:val="0"/>
        <w:spacing w:after="0" w:line="240" w:lineRule="auto"/>
        <w:jc w:val="right"/>
        <w:rPr>
          <w:rFonts w:ascii="NotoSerif-Bold" w:hAnsi="NotoSerif-Bold" w:cs="NotoSerif-Bold"/>
          <w:b/>
          <w:bCs/>
          <w:sz w:val="24"/>
          <w:szCs w:val="24"/>
        </w:rPr>
      </w:pPr>
      <w:r>
        <w:rPr>
          <w:rFonts w:ascii="NotoSerif-Bold" w:hAnsi="NotoSerif-Bold" w:cs="NotoSerif-Bold"/>
          <w:b/>
          <w:bCs/>
          <w:sz w:val="24"/>
          <w:szCs w:val="24"/>
        </w:rPr>
        <w:t>SHYAM MOHAN</w:t>
      </w:r>
    </w:p>
    <w:p w14:paraId="56E65B06" w14:textId="77777777" w:rsidR="00691D16" w:rsidRDefault="00691D16" w:rsidP="00040125">
      <w:pPr>
        <w:autoSpaceDE w:val="0"/>
        <w:autoSpaceDN w:val="0"/>
        <w:adjustRightInd w:val="0"/>
        <w:spacing w:after="0" w:line="240" w:lineRule="auto"/>
        <w:jc w:val="right"/>
        <w:rPr>
          <w:rFonts w:ascii="NotoSerif-Bold" w:hAnsi="NotoSerif-Bold" w:cs="NotoSerif-Bold"/>
          <w:b/>
          <w:bCs/>
          <w:sz w:val="24"/>
          <w:szCs w:val="24"/>
        </w:rPr>
      </w:pPr>
    </w:p>
    <w:p w14:paraId="6C6F1790" w14:textId="77777777" w:rsidR="0004012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-Bold" w:hAnsi="NotoSerif-Bold" w:cs="NotoSerif-Bold"/>
          <w:b/>
          <w:bCs/>
          <w:sz w:val="24"/>
          <w:szCs w:val="24"/>
        </w:rPr>
      </w:pPr>
      <w:r>
        <w:rPr>
          <w:rFonts w:ascii="NotoSerif-Bold" w:hAnsi="NotoSerif-Bold" w:cs="NotoSerif-Bold"/>
          <w:b/>
          <w:bCs/>
          <w:sz w:val="24"/>
          <w:szCs w:val="24"/>
        </w:rPr>
        <w:t>PLACE :</w:t>
      </w:r>
    </w:p>
    <w:p w14:paraId="6A49AE26" w14:textId="702A85A4" w:rsidR="00916EC5" w:rsidRDefault="00040125" w:rsidP="00040125">
      <w:pPr>
        <w:autoSpaceDE w:val="0"/>
        <w:autoSpaceDN w:val="0"/>
        <w:adjustRightInd w:val="0"/>
        <w:spacing w:after="0" w:line="240" w:lineRule="auto"/>
        <w:rPr>
          <w:rFonts w:ascii="NotoSerif" w:hAnsi="NotoSerif" w:cs="NotoSerif"/>
          <w:sz w:val="24"/>
          <w:szCs w:val="24"/>
        </w:rPr>
      </w:pPr>
      <w:r>
        <w:rPr>
          <w:rFonts w:ascii="NotoSerif-Bold" w:hAnsi="NotoSerif-Bold" w:cs="NotoSerif-Bold"/>
          <w:b/>
          <w:bCs/>
          <w:sz w:val="24"/>
          <w:szCs w:val="24"/>
        </w:rPr>
        <w:t>DATE   :</w:t>
      </w:r>
    </w:p>
    <w:sectPr w:rsidR="009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E8"/>
    <w:rsid w:val="00040125"/>
    <w:rsid w:val="00153BE8"/>
    <w:rsid w:val="00346CC5"/>
    <w:rsid w:val="004907FB"/>
    <w:rsid w:val="004E3BB8"/>
    <w:rsid w:val="00691D16"/>
    <w:rsid w:val="00896F62"/>
    <w:rsid w:val="00916EC5"/>
    <w:rsid w:val="0092246D"/>
    <w:rsid w:val="00951259"/>
    <w:rsid w:val="00A00C04"/>
    <w:rsid w:val="00B2009D"/>
    <w:rsid w:val="00DB224E"/>
    <w:rsid w:val="00F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3FDC"/>
  <w15:chartTrackingRefBased/>
  <w15:docId w15:val="{CC33DB6B-65E3-4057-8117-28C073AC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53BE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53BE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3BE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153BE8"/>
    <w:rPr>
      <w:i/>
      <w:iCs/>
    </w:rPr>
  </w:style>
  <w:style w:type="table" w:styleId="LightShading-Accent1">
    <w:name w:val="Light Shading Accent 1"/>
    <w:basedOn w:val="TableNormal"/>
    <w:uiPriority w:val="60"/>
    <w:rsid w:val="00153BE8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yammohan1412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BEB7-16ED-4464-BE98-60A9E667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8</cp:revision>
  <cp:lastPrinted>2021-01-21T09:07:00Z</cp:lastPrinted>
  <dcterms:created xsi:type="dcterms:W3CDTF">2021-01-21T07:10:00Z</dcterms:created>
  <dcterms:modified xsi:type="dcterms:W3CDTF">2021-01-21T09:10:00Z</dcterms:modified>
</cp:coreProperties>
</file>