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&lt;DHT.h&gt;  // Including library for dht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apiKey = "H38TEGNC0XKW43BB";     //  Enter your Write API key from ThingSpeak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char *ssid =  "how2electronics";     // replace with your wifi ssid and wpa2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char *pass =  "alhabibi";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char* server = "api.thingspeak.com";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DHTPIN 0          //pin where the dht11 is connected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DHT dht(DHTPIN, DHT11);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WiFiClient client;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Serial.begin(115200);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delay(10);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dht.begin();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Serial.println("Connecting to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Serial.println(ssid);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WiFi.begin(ssid, pass);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while (WiFi.status() != WL_CONNECTED)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delay(500);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Serial.print(".");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Serial.println("");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Serial.println("WiFi connected");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float h = dht.readHumidity();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float t = dht.readTemperature();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if (isnan(h) || isnan(t))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Serial.println("Failed to read from DHT sensor!");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if (client.connect(server,80))   //   "184.106.153.149" or api.thingspeak.com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{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String postStr = apiKey;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postStr +="&amp;field1=";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postStr += String(t);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postStr +="&amp;field2=";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postStr += String(h);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postStr += "\r\n\r\n";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client.print("POST /update HTTP/1.1\n");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client.print("Host: api.thingspeak.com\n");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client.print("Connection: close\n");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client.print("X-THINGSPEAKAPIKEY: "+apiKey+"\n");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client.print("Content-Type: application/x-www-form-urlencoded\n");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client.print("Content-Length: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client.print(postStr.length());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client.print("\n\n");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client.print(postStr);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Serial.print("Temperature: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Serial.print(t);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Serial.print(" degrees Celcius, Humidity: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Serial.print(h);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Serial.println("%. Send to Thingspeak.");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client.stop();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Serial.println("Waiting...");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thingspeak needs minimum 15 sec delay between updates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Code link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https://pastebin.com/ReQsG2eG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Reference link</w:t>
      </w:r>
    </w:p>
    <w:p w:rsidR="00000000" w:rsidDel="00000000" w:rsidP="00000000" w:rsidRDefault="00000000" w:rsidRPr="00000000" w14:paraId="0000005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https://how2electronics.com/dht11-humidity-temperature-nodemcu-thingspeak/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descr="Humidity &amp; Temperature Monitoring using DHT11 &amp; NodeMCU on ThingSpeak" id="1" name="image1.jpg"/>
            <a:graphic>
              <a:graphicData uri="http://schemas.openxmlformats.org/drawingml/2006/picture">
                <pic:pic>
                  <pic:nvPicPr>
                    <pic:cNvPr descr="Humidity &amp; Temperature Monitoring using DHT11 &amp; NodeMCU on ThingSpeak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ReQsG2eG" TargetMode="External"/><Relationship Id="rId7" Type="http://schemas.openxmlformats.org/officeDocument/2006/relationships/hyperlink" Target="https://how2electronics.com/dht11-humidity-temperature-nodemcu-thingspeak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