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given the following two Math questions (Refer Base questions). Your goal is to create similar questions using LLM.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to consider:</w:t>
        <w:br w:type="textWrapping"/>
        <w:t xml:space="preserve">1. A question can have equations and formulas in LaTeX format, and it should be preserved.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 question can have images and we need to create appropriate image in the new question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Feel free to use AI editors such as cursor.ai or any of your favorites.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Word document/Google doc link along with Github link to be sent in the chat. The word document should have two newly-generated questions in Question Output format (refer next section).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Question Output Format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@title Assessment title, can be a meaningful name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@description assessment description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Use this block for each question when adding Multiple Choice Questions (MCQ)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@question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Write your question here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@instruction Write instruction 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@difficulty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easy,moderate,hard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@Order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@option </w:t>
      </w:r>
      <w:r w:rsidDel="00000000" w:rsidR="00000000" w:rsidRPr="00000000">
        <w:rPr>
          <w:b w:val="1"/>
          <w:rtl w:val="0"/>
        </w:rPr>
        <w:t xml:space="preserve">write 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option here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second option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@@option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@option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@explanation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your question explanation here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@subject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subject of the question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unit of the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@topic Write topic of the question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@plusmarks 1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subject, unit and topic is a hierarchy and they should strictly come from the curriculum and should be chosen by the LLM for each question.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Curriculum</w:t>
      </w:r>
    </w:p>
    <w:tbl>
      <w:tblPr>
        <w:tblStyle w:val="Table1"/>
        <w:tblW w:w="11000.0" w:type="dxa"/>
        <w:jc w:val="left"/>
        <w:tblLayout w:type="fixed"/>
        <w:tblLook w:val="0400"/>
      </w:tblPr>
      <w:tblGrid>
        <w:gridCol w:w="1820"/>
        <w:gridCol w:w="2780"/>
        <w:gridCol w:w="6400"/>
        <w:tblGridChange w:id="0">
          <w:tblGrid>
            <w:gridCol w:w="1820"/>
            <w:gridCol w:w="2780"/>
            <w:gridCol w:w="640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topic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Probability and Statistics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Problem Solving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Algebraic Word Problems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Interpreting Variables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Polynomial Expressions (FOIL/Factoring)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Rational Expressions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Exponential Expressions (Product rule, negative exponents)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Quadratic Equations &amp; Functions (Finding roots/solutions, graphing)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Algebra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Functions Operations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Area &amp; Volume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Perimeter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Lines, Angles, &amp; Triangles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Right Triangles &amp; Trigonometry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Circles (Area, circumference)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Coordinate Geometry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Slope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Transformations (Dilating a shape)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Parallel &amp; Perpendicular Lines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Geometry and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Solid Figures (Volume of Cubes)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Basic Number Theory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 &amp; Composite Numbers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Rational Numbers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Order of Operations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Estimation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Fractions, Decimals, &amp; Percents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Sequences &amp; Series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Computation with Whole Numbers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Numbers and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Operations with Negatives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Interpretation of Tables &amp; Graphs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Trends &amp; Inferences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Probability (Basic, Compound Events)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Mean, Median, Mode, &amp; Range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Weighted Averages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Analysis &amp; Probability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Counting &amp; Arrangement Problems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Quantitative Math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Reasoning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Problems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  <w:t xml:space="preserve">Base Questions</w:t>
      </w:r>
    </w:p>
    <w:p w:rsidR="00000000" w:rsidDel="00000000" w:rsidP="00000000" w:rsidRDefault="00000000" w:rsidRPr="00000000" w14:paraId="00000097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Each student at Central Middle School wears a uniform consisting of 1 shirt and 1 pair of pants. The table shows the colors available for each item of clothing. How many different uniforms are possible?</w:t>
      </w:r>
    </w:p>
    <w:p w:rsidR="00000000" w:rsidDel="00000000" w:rsidP="00000000" w:rsidRDefault="00000000" w:rsidRPr="00000000" w14:paraId="0000009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a6e22e"/>
          <w:sz w:val="21"/>
          <w:szCs w:val="21"/>
          <w:rtl w:val="0"/>
        </w:rPr>
        <w:t xml:space="preserve">## Uniform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Shirt Color | Pants Color |</w:t>
      </w:r>
    </w:p>
    <w:p w:rsidR="00000000" w:rsidDel="00000000" w:rsidP="00000000" w:rsidRDefault="00000000" w:rsidRPr="00000000" w14:paraId="0000009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:---: | :---: |</w:t>
      </w:r>
    </w:p>
    <w:p w:rsidR="00000000" w:rsidDel="00000000" w:rsidP="00000000" w:rsidRDefault="00000000" w:rsidRPr="00000000" w14:paraId="0000009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Tan | Black |</w:t>
      </w:r>
    </w:p>
    <w:p w:rsidR="00000000" w:rsidDel="00000000" w:rsidP="00000000" w:rsidRDefault="00000000" w:rsidRPr="00000000" w14:paraId="0000009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Red | Khaki |</w:t>
      </w:r>
    </w:p>
    <w:p w:rsidR="00000000" w:rsidDel="00000000" w:rsidP="00000000" w:rsidRDefault="00000000" w:rsidRPr="00000000" w14:paraId="0000009F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White | Navy |</w:t>
      </w:r>
    </w:p>
    <w:p w:rsidR="00000000" w:rsidDel="00000000" w:rsidP="00000000" w:rsidRDefault="00000000" w:rsidRPr="00000000" w14:paraId="000000A0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| Yellow |  |</w:t>
      </w:r>
    </w:p>
    <w:p w:rsidR="00000000" w:rsidDel="00000000" w:rsidP="00000000" w:rsidRDefault="00000000" w:rsidRPr="00000000" w14:paraId="000000A1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(A) Three</w:t>
      </w:r>
    </w:p>
    <w:p w:rsidR="00000000" w:rsidDel="00000000" w:rsidP="00000000" w:rsidRDefault="00000000" w:rsidRPr="00000000" w14:paraId="000000A3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(B) Four</w:t>
      </w:r>
    </w:p>
    <w:p w:rsidR="00000000" w:rsidDel="00000000" w:rsidP="00000000" w:rsidRDefault="00000000" w:rsidRPr="00000000" w14:paraId="000000A4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 Seven</w:t>
      </w:r>
    </w:p>
    <w:p w:rsidR="00000000" w:rsidDel="00000000" w:rsidP="00000000" w:rsidRDefault="00000000" w:rsidRPr="00000000" w14:paraId="000000A5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(D) Ten</w:t>
      </w:r>
    </w:p>
    <w:p w:rsidR="00000000" w:rsidDel="00000000" w:rsidP="00000000" w:rsidRDefault="00000000" w:rsidRPr="00000000" w14:paraId="000000A6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(E) Twelve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The top view of a rectangular package of 6 tightly packed balls is shown. If each ball has a radius of 2 centimeters, which of the following are closest to the dimensions, in centimeters, of the rectangular package?</w:t>
      </w:r>
    </w:p>
    <w:p w:rsidR="00000000" w:rsidDel="00000000" w:rsidP="00000000" w:rsidRDefault="00000000" w:rsidRPr="00000000" w14:paraId="000000A9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![](</w:t>
      </w:r>
      <w:r w:rsidDel="00000000" w:rsidR="00000000" w:rsidRPr="00000000">
        <w:rPr>
          <w:rFonts w:ascii="Consolas" w:cs="Consolas" w:eastAsia="Consolas" w:hAnsi="Consolas"/>
          <w:color w:val="e6db74"/>
          <w:sz w:val="21"/>
          <w:szCs w:val="21"/>
          <w:rtl w:val="0"/>
        </w:rPr>
        <w:t xml:space="preserve">https://cdn.mathpix.com/cropped/2025_07_31_dc2e3d22c70b1617b86dg-33.jpg?height=451&amp;width=307&amp;top_left_y=1130&amp;top_left_x=280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(A) $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AB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(B) $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AC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(C) $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AD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(D) $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AE">
      <w:pPr>
        <w:shd w:fill="272822" w:val="clear"/>
        <w:spacing w:after="0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(E) $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e81f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56B9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56B9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56B9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56B9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56B9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56B9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56B9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56B9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56B9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56B9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56B9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56B9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B56B9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B56B9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56B9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56B9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56B9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56B9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56B9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56B9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56B96"/>
    <w:rPr>
      <w:b w:val="1"/>
      <w:bCs w:val="1"/>
      <w:smallCaps w:val="1"/>
      <w:color w:val="2f5496" w:themeColor="accent1" w:themeShade="0000BF"/>
      <w:spacing w:val="5"/>
    </w:rPr>
  </w:style>
  <w:style w:type="paragraph" w:styleId="NoSpacing">
    <w:name w:val="No Spacing"/>
    <w:uiPriority w:val="1"/>
    <w:qFormat w:val="1"/>
    <w:rsid w:val="00B56B96"/>
    <w:pPr>
      <w:spacing w:after="0" w:line="240" w:lineRule="auto"/>
    </w:pPr>
    <w:rPr>
      <w:rFonts w:eastAsiaTheme="minorEastAsia"/>
      <w:kern w:val="0"/>
      <w:sz w:val="22"/>
      <w:szCs w:val="2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LOip7u+NsQ9oSj8+LQM5EMZjA==">CgMxLjA4AHIhMWwtU1I4TG91Rk44YXpKaTNCdDlUMHZ0ckw5OTFlTjho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2025-08-10T12:51:00Z</dcterms:created>
  <dc:creator>Yashvant Singh</dc:creator>
</cp:coreProperties>
</file>