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提现页整合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top w:val="single" w:color="C0504D" w:sz="8" w:space="0"/>
              <w:left w:val="single" w:color="C0504D" w:sz="8" w:space="0"/>
              <w:bottom w:val="single" w:color="FFFFFF" w:sz="18" w:space="0"/>
              <w:right w:val="single" w:color="C0504D" w:sz="8" w:space="0"/>
            </w:tcBorders>
            <w:shd w:val="clear" w:color="auto" w:fill="C0504D"/>
          </w:tcPr>
          <w:p>
            <w:pPr>
              <w:rPr>
                <w:rFonts w:hint="default"/>
                <w:color w:val="FFFFFF"/>
                <w:vertAlign w:val="baseline"/>
                <w:lang w:val="en-US" w:eastAsia="zh-CN"/>
              </w:rPr>
            </w:pPr>
          </w:p>
        </w:tc>
        <w:tc>
          <w:tcPr>
            <w:tcW w:w="4261" w:type="dxa"/>
            <w:gridSpan w:val="2"/>
            <w:tcBorders>
              <w:top w:val="single" w:color="C0504D" w:sz="8" w:space="0"/>
              <w:left w:val="single" w:color="C0504D" w:sz="8" w:space="0"/>
              <w:bottom w:val="single" w:color="FFFFFF" w:sz="18" w:space="0"/>
              <w:right w:val="single" w:color="C0504D" w:sz="8" w:space="0"/>
            </w:tcBorders>
            <w:shd w:val="clear" w:color="auto" w:fill="C0504D"/>
          </w:tcPr>
          <w:p>
            <w:pPr>
              <w:jc w:val="center"/>
              <w:rPr>
                <w:rFonts w:hint="default"/>
                <w:color w:val="FFFFFF"/>
                <w:vertAlign w:val="baseline"/>
                <w:lang w:val="en-US" w:eastAsia="zh-CN"/>
              </w:rPr>
            </w:pPr>
            <w:r>
              <w:rPr>
                <w:rFonts w:hint="eastAsia"/>
                <w:color w:val="FFFFFF"/>
                <w:vertAlign w:val="baseline"/>
                <w:lang w:val="en-US" w:eastAsia="zh-CN"/>
              </w:rPr>
              <w:t>百关</w:t>
            </w:r>
          </w:p>
        </w:tc>
        <w:tc>
          <w:tcPr>
            <w:tcW w:w="2131" w:type="dxa"/>
            <w:tcBorders>
              <w:top w:val="single" w:color="C0504D" w:sz="8" w:space="0"/>
              <w:left w:val="single" w:color="C0504D" w:sz="8" w:space="0"/>
              <w:bottom w:val="single" w:color="FFFFFF" w:sz="18" w:space="0"/>
              <w:right w:val="single" w:color="C0504D" w:sz="8" w:space="0"/>
            </w:tcBorders>
            <w:shd w:val="clear" w:color="auto" w:fill="C0504D"/>
          </w:tcPr>
          <w:p>
            <w:pPr>
              <w:rPr>
                <w:rFonts w:hint="default"/>
                <w:color w:val="FFFFFF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top w:val="single" w:color="FFFFFF" w:sz="1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E5B9B7"/>
          </w:tcPr>
          <w:p>
            <w:pPr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日期</w:t>
            </w:r>
          </w:p>
        </w:tc>
        <w:tc>
          <w:tcPr>
            <w:tcW w:w="2130" w:type="dxa"/>
            <w:tcBorders>
              <w:top w:val="single" w:color="FFFFFF" w:sz="1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E5B9B7"/>
          </w:tcPr>
          <w:p>
            <w:pPr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版本</w:t>
            </w:r>
          </w:p>
        </w:tc>
        <w:tc>
          <w:tcPr>
            <w:tcW w:w="2131" w:type="dxa"/>
            <w:tcBorders>
              <w:top w:val="single" w:color="FFFFFF" w:sz="1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E5B9B7"/>
          </w:tcPr>
          <w:p>
            <w:pPr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类型</w:t>
            </w:r>
          </w:p>
        </w:tc>
        <w:tc>
          <w:tcPr>
            <w:tcW w:w="2131" w:type="dxa"/>
            <w:tcBorders>
              <w:top w:val="single" w:color="FFFFFF" w:sz="1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E5B9B7"/>
          </w:tcPr>
          <w:p>
            <w:pPr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编写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</w:tcPr>
          <w:p>
            <w:pPr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5.17</w:t>
            </w:r>
          </w:p>
        </w:tc>
        <w:tc>
          <w:tcPr>
            <w:tcW w:w="2130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</w:tcPr>
          <w:p>
            <w:pPr>
              <w:rPr>
                <w:rFonts w:hint="eastAsia" w:eastAsiaTheme="minor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百关，人生，成语，消消夺金</w:t>
            </w:r>
          </w:p>
        </w:tc>
        <w:tc>
          <w:tcPr>
            <w:tcW w:w="2131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</w:tcPr>
          <w:p>
            <w:pPr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优化</w:t>
            </w:r>
          </w:p>
        </w:tc>
        <w:tc>
          <w:tcPr>
            <w:tcW w:w="2131" w:type="dxa"/>
            <w:tcBorders>
              <w:top w:val="single" w:color="C0504D" w:sz="8" w:space="0"/>
              <w:left w:val="single" w:color="C0504D" w:sz="8" w:space="0"/>
              <w:bottom w:val="single" w:color="C0504D" w:sz="8" w:space="0"/>
              <w:right w:val="single" w:color="C0504D" w:sz="8" w:space="0"/>
            </w:tcBorders>
            <w:shd w:val="clear" w:color="auto" w:fill="FFFFFF"/>
          </w:tcPr>
          <w:p>
            <w:pPr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邢志峰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主界面优化项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813685" cy="5092065"/>
            <wp:effectExtent l="0" t="0" r="5715" b="1333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13685" cy="509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28165" cy="3118485"/>
            <wp:effectExtent l="0" t="0" r="635" b="5715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8165" cy="311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1111885" cy="452120"/>
            <wp:effectExtent l="0" t="0" r="12065" b="508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11885" cy="45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上方的信息区域，做成人生的布局。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14325" cy="295275"/>
            <wp:effectExtent l="0" t="0" r="9525" b="952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设置按钮弹出来用户协议隐私协议，需要美术出一下参考图。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762000" cy="400050"/>
            <wp:effectExtent l="0" t="0" r="0" b="0"/>
            <wp:docPr id="4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满足</w:t>
      </w:r>
      <w:r>
        <w:rPr>
          <w:rFonts w:hint="eastAsia"/>
          <w:lang w:val="en-US" w:eastAsia="zh-CN"/>
        </w:rPr>
        <w:t>300元后，提示气泡由原来的再过80关提现300元，改成，今日再XX关即可提现，后面的300元去掉。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26390" cy="615950"/>
            <wp:effectExtent l="0" t="0" r="16510" b="1270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390" cy="6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财神功能并入金币提现功能页当中，</w:t>
      </w:r>
      <w:r>
        <w:drawing>
          <wp:inline distT="0" distB="0" distL="114300" distR="114300">
            <wp:extent cx="969010" cy="975995"/>
            <wp:effectExtent l="0" t="0" r="2540" b="14605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69010" cy="97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美术已经出图。</w:t>
      </w:r>
    </w:p>
    <w:p>
      <w:pPr>
        <w:numPr>
          <w:ilvl w:val="0"/>
          <w:numId w:val="3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点击</w:t>
      </w:r>
      <w:r>
        <w:drawing>
          <wp:inline distT="0" distB="0" distL="114300" distR="114300">
            <wp:extent cx="558800" cy="193040"/>
            <wp:effectExtent l="0" t="0" r="12700" b="1651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800" cy="19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执行孙涛制作的是否额外提现功能，逻辑跟原来一致</w:t>
      </w:r>
      <w:r>
        <w:rPr>
          <w:rFonts w:hint="eastAsia"/>
          <w:lang w:val="en-US" w:eastAsia="zh-CN"/>
        </w:rPr>
        <w:t>,</w:t>
      </w:r>
      <w:r>
        <w:drawing>
          <wp:inline distT="0" distB="0" distL="114300" distR="114300">
            <wp:extent cx="899795" cy="662940"/>
            <wp:effectExtent l="0" t="0" r="1460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99795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但是确定和直接领取按键位置要更滑，确定键放在右侧。</w:t>
      </w:r>
    </w:p>
    <w:p>
      <w:pPr>
        <w:numPr>
          <w:ilvl w:val="0"/>
          <w:numId w:val="3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790575" cy="285750"/>
            <wp:effectExtent l="0" t="0" r="9525" b="0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点击拜财神，弹出财神界面，其他逻辑不变，但是单日提现次数由</w:t>
      </w:r>
      <w:r>
        <w:rPr>
          <w:rFonts w:hint="eastAsia"/>
          <w:lang w:val="en-US" w:eastAsia="zh-CN"/>
        </w:rPr>
        <w:t>5次下降为3次，其他数值无变化。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81025" cy="423545"/>
            <wp:effectExtent l="0" t="0" r="9525" b="14605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42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金币提现金额有所变化，第一单是</w:t>
      </w:r>
      <w:r>
        <w:rPr>
          <w:rFonts w:hint="eastAsia"/>
          <w:lang w:val="en-US" w:eastAsia="zh-CN"/>
        </w:rPr>
        <w:t>0.3元，第二单直接变成1元。加一个动画挂载。后续就是5元，10元。5元以后审核。</w:t>
      </w:r>
      <w:r>
        <w:drawing>
          <wp:inline distT="0" distB="0" distL="114300" distR="114300">
            <wp:extent cx="969010" cy="975995"/>
            <wp:effectExtent l="0" t="0" r="2540" b="14605"/>
            <wp:docPr id="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69010" cy="97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89965" cy="114300"/>
            <wp:effectExtent l="0" t="0" r="635" b="0"/>
            <wp:docPr id="3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89965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进度条跟随下次课提现金额走，要有变化。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eastAsia="zh-CN"/>
        </w:rPr>
        <w:t>做一个</w:t>
      </w:r>
      <w:r>
        <w:rPr>
          <w:rFonts w:hint="eastAsia"/>
          <w:color w:val="FF0000"/>
          <w:lang w:val="en-US" w:eastAsia="zh-CN"/>
        </w:rPr>
        <w:t>B版，按照数据表格式做，金额0.3  0.4  0.5  0.6  1  5  10。具体哪个单位需要审核看表。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58165" cy="544195"/>
            <wp:effectExtent l="0" t="0" r="13335" b="8255"/>
            <wp:docPr id="3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165" cy="54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钱包上的气泡变化，由原有的总和变为当前第一序列金额，比如当前是</w:t>
      </w:r>
      <w:r>
        <w:rPr>
          <w:rFonts w:hint="eastAsia"/>
          <w:lang w:val="en-US" w:eastAsia="zh-CN"/>
        </w:rPr>
        <w:t>0.3，那就写立即提现0.3元，如果是300，就写立即提现300元，如果是抽奖值，就显示立即提现XXX元。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1913255" cy="448945"/>
            <wp:effectExtent l="0" t="0" r="10795" b="8255"/>
            <wp:docPr id="4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13255" cy="44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里程碑更新数值，降低金币获取。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666750" cy="790575"/>
            <wp:effectExtent l="0" t="0" r="0" b="9525"/>
            <wp:docPr id="4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任务列表更换数值，降低红包获取。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提现页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119630" cy="3813175"/>
            <wp:effectExtent l="0" t="0" r="13970" b="15875"/>
            <wp:docPr id="4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19630" cy="381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提现页上不再显示金币内容。根据没输出的参考图布局即可。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特别说明：</w:t>
      </w:r>
      <w:r>
        <w:drawing>
          <wp:inline distT="0" distB="0" distL="114300" distR="114300">
            <wp:extent cx="1271270" cy="351790"/>
            <wp:effectExtent l="0" t="0" r="5080" b="10160"/>
            <wp:docPr id="4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71270" cy="35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，界面中所展示的立即提现对应的数值，变更为任务列表中提现机会的关卡数，满足条件，可以立即提现，弹出获取假现金，并且弹出黑色半透的掉落框。恭喜您成功获得</w:t>
      </w:r>
      <w:r>
        <w:rPr>
          <w:rFonts w:hint="eastAsia"/>
          <w:lang w:val="en-US" w:eastAsia="zh-CN"/>
        </w:rPr>
        <w:t>XXXX元现金额度，请前往提现。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1442085" cy="712470"/>
            <wp:effectExtent l="0" t="0" r="5715" b="11430"/>
            <wp:docPr id="4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42085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300元提现条件分为等级，登录天数，用每日登录的天数，当天闯关数，需要服务器给。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限制条件是连续登录4天，用每日打卡，每天挑战50关，用每日过关接口。这些内容写在外面，提现说明内加上提现300元以上需要完成通关任务。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1597660" cy="236855"/>
            <wp:effectExtent l="0" t="0" r="2540" b="10795"/>
            <wp:docPr id="4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97660" cy="23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进度条总额分为</w:t>
      </w:r>
      <w:r>
        <w:rPr>
          <w:rFonts w:hint="eastAsia"/>
          <w:lang w:val="en-US" w:eastAsia="zh-CN"/>
        </w:rPr>
        <w:t>80%，10%，10%。小数点后1位，即0.1%</w:t>
      </w:r>
    </w:p>
    <w:p>
      <w:pPr>
        <w:numPr>
          <w:ilvl w:val="0"/>
          <w:numId w:val="5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满足300元增长至80%</w:t>
      </w:r>
    </w:p>
    <w:p>
      <w:pPr>
        <w:numPr>
          <w:ilvl w:val="0"/>
          <w:numId w:val="5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每天完成50关后进度条增加2%，直到达到10%</w:t>
      </w:r>
    </w:p>
    <w:p>
      <w:pPr>
        <w:numPr>
          <w:ilvl w:val="0"/>
          <w:numId w:val="5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连续登录4天每天增加2%，这个如果失败就扣掉，最多是8%。会断掉，百分比会下降。</w:t>
      </w:r>
    </w:p>
    <w:p>
      <w:pPr>
        <w:numPr>
          <w:ilvl w:val="0"/>
          <w:numId w:val="5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剩下的2%，按照关卡数变化，每过5关增加0.2，总和2）一起算。直到99.9截止，不再增长。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1589405" cy="973455"/>
            <wp:effectExtent l="0" t="0" r="10795" b="17145"/>
            <wp:docPr id="4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89405" cy="97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提现点击提示信息不变，跟原来相同。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做个B包，假现金不要0.3元，金币金额满足可提现后，金币框加上摇晃动画和光效。再出现个手指点击金币框的动画。</w:t>
      </w:r>
      <w:bookmarkStart w:id="0" w:name="_GoBack"/>
      <w:bookmarkEnd w:id="0"/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highlight w:val="yellow"/>
          <w:lang w:val="en-US" w:eastAsia="zh-CN"/>
        </w:rPr>
      </w:pPr>
      <w:r>
        <w:rPr>
          <w:rFonts w:hint="eastAsia"/>
          <w:color w:val="FF0000"/>
          <w:highlight w:val="yellow"/>
          <w:lang w:val="en-US" w:eastAsia="zh-CN"/>
        </w:rPr>
        <w:t>做一版B版固定播放被动激励视频和插屏的。</w:t>
      </w:r>
    </w:p>
    <w:p>
      <w:pPr>
        <w:widowControl w:val="0"/>
        <w:numPr>
          <w:ilvl w:val="0"/>
          <w:numId w:val="7"/>
        </w:numPr>
        <w:jc w:val="both"/>
        <w:rPr>
          <w:rFonts w:hint="default"/>
          <w:color w:val="FF0000"/>
          <w:highlight w:val="yellow"/>
          <w:lang w:val="en-US" w:eastAsia="zh-CN"/>
        </w:rPr>
      </w:pPr>
      <w:r>
        <w:rPr>
          <w:rFonts w:hint="eastAsia"/>
          <w:color w:val="FF0000"/>
          <w:highlight w:val="yellow"/>
          <w:lang w:val="en-US" w:eastAsia="zh-CN"/>
        </w:rPr>
        <w:t>激励视频：20关前，保留CPM分层逻辑，前5关不播放插屏。</w:t>
      </w:r>
    </w:p>
    <w:p>
      <w:pPr>
        <w:widowControl w:val="0"/>
        <w:numPr>
          <w:ilvl w:val="0"/>
          <w:numId w:val="7"/>
        </w:numPr>
        <w:jc w:val="both"/>
        <w:rPr>
          <w:rFonts w:hint="default"/>
          <w:color w:val="FF0000"/>
          <w:highlight w:val="yellow"/>
          <w:lang w:val="en-US" w:eastAsia="zh-CN"/>
        </w:rPr>
      </w:pPr>
      <w:r>
        <w:rPr>
          <w:rFonts w:hint="eastAsia"/>
          <w:color w:val="FF0000"/>
          <w:highlight w:val="yellow"/>
          <w:lang w:val="en-US" w:eastAsia="zh-CN"/>
        </w:rPr>
        <w:t>插屏逻辑:5关前不播，6-21关每1-5个循环当中第2个谈插屏，22+关变为每次激励视频之后播放插屏。</w:t>
      </w:r>
    </w:p>
    <w:p>
      <w:pPr>
        <w:widowControl w:val="0"/>
        <w:numPr>
          <w:ilvl w:val="0"/>
          <w:numId w:val="7"/>
        </w:numPr>
        <w:jc w:val="both"/>
        <w:rPr>
          <w:rFonts w:hint="eastAsia"/>
          <w:color w:val="000000"/>
          <w:highlight w:val="none"/>
          <w:lang w:eastAsia="zh-CN"/>
        </w:rPr>
      </w:pPr>
      <w:r>
        <w:rPr>
          <w:rFonts w:hint="eastAsia"/>
          <w:color w:val="000000"/>
          <w:highlight w:val="none"/>
          <w:lang w:val="en-US" w:eastAsia="zh-CN"/>
        </w:rPr>
        <w:t>点击金币领取的按键后，21次关卡会刷新。</w:t>
      </w:r>
    </w:p>
    <w:p>
      <w:pPr>
        <w:widowControl w:val="0"/>
        <w:numPr>
          <w:numId w:val="0"/>
        </w:numPr>
        <w:jc w:val="both"/>
        <w:rPr>
          <w:rFonts w:hint="default"/>
          <w:color w:val="FF0000"/>
          <w:highlight w:val="yellow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加个当前可提。下一单可提。还剩多少元可提。下版本加上去，加载金币提现位置。</w:t>
      </w:r>
    </w:p>
    <w:p>
      <w:pPr>
        <w:numPr>
          <w:ilvl w:val="0"/>
          <w:numId w:val="0"/>
        </w:numPr>
        <w:ind w:leftChars="0"/>
        <w:rPr>
          <w:rFonts w:hint="eastAsia"/>
          <w:color w:val="FF0000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手指出现动画条件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1现有金币满足一次提现的时候，主界面出现手指点击动画，</w:t>
      </w:r>
    </w:p>
    <w:p>
      <w:pPr>
        <w:numPr>
          <w:ilvl w:val="0"/>
          <w:numId w:val="8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低于ECPM30的用户，只要用户点开这个界面，则手指直接消失，不会再出现。</w:t>
      </w:r>
    </w:p>
    <w:p>
      <w:pPr>
        <w:numPr>
          <w:ilvl w:val="0"/>
          <w:numId w:val="8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高于等于ECPM30的用户，只要用户没有体现成功，也就是说现有点击金币提现页里面至少有一单可以提现，手指就会一直出现，直到玩家提走所有可提现金额。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</w:p>
    <w:p>
      <w:pPr>
        <w:numPr>
          <w:ilvl w:val="0"/>
          <w:numId w:val="0"/>
        </w:numPr>
        <w:rPr>
          <w:rFonts w:hint="eastAsia"/>
          <w:color w:val="auto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auto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9CA74D6"/>
    <w:multiLevelType w:val="singleLevel"/>
    <w:tmpl w:val="89CA74D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9B79718B"/>
    <w:multiLevelType w:val="singleLevel"/>
    <w:tmpl w:val="9B79718B"/>
    <w:lvl w:ilvl="0" w:tentative="0">
      <w:start w:val="1"/>
      <w:numFmt w:val="decimal"/>
      <w:suff w:val="space"/>
      <w:lvlText w:val="%1）"/>
      <w:lvlJc w:val="left"/>
    </w:lvl>
  </w:abstractNum>
  <w:abstractNum w:abstractNumId="2">
    <w:nsid w:val="C9899B87"/>
    <w:multiLevelType w:val="singleLevel"/>
    <w:tmpl w:val="C9899B87"/>
    <w:lvl w:ilvl="0" w:tentative="0">
      <w:start w:val="1"/>
      <w:numFmt w:val="decimal"/>
      <w:suff w:val="space"/>
      <w:lvlText w:val="%1）"/>
      <w:lvlJc w:val="left"/>
    </w:lvl>
  </w:abstractNum>
  <w:abstractNum w:abstractNumId="3">
    <w:nsid w:val="E0FEADDB"/>
    <w:multiLevelType w:val="singleLevel"/>
    <w:tmpl w:val="E0FEADDB"/>
    <w:lvl w:ilvl="0" w:tentative="0">
      <w:start w:val="1"/>
      <w:numFmt w:val="decimal"/>
      <w:suff w:val="space"/>
      <w:lvlText w:val="%1）"/>
      <w:lvlJc w:val="left"/>
    </w:lvl>
  </w:abstractNum>
  <w:abstractNum w:abstractNumId="4">
    <w:nsid w:val="EE03876A"/>
    <w:multiLevelType w:val="singleLevel"/>
    <w:tmpl w:val="EE03876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1086FF7A"/>
    <w:multiLevelType w:val="singleLevel"/>
    <w:tmpl w:val="1086FF7A"/>
    <w:lvl w:ilvl="0" w:tentative="0">
      <w:start w:val="1"/>
      <w:numFmt w:val="decimal"/>
      <w:suff w:val="space"/>
      <w:lvlText w:val="%1）"/>
      <w:lvlJc w:val="left"/>
    </w:lvl>
  </w:abstractNum>
  <w:abstractNum w:abstractNumId="6">
    <w:nsid w:val="1FC40990"/>
    <w:multiLevelType w:val="singleLevel"/>
    <w:tmpl w:val="1FC4099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2EEB9F22"/>
    <w:multiLevelType w:val="singleLevel"/>
    <w:tmpl w:val="2EEB9F2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7"/>
  </w:num>
  <w:num w:numId="2">
    <w:abstractNumId w:val="0"/>
  </w:num>
  <w:num w:numId="3">
    <w:abstractNumId w:val="1"/>
  </w:num>
  <w:num w:numId="4">
    <w:abstractNumId w:val="4"/>
  </w:num>
  <w:num w:numId="5">
    <w:abstractNumId w:val="5"/>
  </w:num>
  <w:num w:numId="6">
    <w:abstractNumId w:val="6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434FF"/>
    <w:rsid w:val="00330E6A"/>
    <w:rsid w:val="003357D8"/>
    <w:rsid w:val="02D2533C"/>
    <w:rsid w:val="036F65B8"/>
    <w:rsid w:val="05CA273A"/>
    <w:rsid w:val="07EF336E"/>
    <w:rsid w:val="09116B85"/>
    <w:rsid w:val="0A7021E8"/>
    <w:rsid w:val="0C476893"/>
    <w:rsid w:val="0C675B4C"/>
    <w:rsid w:val="0C88620D"/>
    <w:rsid w:val="0D3F5106"/>
    <w:rsid w:val="0F87344A"/>
    <w:rsid w:val="0F895414"/>
    <w:rsid w:val="0F920A08"/>
    <w:rsid w:val="0FF96AB6"/>
    <w:rsid w:val="12A31F0A"/>
    <w:rsid w:val="1479178D"/>
    <w:rsid w:val="160F736F"/>
    <w:rsid w:val="163E7F1E"/>
    <w:rsid w:val="18493992"/>
    <w:rsid w:val="19AC5A8F"/>
    <w:rsid w:val="1AD85B57"/>
    <w:rsid w:val="1B9104E6"/>
    <w:rsid w:val="1BC81072"/>
    <w:rsid w:val="1C6C6931"/>
    <w:rsid w:val="1E6A3D34"/>
    <w:rsid w:val="214A2007"/>
    <w:rsid w:val="218A29B7"/>
    <w:rsid w:val="21D24DBC"/>
    <w:rsid w:val="22CA1B74"/>
    <w:rsid w:val="270860AA"/>
    <w:rsid w:val="27C65E5D"/>
    <w:rsid w:val="27E56D71"/>
    <w:rsid w:val="28CA7FAC"/>
    <w:rsid w:val="2AC60E73"/>
    <w:rsid w:val="2CBE00B7"/>
    <w:rsid w:val="2E041159"/>
    <w:rsid w:val="2EA57267"/>
    <w:rsid w:val="2EA65243"/>
    <w:rsid w:val="2FB277F0"/>
    <w:rsid w:val="30185CA5"/>
    <w:rsid w:val="331C47B1"/>
    <w:rsid w:val="34D720B9"/>
    <w:rsid w:val="35546DFE"/>
    <w:rsid w:val="38661CEE"/>
    <w:rsid w:val="39667631"/>
    <w:rsid w:val="3BE62495"/>
    <w:rsid w:val="3CAF4E24"/>
    <w:rsid w:val="3CB92606"/>
    <w:rsid w:val="3EDE4585"/>
    <w:rsid w:val="3EE358B5"/>
    <w:rsid w:val="3EFD3F0B"/>
    <w:rsid w:val="3FC574F3"/>
    <w:rsid w:val="42B21372"/>
    <w:rsid w:val="4423116D"/>
    <w:rsid w:val="44676DCB"/>
    <w:rsid w:val="47B042E9"/>
    <w:rsid w:val="47D80CBD"/>
    <w:rsid w:val="48F510E6"/>
    <w:rsid w:val="493A1387"/>
    <w:rsid w:val="4C9D782D"/>
    <w:rsid w:val="4CA24A53"/>
    <w:rsid w:val="4CCC1EC1"/>
    <w:rsid w:val="4F4C70B5"/>
    <w:rsid w:val="502505FC"/>
    <w:rsid w:val="51651C22"/>
    <w:rsid w:val="52D6502B"/>
    <w:rsid w:val="54DD3199"/>
    <w:rsid w:val="58586920"/>
    <w:rsid w:val="5A30381C"/>
    <w:rsid w:val="5B5A2D8E"/>
    <w:rsid w:val="5D277D15"/>
    <w:rsid w:val="5D777C27"/>
    <w:rsid w:val="5DA7090A"/>
    <w:rsid w:val="61300818"/>
    <w:rsid w:val="61B431F8"/>
    <w:rsid w:val="61F47A98"/>
    <w:rsid w:val="633F2207"/>
    <w:rsid w:val="63DC58FB"/>
    <w:rsid w:val="66B173E8"/>
    <w:rsid w:val="699E3AF1"/>
    <w:rsid w:val="6A873E7C"/>
    <w:rsid w:val="6BA05AA3"/>
    <w:rsid w:val="6CB415E7"/>
    <w:rsid w:val="6D8223FC"/>
    <w:rsid w:val="705200DE"/>
    <w:rsid w:val="705F4AC5"/>
    <w:rsid w:val="723D2D95"/>
    <w:rsid w:val="72F1008F"/>
    <w:rsid w:val="73BD28DC"/>
    <w:rsid w:val="74156181"/>
    <w:rsid w:val="753366D1"/>
    <w:rsid w:val="75DE03FF"/>
    <w:rsid w:val="76C9466E"/>
    <w:rsid w:val="77493F8A"/>
    <w:rsid w:val="79BD022C"/>
    <w:rsid w:val="7E6D597E"/>
    <w:rsid w:val="7FDD8FE1"/>
    <w:rsid w:val="A755B85D"/>
    <w:rsid w:val="BBFFCA99"/>
    <w:rsid w:val="F4F33DF6"/>
    <w:rsid w:val="F6BF8796"/>
    <w:rsid w:val="F75F35B4"/>
    <w:rsid w:val="FBD3AD2C"/>
    <w:rsid w:val="FBF707B6"/>
    <w:rsid w:val="FC774386"/>
    <w:rsid w:val="FEFF91F4"/>
    <w:rsid w:val="FFEEECE7"/>
    <w:rsid w:val="FFFF8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11</Pages>
  <Words>967</Words>
  <Characters>1010</Characters>
  <Lines>0</Lines>
  <Paragraphs>0</Paragraphs>
  <TotalTime>1</TotalTime>
  <ScaleCrop>false</ScaleCrop>
  <LinksUpToDate>false</LinksUpToDate>
  <CharactersWithSpaces>1016</CharactersWithSpaces>
  <Application>WPS Office_11.1.0.10463_F1E327BC-269C-435d-A152-05C5408002CA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2022-03-28T15:49:00Z</dcterms:created>
  <dc:creator>Administrator</dc:creator>
  <cp:lastModifiedBy>Administrator</cp:lastModifiedBy>
  <dcterms:modified xsi:type="dcterms:W3CDTF">2022-05-25T07:01:46Z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868CAA08997D4EA5A3424C6F45AE7DFC</vt:lpwstr>
  </property>
  <property fmtid="{D5CDD505-2E9C-101B-9397-08002B2CF9AE}" pid="4" name="commondata">
    <vt:lpwstr>eyJoZGlkIjoiN2UyYTg2OWY0ZDY4ZDBmNGM0MTk4NjMzOTJiMWU1ZGQifQ==</vt:lpwstr>
  </property>
</Properties>
</file>