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2E7B" w14:textId="0B220845" w:rsidR="00B36A85" w:rsidRDefault="007F603C">
      <w:r w:rsidRPr="007F603C">
        <w:drawing>
          <wp:inline distT="0" distB="0" distL="0" distR="0" wp14:anchorId="33A3FE4F" wp14:editId="1E729C00">
            <wp:extent cx="5731510" cy="2930525"/>
            <wp:effectExtent l="0" t="0" r="2540" b="3175"/>
            <wp:docPr id="14991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04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E49B" w14:textId="77777777" w:rsidR="007F603C" w:rsidRDefault="007F603C"/>
    <w:p w14:paraId="3E678594" w14:textId="513F880E" w:rsidR="007F603C" w:rsidRDefault="007F603C">
      <w:pPr>
        <w:rPr>
          <w:sz w:val="32"/>
          <w:szCs w:val="32"/>
        </w:rPr>
      </w:pPr>
      <w:proofErr w:type="spellStart"/>
      <w:r w:rsidRPr="007F603C">
        <w:rPr>
          <w:sz w:val="44"/>
          <w:szCs w:val="44"/>
        </w:rPr>
        <w:t>SS</w:t>
      </w:r>
      <w:r>
        <w:rPr>
          <w:sz w:val="18"/>
          <w:szCs w:val="18"/>
        </w:rPr>
        <w:t>tot</w:t>
      </w:r>
      <w:proofErr w:type="spellEnd"/>
      <w:r>
        <w:rPr>
          <w:sz w:val="18"/>
          <w:szCs w:val="18"/>
        </w:rPr>
        <w:t xml:space="preserve"> </w:t>
      </w:r>
      <w:r>
        <w:rPr>
          <w:sz w:val="32"/>
          <w:szCs w:val="32"/>
        </w:rPr>
        <w:t>= Sum of average total</w:t>
      </w:r>
    </w:p>
    <w:p w14:paraId="16E321D2" w14:textId="2536AC28" w:rsidR="00C24391" w:rsidRDefault="00C24391">
      <w:pPr>
        <w:rPr>
          <w:sz w:val="32"/>
          <w:szCs w:val="32"/>
        </w:rPr>
      </w:pPr>
      <w:r>
        <w:rPr>
          <w:sz w:val="32"/>
          <w:szCs w:val="32"/>
        </w:rPr>
        <w:t xml:space="preserve">R^2 is used to check the goodness of best fit line </w:t>
      </w:r>
    </w:p>
    <w:p w14:paraId="3B4D0BA0" w14:textId="34E8FC20" w:rsidR="00C24391" w:rsidRDefault="00C24391">
      <w:pPr>
        <w:rPr>
          <w:sz w:val="32"/>
          <w:szCs w:val="32"/>
        </w:rPr>
      </w:pPr>
      <w:r w:rsidRPr="00C24391">
        <w:rPr>
          <w:sz w:val="32"/>
          <w:szCs w:val="32"/>
        </w:rPr>
        <w:drawing>
          <wp:inline distT="0" distB="0" distL="0" distR="0" wp14:anchorId="691D3A87" wp14:editId="19E838AA">
            <wp:extent cx="3537773" cy="1892744"/>
            <wp:effectExtent l="0" t="0" r="5715" b="0"/>
            <wp:docPr id="6467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3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5513" cy="189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C094" w14:textId="7B67AF46" w:rsidR="00C24391" w:rsidRDefault="00C24391">
      <w:pPr>
        <w:rPr>
          <w:sz w:val="32"/>
          <w:szCs w:val="32"/>
        </w:rPr>
      </w:pPr>
      <w:r>
        <w:rPr>
          <w:sz w:val="32"/>
          <w:szCs w:val="32"/>
        </w:rPr>
        <w:t xml:space="preserve">This happens when </w:t>
      </w:r>
      <w:proofErr w:type="spellStart"/>
      <w:r>
        <w:rPr>
          <w:sz w:val="32"/>
          <w:szCs w:val="32"/>
        </w:rPr>
        <w:t>when</w:t>
      </w:r>
      <w:proofErr w:type="spellEnd"/>
      <w:r>
        <w:rPr>
          <w:sz w:val="32"/>
          <w:szCs w:val="32"/>
        </w:rPr>
        <w:t xml:space="preserve"> we go on adding independent feature </w:t>
      </w:r>
    </w:p>
    <w:p w14:paraId="1A3CE962" w14:textId="77777777" w:rsidR="00C24391" w:rsidRDefault="00C24391">
      <w:pPr>
        <w:rPr>
          <w:sz w:val="32"/>
          <w:szCs w:val="32"/>
        </w:rPr>
      </w:pPr>
      <w:r>
        <w:rPr>
          <w:sz w:val="32"/>
          <w:szCs w:val="32"/>
        </w:rPr>
        <w:t xml:space="preserve">To prevent this </w:t>
      </w:r>
      <w:proofErr w:type="spellStart"/>
      <w:r>
        <w:rPr>
          <w:sz w:val="32"/>
          <w:szCs w:val="32"/>
        </w:rPr>
        <w:t>pblm</w:t>
      </w:r>
      <w:proofErr w:type="spellEnd"/>
      <w:r>
        <w:rPr>
          <w:sz w:val="32"/>
          <w:szCs w:val="32"/>
        </w:rPr>
        <w:t xml:space="preserve"> we use Adjusted R^2.</w:t>
      </w:r>
    </w:p>
    <w:p w14:paraId="7718F421" w14:textId="32EF1D1E" w:rsidR="00C24391" w:rsidRDefault="00C24391">
      <w:pPr>
        <w:rPr>
          <w:sz w:val="32"/>
          <w:szCs w:val="32"/>
        </w:rPr>
      </w:pPr>
      <w:r w:rsidRPr="00C24391">
        <w:rPr>
          <w:sz w:val="32"/>
          <w:szCs w:val="32"/>
        </w:rPr>
        <w:lastRenderedPageBreak/>
        <w:drawing>
          <wp:inline distT="0" distB="0" distL="0" distR="0" wp14:anchorId="6A66B561" wp14:editId="52C45900">
            <wp:extent cx="3139319" cy="2110154"/>
            <wp:effectExtent l="0" t="0" r="4445" b="4445"/>
            <wp:docPr id="20272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253" cy="211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841D" w14:textId="17918539" w:rsidR="00C24391" w:rsidRDefault="00C2439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Penealises</w:t>
      </w:r>
      <w:proofErr w:type="spellEnd"/>
      <w:r>
        <w:rPr>
          <w:sz w:val="32"/>
          <w:szCs w:val="32"/>
        </w:rPr>
        <w:t xml:space="preserve"> the attributes that are not </w:t>
      </w:r>
      <w:proofErr w:type="gramStart"/>
      <w:r>
        <w:rPr>
          <w:sz w:val="32"/>
          <w:szCs w:val="32"/>
        </w:rPr>
        <w:t>correlated .</w:t>
      </w:r>
      <w:proofErr w:type="gramEnd"/>
    </w:p>
    <w:p w14:paraId="73EB37CA" w14:textId="0F3FEEBB" w:rsidR="006371A5" w:rsidRDefault="006371A5">
      <w:pPr>
        <w:rPr>
          <w:sz w:val="32"/>
          <w:szCs w:val="32"/>
        </w:rPr>
      </w:pPr>
      <w:r w:rsidRPr="006371A5">
        <w:rPr>
          <w:sz w:val="32"/>
          <w:szCs w:val="32"/>
        </w:rPr>
        <w:drawing>
          <wp:inline distT="0" distB="0" distL="0" distR="0" wp14:anchorId="22B63B66" wp14:editId="6D1EC63D">
            <wp:extent cx="5731510" cy="1160780"/>
            <wp:effectExtent l="0" t="0" r="2540" b="1270"/>
            <wp:docPr id="17714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8BCA" w14:textId="3E4582C7" w:rsidR="006371A5" w:rsidRDefault="006371A5">
      <w:pPr>
        <w:rPr>
          <w:sz w:val="32"/>
          <w:szCs w:val="32"/>
        </w:rPr>
      </w:pPr>
      <w:r>
        <w:rPr>
          <w:sz w:val="32"/>
          <w:szCs w:val="32"/>
        </w:rPr>
        <w:t>These are the diff b/w the R^2 and Adjusted R^2.</w:t>
      </w:r>
    </w:p>
    <w:p w14:paraId="43833A7B" w14:textId="77777777" w:rsidR="00C24391" w:rsidRPr="00C24391" w:rsidRDefault="00C24391">
      <w:pPr>
        <w:rPr>
          <w:sz w:val="32"/>
          <w:szCs w:val="32"/>
        </w:rPr>
      </w:pPr>
    </w:p>
    <w:sectPr w:rsidR="00C24391" w:rsidRPr="00C2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3C"/>
    <w:rsid w:val="001024FD"/>
    <w:rsid w:val="006371A5"/>
    <w:rsid w:val="007F603C"/>
    <w:rsid w:val="00B36A85"/>
    <w:rsid w:val="00B66124"/>
    <w:rsid w:val="00C24391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8B0A"/>
  <w15:chartTrackingRefBased/>
  <w15:docId w15:val="{C51B9071-E281-4661-ACD9-B1699FE1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2026-01-06T11:32:00Z</dcterms:created>
  <dcterms:modified xsi:type="dcterms:W3CDTF">2026-01-06T12:11:00Z</dcterms:modified>
</cp:coreProperties>
</file>