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搭建VNC远程桌面服务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名词解释：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Xorg：在 Linux 用户中非常流行，已经成为图形用户程序的必备条件，所以大部分发行版都提供了它。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X11：X Window 系统（X Window System，也常称为 X11 或 X ）是一种以位图方式显示的软件窗口系统。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VNC：VNC（Virtual Network Computing），为一种使用RFB协议的显示屏画面分享及远程操作软件。此软件借由网络，可发送键盘与鼠标的动作及即时的显示屏画面。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x11vnc：轻量级 VNC 服务程序。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Xvfb：轻量级 Xorg 服务程序。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-360" w:leftChars="0" w:right="0" w:rightChars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Linux 中显示窗口，首先要创建一个 display 服务。而 Xvfb 就是一个轻量级的，不产生实际屏幕输出的虚拟 display 服务程序。 Xvfb 创建 display 后， x11vnc 连上去并转换成 VNC 协议。 优点是整个系统按需开启，非常轻量，不会影响服务器性能。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安装额外yum源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  <w:t>安装 VNC 远程桌面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  <w:t>首先，通过以下命令安装比较的系统库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yum install -y xorg-x11-xauth xterm libXi libXp libXtst libXtst-devel libXext libXext-devel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  <w:t>然后，通过以下命令安装 Xvfb</w:t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  <w:lang w:val="en-US" w:eastAsia="zh-CN"/>
        </w:rPr>
        <w:t>[root@localhost ~]# yum install -y Xvfb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  <w:t>最后，通过以下命令安装 x11vnc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</w:rPr>
        <w:t>[root@192 ~]# yum install -y x11vnc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启动 VNC 远程桌面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启动 VNC 远程桌面命令如下，其中 12345 为端口号（如果已占用需要换另外的端口号，记得在腾讯云管理页面添加端口放行规则），CrekeNet 为 VNC 远程桌面连接密码：</w:t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AFAFC"/>
          <w:lang w:val="en-US" w:eastAsia="zh-CN"/>
        </w:rPr>
        <w:t>[root@192 ~]# x11vnc -rfbport 12345 -passwd CrekeNet -create -forever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出现以下输出则启动成功 VNC 远程桌面</w:t>
      </w:r>
    </w:p>
    <w:p>
      <w:r>
        <w:drawing>
          <wp:inline distT="0" distB="0" distL="114300" distR="114300">
            <wp:extent cx="5269865" cy="224218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连接 VNC 远程桌面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下载 VNC Viewer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"https://www.realvnc.com/en/connect/download/viewer/"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https://www.realvnc.com/en/connect/download/viewer/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注意选择</w:t>
      </w:r>
      <w:r>
        <w:rPr>
          <w:rStyle w:val="7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电脑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的操作系统对应链接进行下载，本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实验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以 Windows 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 VNC Viewer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下载安装后，首次运行 VNC Viewer ，会出现用户协议确认，如图勾选同意协议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2200" cy="4796155"/>
            <wp:effectExtent l="0" t="0" r="508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3045" cy="3778250"/>
            <wp:effectExtent l="0" t="0" r="571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选择 “File” —— “New Connection” ，新建 VNC 远程桌面连接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5100" cy="1485900"/>
            <wp:effectExtent l="0" t="0" r="762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“VNC Server” 填写服务器IP和端口号，格式如 &lt;您的 CVM IP 地址&gt;:12345 ； “Name” 是连接的名字，可随意填，如 Tencent Cloud</w:t>
      </w:r>
    </w:p>
    <w:p>
      <w:r>
        <w:drawing>
          <wp:inline distT="0" distB="0" distL="114300" distR="114300">
            <wp:extent cx="4335780" cy="5974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点击 “OK” ，完成连接的新建，这时面板上多了我们刚刚新建的名叫 Tencent Cloud 的连接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34194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右击这个连接，选择 “Connect”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3095625"/>
            <wp:effectExtent l="0" t="0" r="571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开始连接 VNC 远程桌面，此时会出现安全提示，点击 “Continue” 即可继续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429000"/>
            <wp:effectExtent l="0" t="0" r="762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出现密码输入框，如果您是按照前文的默认密码启动 x11vnc ，则填入 CrekeNet 即可；如果您用了自己的密码，则需要输入您设置的正确密码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429000"/>
            <wp:effectExtent l="0" t="0" r="762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成功连接后，出现 Linux 远程桌面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371E2"/>
    <w:rsid w:val="346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2019-07-10T06:59:00Z</dcterms:created>
  <dc:creator>ジ琉璃之瞳キ</dc:creator>
  <cp:lastModifiedBy>ジ琉璃之瞳キ</cp:lastModifiedBy>
  <dcterms:modified xsi:type="dcterms:W3CDTF">2019-07-10T08:17:04Z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