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9C" w:rsidRDefault="00985B9C" w:rsidP="007D55F1">
      <w:pPr>
        <w:ind w:firstLine="720"/>
      </w:pPr>
      <w:r>
        <w:rPr>
          <w:rFonts w:hint="eastAsia"/>
        </w:rPr>
        <w:t>给定一个晶面的系数</w:t>
      </w:r>
      <w:r>
        <w:rPr>
          <w:rFonts w:hint="eastAsia"/>
        </w:rPr>
        <w:t>h,k,l</w:t>
      </w:r>
      <w:r>
        <w:t>,</w:t>
      </w:r>
      <w:r w:rsidR="003334FA">
        <w:rPr>
          <w:rFonts w:hint="eastAsia"/>
        </w:rPr>
        <w:t>将</w:t>
      </w:r>
      <w:r>
        <w:rPr>
          <w:rFonts w:hint="eastAsia"/>
        </w:rPr>
        <w:t>晶面与整个晶体的基矢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的交点分别记作</w:t>
      </w:r>
      <w:r>
        <w:rPr>
          <w:rFonts w:hint="eastAsia"/>
        </w:rPr>
        <w:t>A</w:t>
      </w:r>
      <w:r w:rsidR="003334FA">
        <w:t>, B, C,</w:t>
      </w:r>
      <w:r w:rsidR="003334FA">
        <w:rPr>
          <w:rFonts w:hint="eastAsia"/>
        </w:rPr>
        <w:t>将基矢的原点记作</w:t>
      </w:r>
      <w:r w:rsidR="003334FA">
        <w:rPr>
          <w:rFonts w:hint="eastAsia"/>
        </w:rPr>
        <w:t>O</w:t>
      </w:r>
      <w:r w:rsidR="003334FA">
        <w:rPr>
          <w:rFonts w:hint="eastAsia"/>
        </w:rPr>
        <w:t>，将与这个晶面垂直的晶向向量记作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3334FA">
        <w:rPr>
          <w:rFonts w:hint="eastAsia"/>
        </w:rPr>
        <w:t>。那么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334FA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334FA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FC6C32">
        <w:t xml:space="preserve">, </w:t>
      </w:r>
      <w:r w:rsidR="00FC6C32">
        <w:rPr>
          <w:rFonts w:hint="eastAsia"/>
        </w:rPr>
        <w:t>其中</w:t>
      </w:r>
      <w:r w:rsidR="00FC6C32">
        <w:rPr>
          <w:rFonts w:hint="eastAsia"/>
        </w:rPr>
        <w:t>c</w:t>
      </w:r>
      <w:r w:rsidR="00FC6C32">
        <w:rPr>
          <w:rFonts w:hint="eastAsia"/>
        </w:rPr>
        <w:t>为常数。方便起见，不妨设</w:t>
      </w:r>
      <w:r w:rsidR="00FC6C32">
        <w:rPr>
          <w:rFonts w:hint="eastAsia"/>
        </w:rPr>
        <w:t>c=1.</w:t>
      </w:r>
      <w:r w:rsidR="00FC6C32">
        <w:t xml:space="preserve"> </w:t>
      </w:r>
      <w:r w:rsidR="00FC6C32">
        <w:rPr>
          <w:rFonts w:hint="eastAsia"/>
        </w:rPr>
        <w:t>又因为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FC6C32">
        <w:rPr>
          <w:rFonts w:hint="eastAsia"/>
        </w:rPr>
        <w:t xml:space="preserve"> </w:t>
      </w:r>
      <w:r w:rsidR="00FC6C32">
        <w:rPr>
          <w:rFonts w:hint="eastAsia"/>
        </w:rPr>
        <w:t>垂直晶面，而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6C32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="00FC6C32">
        <w:rPr>
          <w:rFonts w:hint="eastAsia"/>
        </w:rPr>
        <w:t>属于晶面，所以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FC6C32">
        <w:rPr>
          <w:rFonts w:hint="eastAsia"/>
        </w:rPr>
        <w:t>垂直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6C32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="00FC6C32">
        <w:rPr>
          <w:rFonts w:hint="eastAsia"/>
        </w:rPr>
        <w:t>。</w:t>
      </w:r>
      <w:r w:rsidR="00FC6C32">
        <w:t xml:space="preserve"> </w:t>
      </w:r>
      <w:r w:rsidR="00FC6C32">
        <w:rPr>
          <w:rFonts w:hint="eastAsia"/>
        </w:rPr>
        <w:t>又因为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FC6C32">
        <w:rPr>
          <w:rFonts w:hint="eastAsia"/>
        </w:rPr>
        <w:t>=</w:t>
      </w:r>
      <w:r w:rsidR="00FC6C32">
        <w:t>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C6C32"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 w:rsidR="00FC6C32"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7447C0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7447C0">
        <w:t xml:space="preserve"> =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="007447C0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</m:oMath>
      <w:r w:rsidR="007447C0">
        <w:t xml:space="preserve"> </w:t>
      </w:r>
      <w:r w:rsidR="007447C0">
        <w:rPr>
          <w:rFonts w:hint="eastAsia"/>
        </w:rPr>
        <w:t>，故</w:t>
      </w:r>
    </w:p>
    <w:p w:rsidR="007447C0" w:rsidRDefault="007447C0" w:rsidP="007447C0">
      <w:pPr>
        <w:jc w:val="center"/>
      </w:pPr>
      <w:r>
        <w:t>(u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</w:t>
      </w:r>
      <m:oMath>
        <m:r>
          <m:rPr>
            <m:sty m:val="p"/>
          </m:rPr>
          <w:rPr>
            <w:rFonts w:ascii="Cambria Math" w:eastAsia="等线" w:hAnsi="Cambria Math" w:hint="eastAsia"/>
          </w:rPr>
          <m:t>•</m:t>
        </m:r>
      </m:oMath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)=0</w:t>
      </w:r>
    </w:p>
    <w:p w:rsidR="007447C0" w:rsidRDefault="007447C0" w:rsidP="007447C0">
      <w:pPr>
        <w:jc w:val="center"/>
      </w:pPr>
      <w:r>
        <w:t>(u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</w:t>
      </w:r>
      <m:oMath>
        <m:r>
          <m:rPr>
            <m:sty m:val="p"/>
          </m:rPr>
          <w:rPr>
            <w:rFonts w:ascii="Cambria Math" w:eastAsia="等线" w:hAnsi="Cambria Math" w:hint="eastAsia"/>
          </w:rPr>
          <m:t>•</m:t>
        </m:r>
      </m:oMath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)=0</w:t>
      </w:r>
    </w:p>
    <w:p w:rsidR="007447C0" w:rsidRDefault="007447C0" w:rsidP="007447C0">
      <w:pPr>
        <w:jc w:val="center"/>
      </w:pPr>
      <w:r>
        <w:rPr>
          <w:rFonts w:hint="eastAsia"/>
        </w:rPr>
        <w:t>只有两个方程，但是有三个未知数，所以只能解出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：</w:t>
      </w:r>
    </w:p>
    <w:p w:rsidR="007447C0" w:rsidRPr="007447C0" w:rsidRDefault="00736C4E" w:rsidP="007447C0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7447C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(l*bc-k*cc)*(h*ab-k*aa)-(k*ac-h*bc)*(k*ac-l*ab)</m:t>
            </m:r>
          </m:num>
          <m:den>
            <m:r>
              <w:rPr>
                <w:rFonts w:ascii="Cambria Math" w:hAnsi="Cambria Math"/>
              </w:rPr>
              <m:t>(l*bc-k*cc)*(k*ab-h*bb)-(k*ac-h*bc)*(l*bb-k*bc)</m:t>
            </m:r>
          </m:den>
        </m:f>
      </m:oMath>
    </w:p>
    <w:p w:rsidR="007447C0" w:rsidRDefault="00736C4E" w:rsidP="007447C0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7447C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k*ac-l*ab</m:t>
                </m:r>
              </m:e>
            </m:d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k*ab-h*bb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h*ab-k*aa</m:t>
                </m:r>
              </m:e>
            </m:d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(l*bb-k*bc)</m:t>
            </m:r>
          </m:num>
          <m:den>
            <m:r>
              <w:rPr>
                <w:rFonts w:ascii="Cambria Math" w:hAnsi="Cambria Math"/>
              </w:rPr>
              <m:t>(l*bc-k*cc)*(k*ab-h*bb)-(k*ac-h*bc)*(l*bb-k*bc)</m:t>
            </m:r>
          </m:den>
        </m:f>
      </m:oMath>
    </w:p>
    <w:p w:rsidR="0032184B" w:rsidRDefault="00110553" w:rsidP="0032184B">
      <w:pPr>
        <w:ind w:firstLine="720"/>
      </w:pPr>
      <w:r>
        <w:rPr>
          <w:rFonts w:hint="eastAsia"/>
        </w:rPr>
        <w:t>观察到两个解的分母相同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u</w:t>
      </w:r>
      <w:r w:rsidR="002A0FAE">
        <w:t xml:space="preserve"> </w:t>
      </w:r>
      <w:r>
        <w:rPr>
          <w:rFonts w:hint="eastAsia"/>
        </w:rPr>
        <w:t>:</w:t>
      </w:r>
      <w:r w:rsidR="002A0FAE">
        <w:t xml:space="preserve"> </w:t>
      </w:r>
      <w:r>
        <w:rPr>
          <w:rFonts w:hint="eastAsia"/>
        </w:rPr>
        <w:t>v</w:t>
      </w:r>
      <w:r w:rsidR="002A0FAE">
        <w:t xml:space="preserve"> </w:t>
      </w:r>
      <w:r>
        <w:rPr>
          <w:rFonts w:hint="eastAsia"/>
        </w:rPr>
        <w:t>:</w:t>
      </w:r>
      <w:r w:rsidR="002A0FAE">
        <w:t xml:space="preserve"> </w:t>
      </w:r>
      <w:r>
        <w:rPr>
          <w:rFonts w:hint="eastAsia"/>
        </w:rPr>
        <w:t>w</w:t>
      </w:r>
      <w:r w:rsidR="002A0FAE">
        <w:t xml:space="preserve"> </w:t>
      </w:r>
      <w:r>
        <w:rPr>
          <w:rFonts w:hint="eastAsia"/>
        </w:rPr>
        <w:t>=</w:t>
      </w:r>
      <w:r w:rsidR="002A0FAE">
        <w:t xml:space="preserve"> </w:t>
      </w:r>
      <m:oMath>
        <m:r>
          <w:rPr>
            <w:rFonts w:ascii="Cambria Math" w:hAnsi="Cambria Math"/>
          </w:rPr>
          <m:t>(l*bc-k*cc)*(k*ab-h*bb)-(k*ac-h*bc)*(l*bb-k*bc)</m:t>
        </m:r>
      </m:oMath>
      <w:r w:rsidR="002A0FAE">
        <w:t xml:space="preserve">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l*bc-k*cc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h*ab-k*aa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k*ac-h*bc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k*ac-l*ab</m:t>
            </m:r>
          </m:e>
        </m:d>
        <m:r>
          <w:rPr>
            <w:rFonts w:ascii="Cambria Math" w:hAnsi="Cambria Math"/>
          </w:rPr>
          <m:t xml:space="preserve"> :</m:t>
        </m:r>
      </m:oMath>
      <w:r w:rsidR="002A0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k*ac-l*ab</m:t>
            </m:r>
          </m:e>
        </m:d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k*ab-h*bb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h*ab-k*aa</m:t>
            </m:r>
          </m:e>
        </m:d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l*bb-k*bc</m:t>
            </m:r>
          </m:e>
        </m:d>
      </m:oMath>
      <w:r w:rsidR="00334953">
        <w:rPr>
          <w:rFonts w:hint="eastAsia"/>
        </w:rPr>
        <w:t>。</w:t>
      </w:r>
    </w:p>
    <w:p w:rsidR="00110553" w:rsidRDefault="0032184B" w:rsidP="0032184B">
      <w:pPr>
        <w:ind w:firstLine="720"/>
      </w:pPr>
      <w:r>
        <w:rPr>
          <w:rFonts w:hint="eastAsia"/>
        </w:rPr>
        <w:t>然后我们只要求出</w:t>
      </w:r>
      <w:r>
        <w:rPr>
          <w:rFonts w:hint="eastAsia"/>
        </w:rPr>
        <w:t>u,v,w</w:t>
      </w:r>
      <w:r>
        <w:rPr>
          <w:rFonts w:hint="eastAsia"/>
        </w:rPr>
        <w:t>的最简整数比就行了。</w:t>
      </w:r>
    </w:p>
    <w:p w:rsidR="00593999" w:rsidRDefault="0032184B" w:rsidP="007D55F1">
      <w:pPr>
        <w:ind w:firstLine="720"/>
      </w:pPr>
      <w:r>
        <w:t>u:v:w</w:t>
      </w:r>
      <w:r>
        <w:rPr>
          <w:rFonts w:hint="eastAsia"/>
        </w:rPr>
        <w:t>的最简整数比就是他们各自除以</w:t>
      </w:r>
      <w:r>
        <w:rPr>
          <w:rFonts w:hint="eastAsia"/>
        </w:rPr>
        <w:t>u,v,w</w:t>
      </w:r>
      <w:r>
        <w:rPr>
          <w:rFonts w:hint="eastAsia"/>
        </w:rPr>
        <w:t>的最大公约数</w:t>
      </w:r>
      <w:r w:rsidR="00593999">
        <w:rPr>
          <w:rFonts w:hint="eastAsia"/>
        </w:rPr>
        <w:t>gcd(u,v,w)</w:t>
      </w:r>
      <w:r>
        <w:rPr>
          <w:rFonts w:hint="eastAsia"/>
        </w:rPr>
        <w:t>即可</w:t>
      </w:r>
      <w:r w:rsidR="00593999">
        <w:rPr>
          <w:rFonts w:hint="eastAsia"/>
        </w:rPr>
        <w:t>。</w:t>
      </w:r>
    </w:p>
    <w:p w:rsidR="00593999" w:rsidRDefault="00593999" w:rsidP="00593999">
      <w:r>
        <w:tab/>
      </w:r>
      <w:r>
        <w:rPr>
          <w:rFonts w:hint="eastAsia"/>
        </w:rPr>
        <w:t>同理，已知</w:t>
      </w:r>
      <w:r>
        <w:rPr>
          <w:rFonts w:hint="eastAsia"/>
        </w:rPr>
        <w:t>u,v,w</w:t>
      </w:r>
      <w:r>
        <w:rPr>
          <w:rFonts w:hint="eastAsia"/>
        </w:rPr>
        <w:t>时，利用同一个方程组，可以解得</w:t>
      </w:r>
    </w:p>
    <w:p w:rsidR="00593999" w:rsidRPr="007447C0" w:rsidRDefault="00736C4E" w:rsidP="00593999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59399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u*aa + v*ab + w*ac</m:t>
            </m:r>
          </m:num>
          <m:den>
            <m:r>
              <w:rPr>
                <w:rFonts w:ascii="Cambria Math" w:hAnsi="Cambria Math"/>
              </w:rPr>
              <m:t>u*ab + v*bb + w*bc</m:t>
            </m:r>
          </m:den>
        </m:f>
      </m:oMath>
      <w:bookmarkStart w:id="0" w:name="_GoBack"/>
      <w:bookmarkEnd w:id="0"/>
    </w:p>
    <w:p w:rsidR="00593999" w:rsidRPr="007447C0" w:rsidRDefault="00736C4E" w:rsidP="007D55F1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59399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u*ac + v*bc + w*cc</m:t>
            </m:r>
          </m:num>
          <m:den>
            <m:r>
              <w:rPr>
                <w:rFonts w:ascii="Cambria Math" w:hAnsi="Cambria Math"/>
              </w:rPr>
              <m:t>u*ab + v*bb + w*bc</m:t>
            </m:r>
          </m:den>
        </m:f>
      </m:oMath>
    </w:p>
    <w:p w:rsidR="007447C0" w:rsidRPr="00985B9C" w:rsidRDefault="00593999" w:rsidP="007D55F1">
      <w:pPr>
        <w:ind w:firstLine="720"/>
      </w:pPr>
      <w:r>
        <w:rPr>
          <w:rFonts w:hint="eastAsia"/>
        </w:rPr>
        <w:t>同理，它们的最简整数比就是它们解中的比例除以</w:t>
      </w:r>
      <w:r>
        <w:rPr>
          <w:rFonts w:hint="eastAsia"/>
        </w:rPr>
        <w:t>h</w:t>
      </w:r>
      <w:r>
        <w:t>,</w:t>
      </w:r>
      <w:r>
        <w:rPr>
          <w:rFonts w:hint="eastAsia"/>
        </w:rPr>
        <w:t>k</w:t>
      </w:r>
      <w:r>
        <w:t>,</w:t>
      </w:r>
      <w:r>
        <w:rPr>
          <w:rFonts w:hint="eastAsia"/>
        </w:rPr>
        <w:t>l</w:t>
      </w:r>
      <w:r>
        <w:rPr>
          <w:rFonts w:hint="eastAsia"/>
        </w:rPr>
        <w:t>的最大公约数</w:t>
      </w:r>
    </w:p>
    <w:sectPr w:rsidR="007447C0" w:rsidRPr="00985B9C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C4E" w:rsidRDefault="00736C4E" w:rsidP="007D55F1">
      <w:pPr>
        <w:spacing w:after="0" w:line="240" w:lineRule="auto"/>
      </w:pPr>
      <w:r>
        <w:separator/>
      </w:r>
    </w:p>
  </w:endnote>
  <w:endnote w:type="continuationSeparator" w:id="0">
    <w:p w:rsidR="00736C4E" w:rsidRDefault="00736C4E" w:rsidP="007D5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C4E" w:rsidRDefault="00736C4E" w:rsidP="007D55F1">
      <w:pPr>
        <w:spacing w:after="0" w:line="240" w:lineRule="auto"/>
      </w:pPr>
      <w:r>
        <w:separator/>
      </w:r>
    </w:p>
  </w:footnote>
  <w:footnote w:type="continuationSeparator" w:id="0">
    <w:p w:rsidR="00736C4E" w:rsidRDefault="00736C4E" w:rsidP="007D5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3D"/>
    <w:rsid w:val="00061E6B"/>
    <w:rsid w:val="00110553"/>
    <w:rsid w:val="002A0FAE"/>
    <w:rsid w:val="002F597B"/>
    <w:rsid w:val="0032184B"/>
    <w:rsid w:val="003334FA"/>
    <w:rsid w:val="00334953"/>
    <w:rsid w:val="00593999"/>
    <w:rsid w:val="00736C4E"/>
    <w:rsid w:val="007447C0"/>
    <w:rsid w:val="007D1562"/>
    <w:rsid w:val="007D55F1"/>
    <w:rsid w:val="00985B9C"/>
    <w:rsid w:val="009F443D"/>
    <w:rsid w:val="009F7168"/>
    <w:rsid w:val="00AD1E27"/>
    <w:rsid w:val="00F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B15EB"/>
  <w15:chartTrackingRefBased/>
  <w15:docId w15:val="{1AF96D35-E2FB-47B2-9943-B21920D9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5B9C"/>
    <w:rPr>
      <w:color w:val="808080"/>
    </w:rPr>
  </w:style>
  <w:style w:type="paragraph" w:styleId="a4">
    <w:name w:val="header"/>
    <w:basedOn w:val="a"/>
    <w:link w:val="a5"/>
    <w:uiPriority w:val="99"/>
    <w:unhideWhenUsed/>
    <w:rsid w:val="007D5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7D55F1"/>
  </w:style>
  <w:style w:type="paragraph" w:styleId="a6">
    <w:name w:val="footer"/>
    <w:basedOn w:val="a"/>
    <w:link w:val="a7"/>
    <w:uiPriority w:val="99"/>
    <w:unhideWhenUsed/>
    <w:rsid w:val="007D55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7D5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7</cp:revision>
  <dcterms:created xsi:type="dcterms:W3CDTF">2017-03-17T08:03:00Z</dcterms:created>
  <dcterms:modified xsi:type="dcterms:W3CDTF">2017-03-25T09:45:00Z</dcterms:modified>
</cp:coreProperties>
</file>