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1D782">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16A8748F">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59EC8D6D">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eastAsiaTheme="minorEastAsia"/>
          <w:b/>
          <w:i w:val="0"/>
          <w:strike w:val="0"/>
          <w:color w:val="auto"/>
          <w:sz w:val="21"/>
          <w:szCs w:val="21"/>
          <w:u w:val="none"/>
          <w:lang w:val="en-US" w:eastAsia="zh-CN"/>
        </w:rPr>
      </w:pPr>
      <w:r>
        <w:rPr>
          <w:rFonts w:hint="eastAsia" w:ascii="Times New Roman" w:hAnsi="Times New Roman" w:cs="Times New Roman"/>
          <w:b/>
          <w:bCs/>
          <w:sz w:val="28"/>
          <w:szCs w:val="36"/>
          <w:lang w:val="en-US" w:eastAsia="zh-CN"/>
        </w:rPr>
        <w:t>siDirect 2.1 - Raw</w:t>
      </w:r>
      <w:r>
        <w:rPr>
          <w:rFonts w:hint="default" w:ascii="Times New Roman" w:hAnsi="Times New Roman" w:cs="Times New Roman"/>
          <w:b/>
          <w:bCs/>
          <w:sz w:val="28"/>
          <w:szCs w:val="36"/>
          <w:lang w:val="en-US" w:eastAsia="zh-CN"/>
        </w:rPr>
        <w:t xml:space="preserve"> Article Summary</w:t>
      </w:r>
    </w:p>
    <w:p w14:paraId="766EB7B9">
      <w:pPr>
        <w:rPr>
          <w:rFonts w:hint="default" w:ascii="Times New Roman" w:hAnsi="Times New Roman" w:cs="Times New Roman"/>
        </w:rPr>
      </w:pPr>
      <w:r>
        <w:rPr>
          <w:rFonts w:hint="default" w:ascii="Times New Roman" w:hAnsi="Times New Roman" w:cs="Times New Roman"/>
          <w:b/>
          <w:bCs/>
        </w:rPr>
        <w:t>Tool Name:</w:t>
      </w:r>
      <w:r>
        <w:rPr>
          <w:rFonts w:hint="default" w:ascii="Times New Roman" w:hAnsi="Times New Roman" w:cs="Times New Roman"/>
          <w:lang w:val="en-US" w:eastAsia="zh-CN"/>
        </w:rPr>
        <w:t xml:space="preserve"> </w:t>
      </w:r>
      <w:r>
        <w:rPr>
          <w:rFonts w:hint="default" w:ascii="Times New Roman" w:hAnsi="Times New Roman" w:cs="Times New Roman"/>
        </w:rPr>
        <w:t>siDirect 2.0</w:t>
      </w:r>
    </w:p>
    <w:p w14:paraId="729C8167">
      <w:pPr>
        <w:rPr>
          <w:rFonts w:hint="default" w:ascii="Times New Roman" w:hAnsi="Times New Roman" w:cs="Times New Roman"/>
        </w:rPr>
      </w:pPr>
      <w:r>
        <w:rPr>
          <w:rFonts w:hint="default" w:ascii="Times New Roman" w:hAnsi="Times New Roman" w:cs="Times New Roman"/>
          <w:b/>
          <w:bCs/>
        </w:rPr>
        <w:t>Developer/Unit:</w:t>
      </w:r>
      <w:r>
        <w:rPr>
          <w:rFonts w:hint="eastAsia" w:ascii="Times New Roman" w:hAnsi="Times New Roman" w:cs="Times New Roman"/>
          <w:b/>
          <w:bCs/>
          <w:lang w:val="en-US" w:eastAsia="zh-CN"/>
        </w:rPr>
        <w:t xml:space="preserve"> </w:t>
      </w:r>
      <w:r>
        <w:rPr>
          <w:rFonts w:hint="default" w:ascii="Times New Roman" w:hAnsi="Times New Roman" w:cs="Times New Roman"/>
        </w:rPr>
        <w:t>Yuki Naito, Kumiko Ui-Tei et al. (University of Tokyo, Japan)</w:t>
      </w:r>
    </w:p>
    <w:p w14:paraId="5F9441D2">
      <w:pPr>
        <w:rPr>
          <w:rFonts w:hint="default" w:ascii="Times New Roman" w:hAnsi="Times New Roman" w:cs="Times New Roman"/>
          <w:b/>
          <w:bCs/>
        </w:rPr>
      </w:pPr>
      <w:r>
        <w:rPr>
          <w:rFonts w:hint="default" w:ascii="Times New Roman" w:hAnsi="Times New Roman" w:cs="Times New Roman"/>
          <w:b/>
          <w:bCs/>
        </w:rPr>
        <w:t>Core Principles:</w:t>
      </w:r>
    </w:p>
    <w:p w14:paraId="4E1FD1F0">
      <w:pPr>
        <w:rPr>
          <w:rFonts w:hint="default" w:ascii="Times New Roman" w:hAnsi="Times New Roman" w:cs="Times New Roman"/>
          <w:b/>
          <w:bCs/>
        </w:rPr>
      </w:pPr>
      <w:r>
        <w:rPr>
          <w:rFonts w:hint="eastAsia" w:ascii="Times New Roman" w:hAnsi="Times New Roman" w:cs="Times New Roman"/>
          <w:b/>
          <w:bCs/>
          <w:lang w:val="en-US" w:eastAsia="zh-CN"/>
        </w:rPr>
        <w:t>·</w:t>
      </w:r>
      <w:r>
        <w:rPr>
          <w:rFonts w:hint="default" w:ascii="Times New Roman" w:hAnsi="Times New Roman" w:cs="Times New Roman"/>
          <w:b/>
          <w:bCs/>
        </w:rPr>
        <w:t>Three-Step Selection Pipeline: Employs a sequential filtering strategy</w:t>
      </w:r>
    </w:p>
    <w:p w14:paraId="618E5A1D">
      <w:pPr>
        <w:ind w:leftChars="100"/>
        <w:rPr>
          <w:rFonts w:hint="default" w:ascii="Times New Roman" w:hAnsi="Times New Roman" w:cs="Times New Roman"/>
        </w:rPr>
      </w:pPr>
      <w:r>
        <w:rPr>
          <w:rFonts w:hint="default" w:ascii="Times New Roman" w:hAnsi="Times New Roman" w:cs="Times New Roman"/>
        </w:rPr>
        <w:t>Step 1 (Functionality): Selects siRNAs based on established empirical rules for high RNAi activity (Ui-Tei rules).</w:t>
      </w:r>
    </w:p>
    <w:p w14:paraId="1662ADB3">
      <w:pPr>
        <w:ind w:leftChars="100"/>
        <w:rPr>
          <w:rFonts w:hint="default" w:ascii="Times New Roman" w:hAnsi="Times New Roman" w:cs="Times New Roman"/>
        </w:rPr>
      </w:pPr>
      <w:r>
        <w:rPr>
          <w:rFonts w:hint="default" w:ascii="Times New Roman" w:hAnsi="Times New Roman" w:cs="Times New Roman"/>
        </w:rPr>
        <w:t>Step 2 (Seed-Dependent Off-Target Reduction): A novel filter that selects siRNAs based on the thermodynamic stability (melting temperature, Tm) of the seed-target duplex. SiRNAs with seed duplex Tm &lt; 21.5°C for both guide and passenger strands are chosen to minimize seed-mediated off-target effects.</w:t>
      </w:r>
    </w:p>
    <w:p w14:paraId="358928D0">
      <w:pPr>
        <w:ind w:leftChars="100"/>
        <w:rPr>
          <w:rFonts w:hint="default" w:ascii="Times New Roman" w:hAnsi="Times New Roman" w:cs="Times New Roman"/>
        </w:rPr>
      </w:pPr>
      <w:r>
        <w:rPr>
          <w:rFonts w:hint="default" w:ascii="Times New Roman" w:hAnsi="Times New Roman" w:cs="Times New Roman"/>
        </w:rPr>
        <w:t>Step 3 (Target Specificity): Eliminates siRNAs that have near-perfect matches (default: &lt;2 mismatches over 19 nt) to non-target transcripts, using a fast, custom homology search algorithm.</w:t>
      </w:r>
    </w:p>
    <w:p w14:paraId="6DA910B5">
      <w:pPr>
        <w:rPr>
          <w:rFonts w:hint="default" w:ascii="Times New Roman" w:hAnsi="Times New Roman" w:cs="Times New Roman"/>
          <w:b/>
          <w:bCs/>
        </w:rPr>
      </w:pPr>
      <w:r>
        <w:rPr>
          <w:rFonts w:hint="eastAsia" w:ascii="Times New Roman" w:hAnsi="Times New Roman" w:cs="Times New Roman"/>
          <w:b/>
          <w:bCs/>
          <w:lang w:val="en-US" w:eastAsia="zh-CN"/>
        </w:rPr>
        <w:t>·</w:t>
      </w:r>
      <w:r>
        <w:rPr>
          <w:rFonts w:hint="default" w:ascii="Times New Roman" w:hAnsi="Times New Roman" w:cs="Times New Roman"/>
          <w:b/>
          <w:bCs/>
        </w:rPr>
        <w:t xml:space="preserve">Focus on Seed Region Thermodynamics: </w:t>
      </w:r>
    </w:p>
    <w:p w14:paraId="017E18CC">
      <w:pPr>
        <w:ind w:leftChars="100"/>
        <w:rPr>
          <w:rFonts w:hint="default" w:ascii="Times New Roman" w:hAnsi="Times New Roman" w:cs="Times New Roman"/>
        </w:rPr>
      </w:pPr>
      <w:r>
        <w:rPr>
          <w:rFonts w:hint="default" w:ascii="Times New Roman" w:hAnsi="Times New Roman" w:cs="Times New Roman"/>
        </w:rPr>
        <w:t>The key innovation is the correlation between seed-target duplex stability (Tm) and off-target potential. Lower Tm equates to significantly reduced off-target silencing.</w:t>
      </w:r>
    </w:p>
    <w:p w14:paraId="599A35F3">
      <w:pPr>
        <w:rPr>
          <w:rFonts w:hint="default" w:ascii="Times New Roman" w:hAnsi="Times New Roman" w:cs="Times New Roman"/>
          <w:b/>
          <w:bCs/>
        </w:rPr>
      </w:pPr>
      <w:r>
        <w:rPr>
          <w:rFonts w:hint="eastAsia" w:ascii="Times New Roman" w:hAnsi="Times New Roman" w:cs="Times New Roman"/>
          <w:b/>
          <w:bCs/>
          <w:lang w:val="en-US" w:eastAsia="zh-CN"/>
        </w:rPr>
        <w:t>·</w:t>
      </w:r>
      <w:r>
        <w:rPr>
          <w:rFonts w:hint="default" w:ascii="Times New Roman" w:hAnsi="Times New Roman" w:cs="Times New Roman"/>
          <w:b/>
          <w:bCs/>
        </w:rPr>
        <w:t xml:space="preserve">Dual-Strand Analysis: </w:t>
      </w:r>
    </w:p>
    <w:p w14:paraId="39C8027A">
      <w:pPr>
        <w:ind w:leftChars="100"/>
        <w:rPr>
          <w:rFonts w:hint="default" w:ascii="Times New Roman" w:hAnsi="Times New Roman" w:cs="Times New Roman"/>
        </w:rPr>
      </w:pPr>
      <w:r>
        <w:rPr>
          <w:rFonts w:hint="default" w:ascii="Times New Roman" w:hAnsi="Times New Roman" w:cs="Times New Roman"/>
        </w:rPr>
        <w:t>Considers the potential off-target effects from both the guide and passenger strands of the siRNA duplex.</w:t>
      </w:r>
    </w:p>
    <w:p w14:paraId="632C8799">
      <w:pP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284756E5">
      <w:pPr>
        <w:rPr>
          <w:rFonts w:hint="default" w:ascii="Times New Roman" w:hAnsi="Times New Roman" w:cs="Times New Roman"/>
          <w:b/>
          <w:bCs/>
        </w:rPr>
      </w:pPr>
      <w:r>
        <w:rPr>
          <w:rFonts w:hint="default" w:ascii="Times New Roman" w:hAnsi="Times New Roman" w:cs="Times New Roman"/>
          <w:b/>
          <w:bCs/>
        </w:rPr>
        <w:t>Advantages:</w:t>
      </w:r>
    </w:p>
    <w:p w14:paraId="0C259D2C">
      <w:pPr>
        <w:rPr>
          <w:rFonts w:hint="default" w:ascii="Times New Roman" w:hAnsi="Times New Roman" w:cs="Times New Roman"/>
        </w:rPr>
      </w:pPr>
      <w:r>
        <w:rPr>
          <w:rFonts w:hint="default" w:ascii="Times New Roman" w:hAnsi="Times New Roman" w:cs="Times New Roman"/>
        </w:rPr>
        <w:t>Explicit Off-Target Minimization: Uniquely and directly addresses seed-dependent off-target effects—a major concern in RNAi experiments—using a thermodynamic (Tm-based) criterion rather than just sequence frequency or simple BLAST.</w:t>
      </w:r>
    </w:p>
    <w:p w14:paraId="25DCC48A">
      <w:pPr>
        <w:rPr>
          <w:rFonts w:hint="default" w:ascii="Times New Roman" w:hAnsi="Times New Roman" w:cs="Times New Roman"/>
        </w:rPr>
      </w:pPr>
      <w:r>
        <w:rPr>
          <w:rFonts w:hint="default" w:ascii="Times New Roman" w:hAnsi="Times New Roman" w:cs="Times New Roman"/>
        </w:rPr>
        <w:t>High Specificity Assurance: The three-step pipeline robustly combines efficacy rules with dual-mechanism specificity filters (thermodynamic + sequence mismatch), aiming for highly specific siRNAs.</w:t>
      </w:r>
    </w:p>
    <w:p w14:paraId="6EB70EF2">
      <w:pPr>
        <w:rPr>
          <w:rFonts w:hint="default" w:ascii="Times New Roman" w:hAnsi="Times New Roman" w:cs="Times New Roman"/>
        </w:rPr>
      </w:pPr>
      <w:r>
        <w:rPr>
          <w:rFonts w:hint="default" w:ascii="Times New Roman" w:hAnsi="Times New Roman" w:cs="Times New Roman"/>
        </w:rPr>
        <w:t>Fast and User-Friendly Web Server: Utilizes pre-computed homology searches for human transcripts, delivering results within seconds and providing clear visual output of candidates and potential off-target matches.</w:t>
      </w:r>
    </w:p>
    <w:p w14:paraId="2281588B">
      <w:pPr>
        <w:rPr>
          <w:rFonts w:hint="default" w:ascii="Times New Roman" w:hAnsi="Times New Roman" w:cs="Times New Roman"/>
        </w:rPr>
      </w:pPr>
      <w:r>
        <w:rPr>
          <w:rFonts w:hint="default" w:ascii="Times New Roman" w:hAnsi="Times New Roman" w:cs="Times New Roman"/>
        </w:rPr>
        <w:t>High Genome Coverage: Using default parameters, it can design at least one qualified siRNA for &gt;94% of human RefSeq mRNAs, balancing specificity with practical applicability.</w:t>
      </w:r>
    </w:p>
    <w:p w14:paraId="2BEB2F45">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6F5E1A29">
      <w:pPr>
        <w:rPr>
          <w:rFonts w:hint="default" w:ascii="Times New Roman" w:hAnsi="Times New Roman" w:cs="Times New Roman"/>
          <w:b/>
          <w:bCs/>
        </w:rPr>
      </w:pPr>
      <w:r>
        <w:rPr>
          <w:rFonts w:hint="default" w:ascii="Times New Roman" w:hAnsi="Times New Roman" w:cs="Times New Roman"/>
          <w:b/>
          <w:bCs/>
        </w:rPr>
        <w:t>Limitations:</w:t>
      </w:r>
    </w:p>
    <w:p w14:paraId="58958401">
      <w:pPr>
        <w:rPr>
          <w:rFonts w:hint="default" w:ascii="Times New Roman" w:hAnsi="Times New Roman" w:cs="Times New Roman"/>
        </w:rPr>
      </w:pPr>
      <w:r>
        <w:rPr>
          <w:rFonts w:hint="default" w:ascii="Times New Roman" w:hAnsi="Times New Roman" w:cs="Times New Roman"/>
        </w:rPr>
        <w:t>Primary Focus on Human: The tool and its pre-computed databases are optimized for human mRNA targets. Performance for other species is not its primary strength.</w:t>
      </w:r>
    </w:p>
    <w:p w14:paraId="759EDCC7">
      <w:pPr>
        <w:rPr>
          <w:rFonts w:hint="default" w:ascii="Times New Roman" w:hAnsi="Times New Roman" w:cs="Times New Roman"/>
        </w:rPr>
      </w:pPr>
      <w:r>
        <w:rPr>
          <w:rFonts w:hint="default" w:ascii="Times New Roman" w:hAnsi="Times New Roman" w:cs="Times New Roman"/>
        </w:rPr>
        <w:t>Rule-Based Efficacy Filter: The first functional filter relies on the Ui-Tei empirical rules, which, while effective, may not capture all sequence features influencing potency as comprehensively as later machine-learning models trained on larger datasets.</w:t>
      </w:r>
    </w:p>
    <w:p w14:paraId="46870EA1">
      <w:pPr>
        <w:rPr>
          <w:rFonts w:hint="default" w:ascii="Times New Roman" w:hAnsi="Times New Roman" w:cs="Times New Roman"/>
        </w:rPr>
      </w:pPr>
      <w:r>
        <w:rPr>
          <w:rFonts w:hint="default" w:ascii="Times New Roman" w:hAnsi="Times New Roman" w:cs="Times New Roman"/>
        </w:rPr>
        <w:t>Fixed Thermodynamic Threshold: The critical Tm cutoff of 21.5°C, while experimentally supported, is a fixed benchmark. The optimal threshold might vary for different cell types or experimental conditions.</w:t>
      </w:r>
    </w:p>
    <w:p w14:paraId="13A9134A">
      <w:pPr>
        <w:rPr>
          <w:rFonts w:hint="default" w:ascii="Times New Roman" w:hAnsi="Times New Roman" w:cs="Times New Roman"/>
        </w:rPr>
      </w:pPr>
      <w:r>
        <w:rPr>
          <w:rFonts w:hint="default" w:ascii="Times New Roman" w:hAnsi="Times New Roman" w:cs="Times New Roman"/>
        </w:rPr>
        <w:t>Challenges with Gene Families: As acknowledged, designing specific siRNAs for genes within highly conserved multigene families (e.g., histones, ribosomal proteins) remains difficult and may require manual inspection of the off-target list.</w:t>
      </w:r>
    </w:p>
    <w:p w14:paraId="5873DF20">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59921061">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486D3BBF">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56B7FEF6">
      <w:pPr>
        <w:jc w:val="both"/>
        <w:rPr>
          <w:rFonts w:hint="default" w:ascii="Times New Roman" w:hAnsi="Times New Roman" w:cs="Times New Roman"/>
          <w:b/>
          <w:bCs/>
          <w:sz w:val="28"/>
          <w:szCs w:val="36"/>
          <w:highlight w:val="none"/>
          <w:lang w:val="en-US" w:eastAsia="zh-CN"/>
        </w:rPr>
      </w:pPr>
      <w:r>
        <w:rPr>
          <w:rFonts w:hint="default" w:ascii="Times New Roman" w:hAnsi="Times New Roman" w:cs="Times New Roman"/>
          <w:b/>
          <w:bCs/>
          <w:sz w:val="28"/>
          <w:szCs w:val="36"/>
          <w:highlight w:val="none"/>
          <w:lang w:val="en-US" w:eastAsia="zh-CN"/>
        </w:rPr>
        <w:t>User Guide</w:t>
      </w:r>
    </w:p>
    <w:p w14:paraId="58C35597">
      <w:pPr>
        <w:jc w:val="both"/>
        <w:rPr>
          <w:rFonts w:hint="default" w:ascii="Times New Roman" w:hAnsi="Times New Roman" w:cs="Times New Roman" w:eastAsiaTheme="minorEastAsia"/>
          <w:b/>
          <w:bCs/>
          <w:color w:val="C00000"/>
          <w:sz w:val="18"/>
          <w:szCs w:val="21"/>
          <w:highlight w:val="none"/>
          <w:u w:val="single"/>
          <w:lang w:val="en-US" w:eastAsia="zh-CN"/>
        </w:rPr>
      </w:pPr>
      <w:r>
        <w:rPr>
          <w:rFonts w:hint="eastAsia" w:ascii="Times New Roman" w:hAnsi="Times New Roman" w:cs="Times New Roman"/>
          <w:b/>
          <w:bCs/>
          <w:color w:val="C00000"/>
          <w:sz w:val="18"/>
          <w:szCs w:val="21"/>
          <w:highlight w:val="none"/>
          <w:u w:val="single"/>
          <w:lang w:val="en-US" w:eastAsia="zh-CN"/>
        </w:rPr>
        <w:t>(To follow the tutorial for parameter design with visualized images, please visit https://sidirect2.rnai.jp/doc/)</w:t>
      </w:r>
    </w:p>
    <w:p w14:paraId="7CF43F5A">
      <w:p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highlight w:val="none"/>
        </w:rPr>
        <w:t>I. Introduction</w:t>
      </w:r>
    </w:p>
    <w:p w14:paraId="2DC43196">
      <w:pPr>
        <w:rPr>
          <w:rFonts w:hint="default" w:ascii="Times New Roman" w:hAnsi="Times New Roman" w:cs="Times New Roman"/>
          <w:lang w:val="en-US" w:eastAsia="zh-CN"/>
        </w:rPr>
      </w:pPr>
      <w:r>
        <w:rPr>
          <w:rFonts w:hint="default" w:ascii="Times New Roman" w:hAnsi="Times New Roman" w:cs="Times New Roman"/>
          <w:lang w:val="en-US" w:eastAsia="zh-CN"/>
        </w:rPr>
        <w:t>siDirect is a web server that provides efficient and target-specific siRNA design for mammalian RNAi. In version 2.0 (2009), the siRNA design algorithm was extensively updated to reduce off-target silencing effects. This update was based on our finding that the capability of siRNAs to induce off-target effects is highly correlated with the thermodynamic stability of the 'seed' duplex (reference 6). The updated siRNA design algorithm, incorporating these mechanistic features, is</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combined with the previously reported reliable algorithms.</w:t>
      </w:r>
    </w:p>
    <w:p w14:paraId="08296C0F">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3AA89C05">
      <w:pPr>
        <w:rPr>
          <w:rFonts w:hint="default" w:ascii="Times New Roman" w:hAnsi="Times New Roman" w:cs="Times New Roman"/>
          <w:lang w:val="en-US" w:eastAsia="zh-CN"/>
        </w:rPr>
      </w:pPr>
      <w:bookmarkStart w:id="0" w:name="_GoBack"/>
      <w:r>
        <w:rPr>
          <w:rFonts w:hint="eastAsia" w:ascii="Times New Roman" w:hAnsi="Times New Roman" w:cs="Times New Roman"/>
          <w:lang w:val="en-US" w:eastAsia="zh-CN"/>
        </w:rPr>
        <w:t>{}</w:t>
      </w:r>
    </w:p>
    <w:p w14:paraId="77191E6C">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43FACC99">
      <w:pPr>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rPr>
        <w:t xml:space="preserve">II. </w:t>
      </w:r>
      <w:r>
        <w:rPr>
          <w:rFonts w:hint="default" w:ascii="Times New Roman" w:hAnsi="Times New Roman" w:cs="Times New Roman"/>
          <w:b/>
          <w:bCs/>
          <w:sz w:val="24"/>
          <w:szCs w:val="32"/>
          <w:lang w:val="en-US" w:eastAsia="zh-CN"/>
        </w:rPr>
        <w:t xml:space="preserve">Example 1 | Designing siRNAs for human claudin 17 (CLDN17) </w:t>
      </w:r>
    </w:p>
    <w:p w14:paraId="0296B6B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1. Enter the accession number for human claudin 17 (NM_012131). </w:t>
      </w:r>
    </w:p>
    <w:p w14:paraId="31478C1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2. Click 'retrieve sequence' to obtain the nucleotide sequence. </w:t>
      </w:r>
    </w:p>
    <w:p w14:paraId="60D7C75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3. Alternatively, you can directly paste a nucleotide sequence. Accepted input types are FASTA or a plain nucleotide sequence up to 10 kbp. </w:t>
      </w:r>
    </w:p>
    <w:p w14:paraId="50762FB1">
      <w:pPr>
        <w:rPr>
          <w:rFonts w:hint="default" w:ascii="Times New Roman" w:hAnsi="Times New Roman" w:cs="Times New Roman"/>
          <w:lang w:val="en-US" w:eastAsia="zh-CN"/>
        </w:rPr>
      </w:pPr>
      <w:r>
        <w:rPr>
          <w:rFonts w:hint="default" w:ascii="Times New Roman" w:hAnsi="Times New Roman" w:cs="Times New Roman"/>
          <w:lang w:val="en-US" w:eastAsia="zh-CN"/>
        </w:rPr>
        <w:t>4. Click 'design siRNA'.</w:t>
      </w:r>
    </w:p>
    <w:p w14:paraId="053959F2">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58C9964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5. Results: </w:t>
      </w:r>
    </w:p>
    <w:p w14:paraId="175D4206">
      <w:pPr>
        <w:ind w:leftChars="100"/>
        <w:rPr>
          <w:rFonts w:hint="default" w:ascii="Times New Roman" w:hAnsi="Times New Roman" w:cs="Times New Roman"/>
          <w:lang w:val="en-US" w:eastAsia="zh-CN"/>
        </w:rPr>
      </w:pPr>
      <w:r>
        <w:rPr>
          <w:rFonts w:hint="default" w:ascii="Times New Roman" w:hAnsi="Times New Roman" w:cs="Times New Roman"/>
          <w:lang w:val="en-US" w:eastAsia="zh-CN"/>
        </w:rPr>
        <w:t xml:space="preserve">A. siRNA target positions. </w:t>
      </w:r>
    </w:p>
    <w:p w14:paraId="77523AFC">
      <w:pPr>
        <w:ind w:leftChars="100"/>
        <w:rPr>
          <w:rFonts w:hint="default" w:ascii="Times New Roman" w:hAnsi="Times New Roman" w:cs="Times New Roman"/>
          <w:lang w:val="en-US" w:eastAsia="zh-CN"/>
        </w:rPr>
      </w:pPr>
      <w:r>
        <w:rPr>
          <w:rFonts w:hint="default" w:ascii="Times New Roman" w:hAnsi="Times New Roman" w:cs="Times New Roman"/>
          <w:lang w:val="en-US" w:eastAsia="zh-CN"/>
        </w:rPr>
        <w:t xml:space="preserve">B. siRNA target sequences (21nt + 2nt overhang). </w:t>
      </w:r>
    </w:p>
    <w:p w14:paraId="15187A9A">
      <w:pPr>
        <w:ind w:leftChars="100"/>
        <w:rPr>
          <w:rFonts w:hint="default" w:ascii="Times New Roman" w:hAnsi="Times New Roman" w:cs="Times New Roman"/>
          <w:lang w:val="en-US" w:eastAsia="zh-CN"/>
        </w:rPr>
      </w:pPr>
      <w:r>
        <w:rPr>
          <w:rFonts w:hint="default" w:ascii="Times New Roman" w:hAnsi="Times New Roman" w:cs="Times New Roman"/>
          <w:lang w:val="en-US" w:eastAsia="zh-CN"/>
        </w:rPr>
        <w:t xml:space="preserve">C. Oligonucleotide sequences (21nt guide strand and 21nt passenger strand). </w:t>
      </w:r>
    </w:p>
    <w:p w14:paraId="5CE07EC9">
      <w:pPr>
        <w:ind w:leftChars="100"/>
        <w:rPr>
          <w:rFonts w:hint="default" w:ascii="Times New Roman" w:hAnsi="Times New Roman" w:cs="Times New Roman"/>
          <w:lang w:val="en-US" w:eastAsia="zh-CN"/>
        </w:rPr>
      </w:pPr>
      <w:r>
        <w:rPr>
          <w:rFonts w:hint="default" w:ascii="Times New Roman" w:hAnsi="Times New Roman" w:cs="Times New Roman"/>
          <w:lang w:val="en-US" w:eastAsia="zh-CN"/>
        </w:rPr>
        <w:t xml:space="preserve">D. siRNA efficacy predictions. siRNAs with U, R, A satisfy the functional siRNA design algorithms of Ui-Tei et al. (reference 3), Reynolds et al. (reference 4), and Amarzguioui et al. (reference 5), respectively. </w:t>
      </w:r>
    </w:p>
    <w:p w14:paraId="247A6B15">
      <w:pPr>
        <w:ind w:leftChars="100"/>
        <w:rPr>
          <w:rFonts w:hint="default" w:ascii="Times New Roman" w:hAnsi="Times New Roman" w:cs="Times New Roman"/>
          <w:lang w:val="en-US" w:eastAsia="zh-CN"/>
        </w:rPr>
      </w:pPr>
      <w:r>
        <w:rPr>
          <w:rFonts w:hint="default" w:ascii="Times New Roman" w:hAnsi="Times New Roman" w:cs="Times New Roman"/>
          <w:lang w:val="en-US" w:eastAsia="zh-CN"/>
        </w:rPr>
        <w:t xml:space="preserve">E. Calculated Tm of the siRNA seed region. Selecting an siRNA with a lower seed Tm reduces off-target effects. → Ui-Tei et al. (reference 6) </w:t>
      </w:r>
    </w:p>
    <w:p w14:paraId="496DE3C7">
      <w:pPr>
        <w:ind w:leftChars="100"/>
        <w:rPr>
          <w:rFonts w:hint="default" w:ascii="Times New Roman" w:hAnsi="Times New Roman" w:cs="Times New Roman"/>
          <w:lang w:val="en-US" w:eastAsia="zh-CN"/>
        </w:rPr>
      </w:pPr>
      <w:r>
        <w:rPr>
          <w:rFonts w:hint="default" w:ascii="Times New Roman" w:hAnsi="Times New Roman" w:cs="Times New Roman"/>
          <w:lang w:val="en-US" w:eastAsia="zh-CN"/>
        </w:rPr>
        <w:t xml:space="preserve">F. Off-target search results. The minimum number of mismatches against any off-targets in the human transcripts. Searches are performed for 19nt sequences at positions 2-20 of both strands of the siRNA duplex, because these 19 nucleotides are thought to be involved in target mRNA recognition. </w:t>
      </w:r>
    </w:p>
    <w:p w14:paraId="396B9576">
      <w:pPr>
        <w:ind w:leftChars="100"/>
        <w:rPr>
          <w:rFonts w:hint="default" w:ascii="Times New Roman" w:hAnsi="Times New Roman" w:cs="Times New Roman"/>
          <w:lang w:val="en-US" w:eastAsia="zh-CN"/>
        </w:rPr>
      </w:pPr>
      <w:r>
        <w:rPr>
          <w:rFonts w:hint="default" w:ascii="Times New Roman" w:hAnsi="Times New Roman" w:cs="Times New Roman"/>
          <w:lang w:val="en-US" w:eastAsia="zh-CN"/>
        </w:rPr>
        <w:t xml:space="preserve">G. The number of hits with a perfect match (19/19 matches), one mismatch (18/19 matches), two mismatches (17/19 matches), or three mismatches (16/19 matches) is shown. A number '1' in the 0(+) column usually indicates a perfect match with the intended target mRNA (e.g., </w:t>
      </w:r>
      <w:bookmarkEnd w:id="0"/>
      <w:r>
        <w:rPr>
          <w:rFonts w:hint="default" w:ascii="Times New Roman" w:hAnsi="Times New Roman" w:cs="Times New Roman"/>
          <w:lang w:val="en-US" w:eastAsia="zh-CN"/>
        </w:rPr>
        <w:t xml:space="preserve">claudin 17). </w:t>
      </w:r>
    </w:p>
    <w:p w14:paraId="0FA44FB1">
      <w:pPr>
        <w:ind w:leftChars="100"/>
        <w:rPr>
          <w:rFonts w:hint="default" w:ascii="Times New Roman" w:hAnsi="Times New Roman" w:cs="Times New Roman"/>
          <w:lang w:val="en-US" w:eastAsia="zh-CN"/>
        </w:rPr>
      </w:pPr>
      <w:r>
        <w:rPr>
          <w:rFonts w:hint="default" w:ascii="Times New Roman" w:hAnsi="Times New Roman" w:cs="Times New Roman"/>
          <w:lang w:val="en-US" w:eastAsia="zh-CN"/>
        </w:rPr>
        <w:t xml:space="preserve">H. Graphical view of designed siRNAs. </w:t>
      </w:r>
    </w:p>
    <w:p w14:paraId="65BBF09F">
      <w:pPr>
        <w:ind w:leftChars="100"/>
        <w:rPr>
          <w:rFonts w:hint="default" w:ascii="Times New Roman" w:hAnsi="Times New Roman" w:cs="Times New Roman"/>
          <w:lang w:val="en-US" w:eastAsia="zh-CN"/>
        </w:rPr>
      </w:pPr>
      <w:r>
        <w:rPr>
          <w:rFonts w:hint="default" w:ascii="Times New Roman" w:hAnsi="Times New Roman" w:cs="Times New Roman"/>
          <w:lang w:val="en-US" w:eastAsia="zh-CN"/>
        </w:rPr>
        <w:t>I. Tab-delimited siRNA list. You can copy-paste the results into Excel or text editors, etc.</w:t>
      </w:r>
    </w:p>
    <w:p w14:paraId="1966957A">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4BFC7467">
      <w:pPr>
        <w:rPr>
          <w:rFonts w:hint="default" w:ascii="Times New Roman" w:hAnsi="Times New Roman" w:cs="Times New Roman"/>
          <w:lang w:val="en-US" w:eastAsia="zh-CN"/>
        </w:rPr>
      </w:pPr>
      <w:r>
        <w:rPr>
          <w:rFonts w:hint="default" w:ascii="Times New Roman" w:hAnsi="Times New Roman" w:cs="Times New Roman"/>
          <w:lang w:val="en-US" w:eastAsia="zh-CN"/>
        </w:rPr>
        <w:t>6. List of off-target candidates for individual siRNAs. The alignment between each off-target candidate and the siRNA sequence clarifies the locations of mismatches. Hits with a perfect match (19/19 matches), one mismatch (18/19 matches), two mismatches (17/19 matches), or three mismatches (16/19 matches) are shown. Searches are performed for 19nt sequences at positions 2-20 of each strand of the siRNA duplex.</w:t>
      </w:r>
    </w:p>
    <w:p w14:paraId="6C1AC66E">
      <w:pPr>
        <w:rPr>
          <w:rFonts w:hint="eastAsia" w:ascii="Times New Roman" w:hAnsi="Times New Roman" w:cs="Times New Roman"/>
          <w:lang w:val="en-US" w:eastAsia="zh-CN"/>
        </w:rPr>
      </w:pPr>
      <w:r>
        <w:rPr>
          <w:rFonts w:hint="default" w:ascii="Times New Roman" w:hAnsi="Times New Roman" w:cs="Times New Roman"/>
          <w:lang w:val="en-US" w:eastAsia="zh-CN"/>
        </w:rPr>
        <w:t>7. Design sense and antisense RNA oligonucleotides from the siDirect results</w:t>
      </w:r>
      <w:r>
        <w:rPr>
          <w:rFonts w:hint="eastAsia" w:ascii="Times New Roman" w:hAnsi="Times New Roman" w:cs="Times New Roman"/>
          <w:lang w:val="en-US" w:eastAsia="zh-CN"/>
        </w:rPr>
        <w:t>.</w:t>
      </w:r>
    </w:p>
    <w:p w14:paraId="50041418">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62A30E28">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0D9F0255">
      <w:pPr>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rPr>
        <w:t>III.</w:t>
      </w:r>
      <w:r>
        <w:rPr>
          <w:rFonts w:hint="eastAsia" w:ascii="Times New Roman" w:hAnsi="Times New Roman" w:cs="Times New Roman"/>
          <w:b/>
          <w:bCs/>
          <w:sz w:val="24"/>
          <w:szCs w:val="32"/>
          <w:lang w:val="en-US" w:eastAsia="zh-CN"/>
        </w:rPr>
        <w:t xml:space="preserve"> </w:t>
      </w:r>
      <w:r>
        <w:rPr>
          <w:rFonts w:hint="default" w:ascii="Times New Roman" w:hAnsi="Times New Roman" w:cs="Times New Roman"/>
          <w:b/>
          <w:bCs/>
          <w:sz w:val="24"/>
          <w:szCs w:val="32"/>
          <w:lang w:val="en-US" w:eastAsia="zh-CN"/>
        </w:rPr>
        <w:t xml:space="preserve">Example 2 | Designing shRNA vectors (with pol III promoter) for human vimentin (VIM) </w:t>
      </w:r>
    </w:p>
    <w:p w14:paraId="2726170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1. Enter the accession number for human vimentin (NM_003380). </w:t>
      </w:r>
    </w:p>
    <w:p w14:paraId="5FE85B6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2. Click 'retrieve sequence' to obtain the nucleotide sequence. </w:t>
      </w:r>
    </w:p>
    <w:p w14:paraId="7B54CF8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3. Alternatively, you can directly paste a nucleotide sequence. </w:t>
      </w:r>
    </w:p>
    <w:p w14:paraId="62DC1BA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Accepted input types are FASTA or a plain nucleotide sequence up to 10 kbp. </w:t>
      </w:r>
    </w:p>
    <w:p w14:paraId="4E4E7EE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4. Check 'Avoid contiguous A's or T's 4 nt or more'. This prevents transcription termination by pol III promoters. </w:t>
      </w:r>
    </w:p>
    <w:p w14:paraId="05C877D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5. Check 'Custom pattern' and input 'NNGNNNNNNNNNNNNNNNNNNNN' in the field. This fixes the third letter of the target sequence (i.e., shRNA transcription start) to 'G'. </w:t>
      </w:r>
    </w:p>
    <w:p w14:paraId="54802AD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6. Check 'Only show siRNAs that match all checked criteria'. </w:t>
      </w:r>
    </w:p>
    <w:p w14:paraId="7853E597">
      <w:pPr>
        <w:rPr>
          <w:rFonts w:hint="default" w:ascii="Times New Roman" w:hAnsi="Times New Roman" w:cs="Times New Roman"/>
          <w:lang w:val="en-US" w:eastAsia="zh-CN"/>
        </w:rPr>
      </w:pPr>
      <w:r>
        <w:rPr>
          <w:rFonts w:hint="default" w:ascii="Times New Roman" w:hAnsi="Times New Roman" w:cs="Times New Roman"/>
          <w:lang w:val="en-US" w:eastAsia="zh-CN"/>
        </w:rPr>
        <w:t>7. Click 'design siRNA'.</w:t>
      </w:r>
    </w:p>
    <w:p w14:paraId="5485FE58">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46AEFC08">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6DC2B44D">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7A54A1DD">
      <w:pPr>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rPr>
        <w:t>IV.</w:t>
      </w:r>
      <w:r>
        <w:rPr>
          <w:rFonts w:hint="eastAsia" w:ascii="Times New Roman" w:hAnsi="Times New Roman" w:cs="Times New Roman"/>
          <w:b/>
          <w:bCs/>
          <w:sz w:val="24"/>
          <w:szCs w:val="32"/>
          <w:lang w:val="en-US" w:eastAsia="zh-CN"/>
        </w:rPr>
        <w:t xml:space="preserve"> </w:t>
      </w:r>
      <w:r>
        <w:rPr>
          <w:rFonts w:hint="default" w:ascii="Times New Roman" w:hAnsi="Times New Roman" w:cs="Times New Roman"/>
          <w:b/>
          <w:bCs/>
          <w:sz w:val="24"/>
          <w:szCs w:val="32"/>
          <w:lang w:val="en-US" w:eastAsia="zh-CN"/>
        </w:rPr>
        <w:t xml:space="preserve">Methods </w:t>
      </w:r>
    </w:p>
    <w:p w14:paraId="216DBAC0">
      <w:pPr>
        <w:rPr>
          <w:rFonts w:hint="default" w:ascii="Times New Roman" w:hAnsi="Times New Roman" w:cs="Times New Roman"/>
          <w:lang w:val="en-US" w:eastAsia="zh-CN"/>
        </w:rPr>
      </w:pPr>
      <w:r>
        <w:rPr>
          <w:rFonts w:hint="default" w:ascii="Times New Roman" w:hAnsi="Times New Roman" w:cs="Times New Roman"/>
          <w:lang w:val="en-US" w:eastAsia="zh-CN"/>
        </w:rPr>
        <w:t>The diagram below illustrates the siRNA selection process in siDirect version 2. All possible 23-mer subsequences, corresponding to the complementary sequence of the 21-nt guide strand and the 2-nt 3′ overhang of the passenger strand within the target sequence, are generated and filtered in three selection steps.</w:t>
      </w:r>
    </w:p>
    <w:p w14:paraId="5241D68C">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0FB23BEE">
      <w:pPr>
        <w:rPr>
          <w:rFonts w:hint="default" w:ascii="Times New Roman" w:hAnsi="Times New Roman" w:cs="Times New Roman"/>
          <w:b/>
          <w:bCs/>
          <w:sz w:val="21"/>
          <w:szCs w:val="24"/>
          <w:lang w:val="en-US" w:eastAsia="zh-CN"/>
        </w:rPr>
      </w:pPr>
      <w:r>
        <w:rPr>
          <w:rFonts w:hint="default" w:ascii="Times New Roman" w:hAnsi="Times New Roman" w:cs="Times New Roman"/>
          <w:b/>
          <w:bCs/>
          <w:sz w:val="21"/>
          <w:szCs w:val="24"/>
          <w:lang w:val="en-US" w:eastAsia="zh-CN"/>
        </w:rPr>
        <w:t xml:space="preserve">Step 1: Selection of highly functional siRNAs </w:t>
      </w:r>
    </w:p>
    <w:p w14:paraId="4336105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In the first step, highly functional siRNA sequences are selected using our algorithm (reference 3). We have revealed that efficient RNAi can be induced when the siRNA satisfies the following three sequence conditions simultaneously: A/U at the 5′ terminus of the guide strand; G/C at the 5′ terminus of the passenger strand; and a minimum of 4 A/U residues within the 5′ terminal 7 bp of the guide strand. Additionally, the presence of a G/C stretch longer than 9 bp should be avoided. The proportion of functional siRNA sequences selected by this algorithm is 14.7% of all 23-mer sequences derived from RefSeq 30 human transcripts. </w:t>
      </w:r>
    </w:p>
    <w:p w14:paraId="67296D64">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3DACE022">
      <w:pPr>
        <w:rPr>
          <w:rFonts w:hint="default" w:ascii="Times New Roman" w:hAnsi="Times New Roman" w:cs="Times New Roman"/>
          <w:b/>
          <w:bCs/>
          <w:lang w:val="en-US" w:eastAsia="zh-CN"/>
        </w:rPr>
      </w:pPr>
      <w:r>
        <w:rPr>
          <w:rFonts w:hint="default" w:ascii="Times New Roman" w:hAnsi="Times New Roman" w:cs="Times New Roman"/>
          <w:b/>
          <w:bCs/>
          <w:lang w:val="en-US" w:eastAsia="zh-CN"/>
        </w:rPr>
        <w:t xml:space="preserve">Step 2: Reduction of seed-dependent off-target effects </w:t>
      </w:r>
    </w:p>
    <w:p w14:paraId="3FC7E6A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We have found a significant correlation between off-target effects and the thermodynamic stability (Tm) of the seed-target duplex formed between the nucleotides positioned at 2-8 from the 5′ end of the siRNA guide strand and its target sequence (reference 6). In the second step, to avoid off-target effects, the Tm for the seed-target duplex is calculated using the nearest neighbor model and the thermodynamic parameters for RNA duplex formation. As shown in our previous report, a </w:t>
      </w:r>
    </w:p>
    <w:p w14:paraId="55B46610">
      <w:pPr>
        <w:rPr>
          <w:rFonts w:hint="default" w:ascii="Times New Roman" w:hAnsi="Times New Roman" w:cs="Times New Roman"/>
          <w:lang w:val="en-US" w:eastAsia="zh-CN"/>
        </w:rPr>
      </w:pPr>
      <w:r>
        <w:rPr>
          <w:rFonts w:hint="default" w:ascii="Times New Roman" w:hAnsi="Times New Roman" w:cs="Times New Roman"/>
          <w:lang w:val="en-US" w:eastAsia="zh-CN"/>
        </w:rPr>
        <w:t>calculated Tm of 21.5 ºC serves as a benchmark to distinguish nearly off-target-free seed</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sequences from the off-target-positive ones, thus being used as the initial standard. Moreover, it has been revealed that RNAi silencing is occasionally induced by passenger strands of functional siRNAs, which also participate in seed</w:t>
      </w:r>
      <w:r>
        <w:rPr>
          <w:rFonts w:hint="default" w:ascii="Times New Roman" w:hAnsi="Times New Roman" w:cs="Times New Roman"/>
          <w:lang w:val="en-US" w:eastAsia="zh-CN"/>
        </w:rPr>
        <w:t/>
      </w:r>
      <w:r>
        <w:rPr>
          <w:rFonts w:hint="default" w:ascii="Times New Roman" w:hAnsi="Times New Roman" w:cs="Times New Roman"/>
          <w:lang w:val="en-US" w:eastAsia="zh-CN"/>
        </w:rPr>
        <w:t xml:space="preserve">dependent off-target gene silencing. Thus, siRNAs with a seed-target Tm below 21.5 ºC for both the guide and passenger strands are selected. As a result, 3.0% of all human 23-mer sequences remain available. The calculated Tm value for each siRNA is provided on the siDirect result page. </w:t>
      </w:r>
    </w:p>
    <w:p w14:paraId="54BA893C">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6907ABA2">
      <w:pPr>
        <w:rPr>
          <w:rFonts w:hint="default" w:ascii="Times New Roman" w:hAnsi="Times New Roman" w:cs="Times New Roman"/>
          <w:b/>
          <w:bCs/>
          <w:lang w:val="en-US" w:eastAsia="zh-CN"/>
        </w:rPr>
      </w:pPr>
      <w:r>
        <w:rPr>
          <w:rFonts w:hint="default" w:ascii="Times New Roman" w:hAnsi="Times New Roman" w:cs="Times New Roman"/>
          <w:b/>
          <w:bCs/>
          <w:lang w:val="en-US" w:eastAsia="zh-CN"/>
        </w:rPr>
        <w:t xml:space="preserve">Step 3: Elimination of near-perfect matched genes </w:t>
      </w:r>
    </w:p>
    <w:p w14:paraId="3825205F">
      <w:pPr>
        <w:rPr>
          <w:rFonts w:hint="default" w:ascii="Times New Roman" w:hAnsi="Times New Roman" w:cs="Times New Roman"/>
          <w:lang w:val="en-US" w:eastAsia="zh-CN"/>
        </w:rPr>
      </w:pPr>
      <w:r>
        <w:rPr>
          <w:rFonts w:hint="default" w:ascii="Times New Roman" w:hAnsi="Times New Roman" w:cs="Times New Roman"/>
          <w:lang w:val="en-US" w:eastAsia="zh-CN"/>
        </w:rPr>
        <w:t>Several studies have indicated that the impact of single-base mismatches between the siRNA guide strand and the target mRNA varies, depending on the positions of the mismatch and/or the sequence of the siRNA. However, it is obvious that even when the Tm value of the seed-target duplex is sufficiently low, target gene silencing can still occur if the non-seed region is completely complementary. Therefore, in the third step, siRNAs that possess near-perfect matches to any other non</w:t>
      </w:r>
      <w:r>
        <w:rPr>
          <w:rFonts w:hint="default" w:ascii="Times New Roman" w:hAnsi="Times New Roman" w:cs="Times New Roman"/>
          <w:lang w:val="en-US" w:eastAsia="zh-CN"/>
        </w:rPr>
        <w:t/>
      </w:r>
      <w:r>
        <w:rPr>
          <w:rFonts w:hint="default" w:ascii="Times New Roman" w:hAnsi="Times New Roman" w:cs="Times New Roman"/>
          <w:lang w:val="en-US" w:eastAsia="zh-CN"/>
        </w:rPr>
        <w:t xml:space="preserve">targeted transcripts are excluded. In siDirect version 2, off-target searches are conducted for 19-mer sequences at positions 2-20 of both strands of the siRNA duplex, because these 19 nucleotides are thought to be involved in target mRNA recognition. </w:t>
      </w:r>
    </w:p>
    <w:p w14:paraId="6B3CAC23">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657D79A4">
      <w:pPr>
        <w:rPr>
          <w:rFonts w:hint="default" w:ascii="Times New Roman" w:hAnsi="Times New Roman" w:cs="Times New Roman"/>
          <w:lang w:val="en-US" w:eastAsia="zh-CN"/>
        </w:rPr>
      </w:pPr>
      <w:r>
        <w:rPr>
          <w:rFonts w:hint="default" w:ascii="Times New Roman" w:hAnsi="Times New Roman" w:cs="Times New Roman"/>
          <w:lang w:val="en-US" w:eastAsia="zh-CN"/>
        </w:rPr>
        <w:t>Since widely-used BLAST algorithms frequently overlook near-perfect match candidates, siDirect utilizes our fast and sensitive algorithm (reference 7 and GGGenome). Additionally, all near-perfect match hits are precomputed for all functional human siRNAs and stored in the SQLite database to enhance computational efficiency. This enables siDirect to generate a list of siRNA candidates within seconds. The output page provides the minimum number of mismatches against any near-perfect match candidates for each siRNA. Clicking on an individual siRNA displays a detailed list of candidate genes. By default, siRNA sequences with at least two mismatches to any other non-targeted transcripts are selected.</w:t>
      </w:r>
    </w:p>
    <w:p w14:paraId="050D2965">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5D7733D2">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54CAB510">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5FC5FDC0">
      <w:pPr>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 xml:space="preserve">Previous releases </w:t>
      </w:r>
    </w:p>
    <w:p w14:paraId="3FBFE8C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siDirect v2.0 web server (Nov, 2009) </w:t>
      </w:r>
    </w:p>
    <w:p w14:paraId="16D140A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siDirect web server (May, 2005) [discontinued] </w:t>
      </w:r>
    </w:p>
    <w:p w14:paraId="0E7F9FB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siDirect web server (May, 2004) [discontinued] </w:t>
      </w:r>
    </w:p>
    <w:p w14:paraId="2CADF07E">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3BC3AE9C">
      <w:pPr>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 xml:space="preserve">Useful tools </w:t>
      </w:r>
    </w:p>
    <w:p w14:paraId="45E421E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GGGenome: ultrafast DNA sequence search engine maintained by our group. </w:t>
      </w:r>
    </w:p>
    <w:p w14:paraId="33C3EAF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https://GGGenome.dbcls.jp/ </w:t>
      </w:r>
    </w:p>
    <w:p w14:paraId="5103B87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CRISPRdirect: target-specific CRISPR guide RNA design software maintained by our group. </w:t>
      </w:r>
    </w:p>
    <w:p w14:paraId="530DF34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https://crispr.dbcls.jp/ </w:t>
      </w:r>
    </w:p>
    <w:p w14:paraId="351B4088">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2561F427">
      <w:pPr>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 xml:space="preserve">References </w:t>
      </w:r>
    </w:p>
    <w:p w14:paraId="6548E1D0">
      <w:pPr>
        <w:rPr>
          <w:rFonts w:hint="default" w:ascii="Times New Roman" w:hAnsi="Times New Roman" w:cs="Times New Roman"/>
          <w:b/>
          <w:bCs/>
          <w:lang w:val="en-US" w:eastAsia="zh-CN"/>
        </w:rPr>
      </w:pPr>
      <w:r>
        <w:rPr>
          <w:rFonts w:hint="default" w:ascii="Times New Roman" w:hAnsi="Times New Roman" w:cs="Times New Roman"/>
          <w:b/>
          <w:bCs/>
          <w:lang w:val="en-US" w:eastAsia="zh-CN"/>
        </w:rPr>
        <w:t xml:space="preserve">siDirect web server </w:t>
      </w:r>
    </w:p>
    <w:p w14:paraId="7208A69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If you use siDirect in your work, please cite references 1 and 2. </w:t>
      </w:r>
    </w:p>
    <w:p w14:paraId="28E73F2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1. Naito Y, Yoshimura J, Morishita S, Ui-Tei K. (2009) siDirect 2.0: updated software for designing functional siRNA with reduced seed-dependent off-target effect. BMC Bioinformatics 10, 392. </w:t>
      </w:r>
    </w:p>
    <w:p w14:paraId="6B8F8C4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2. Naito Y, Yamada T, Ui-Tei K, Morishita S, Saigo K. (2004) siDirect: highly effective, target-specific siRNA design software for mammalian RNA interference. Nucleic Acids Res., 32, W124-W129. </w:t>
      </w:r>
    </w:p>
    <w:p w14:paraId="6E552124">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5DF750F1">
      <w:pPr>
        <w:rPr>
          <w:rFonts w:hint="default" w:ascii="Times New Roman" w:hAnsi="Times New Roman" w:cs="Times New Roman"/>
          <w:b/>
          <w:bCs/>
          <w:lang w:val="en-US" w:eastAsia="zh-CN"/>
        </w:rPr>
      </w:pPr>
      <w:r>
        <w:rPr>
          <w:rFonts w:hint="default" w:ascii="Times New Roman" w:hAnsi="Times New Roman" w:cs="Times New Roman"/>
          <w:b/>
          <w:bCs/>
          <w:lang w:val="en-US" w:eastAsia="zh-CN"/>
        </w:rPr>
        <w:t>Designing functional siRNAs</w:t>
      </w:r>
    </w:p>
    <w:p w14:paraId="3670E34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3. Ui-Tei K, Naito Y, Takahashi F, Haraguchi T, Ohki-Hamazaki H, Juni A, Ueda R, Saigo K. (2004) Guidelines for the selection of highly effective siRNA sequences for mammalian and chick RNA interference. Nucleic Acids Res., 32, 936-948. </w:t>
      </w:r>
    </w:p>
    <w:p w14:paraId="653903A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4. Reynolds A, Leake D, Boese Q, Scaringe S, Marshall WS, Khvorova A. (2004) Rational siRNA design for RNA interference. Nat. Biotechnol., 22, 326-330. </w:t>
      </w:r>
    </w:p>
    <w:p w14:paraId="244E10B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5. Amarzguioui M, Prydz H. (2004) An algorithm for selection of functional siRNA sequences. Biochem. Biophys. Res. Commun., 316, 1050-1058. Reducing off-target effects </w:t>
      </w:r>
    </w:p>
    <w:p w14:paraId="793891D0">
      <w:pPr>
        <w:rPr>
          <w:rFonts w:hint="default" w:ascii="Times New Roman" w:hAnsi="Times New Roman" w:cs="Times New Roman"/>
          <w:lang w:val="en-US" w:eastAsia="zh-CN"/>
        </w:rPr>
      </w:pPr>
      <w:r>
        <w:rPr>
          <w:rFonts w:hint="default" w:ascii="Times New Roman" w:hAnsi="Times New Roman" w:cs="Times New Roman"/>
          <w:lang w:val="en-US" w:eastAsia="zh-CN"/>
        </w:rPr>
        <w:t>6. Ui-Tei K, Naito Y, Nishi K, Juni A, Saigo K. (2008) Thermodynamic stability and Watson-Crick base pairing in the seed duplex are major determinants of the efficiency of the siRNA-based</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off-target effect. Nucleic Acids Res. 36, 7100-7109. </w:t>
      </w:r>
    </w:p>
    <w:p w14:paraId="5FED3076">
      <w:pPr>
        <w:rPr>
          <w:rFonts w:hint="default" w:ascii="Times New Roman" w:hAnsi="Times New Roman" w:cs="Times New Roman"/>
          <w:lang w:val="en-US" w:eastAsia="zh-CN"/>
        </w:rPr>
      </w:pPr>
      <w:r>
        <w:rPr>
          <w:rFonts w:hint="default" w:ascii="Times New Roman" w:hAnsi="Times New Roman" w:cs="Times New Roman"/>
          <w:lang w:val="en-US" w:eastAsia="zh-CN"/>
        </w:rPr>
        <w:t>7. Yamada T, Morishita S. (2005) Accelerated off-target search algorithm for siRNA. Bioinformatics, 21, 1316-1324.</w:t>
      </w:r>
    </w:p>
    <w:p w14:paraId="38662635">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435350D0">
      <w:pPr>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 xml:space="preserve">Licenses </w:t>
      </w:r>
    </w:p>
    <w:p w14:paraId="73DED831">
      <w:pPr>
        <w:rPr>
          <w:rFonts w:hint="default" w:ascii="Times New Roman" w:hAnsi="Times New Roman" w:cs="Times New Roman"/>
          <w:lang w:val="en-US" w:eastAsia="zh-CN"/>
        </w:rPr>
      </w:pPr>
      <w:r>
        <w:rPr>
          <w:rFonts w:hint="default" w:ascii="Times New Roman" w:hAnsi="Times New Roman" w:cs="Times New Roman"/>
          <w:lang w:val="en-US" w:eastAsia="zh-CN"/>
        </w:rPr>
        <w:t>Researchers from academic organizations are eligible to use siDirect freely for academic purposes. However, if users from academic, non-profit, or commercial organizations design or utilize siDirect for any commercial purposes, such as including it in a commercial product sake or profits research, they are required to make licensing agreements by contacting license@rnai.jp.</w:t>
      </w:r>
    </w:p>
    <w:p w14:paraId="405AFD03">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26DD86C9">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5F28A5AF">
      <w:pPr>
        <w:rPr>
          <w:rFonts w:hint="default" w:ascii="Times New Roman" w:hAnsi="Times New Roman"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yriadPro-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Bold">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Verdana-Italic">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2363F"/>
    <w:rsid w:val="03E932FB"/>
    <w:rsid w:val="0D4B18AA"/>
    <w:rsid w:val="11DD55A3"/>
    <w:rsid w:val="16251451"/>
    <w:rsid w:val="17A410EE"/>
    <w:rsid w:val="196A1E12"/>
    <w:rsid w:val="23E9341E"/>
    <w:rsid w:val="2A34234D"/>
    <w:rsid w:val="2A732242"/>
    <w:rsid w:val="2B152059"/>
    <w:rsid w:val="2E3C4036"/>
    <w:rsid w:val="2F8E449D"/>
    <w:rsid w:val="33833DA5"/>
    <w:rsid w:val="34301A6E"/>
    <w:rsid w:val="3477107B"/>
    <w:rsid w:val="37E335F2"/>
    <w:rsid w:val="3E06257A"/>
    <w:rsid w:val="3FF74FBE"/>
    <w:rsid w:val="40AA0151"/>
    <w:rsid w:val="40B9317F"/>
    <w:rsid w:val="42C856FF"/>
    <w:rsid w:val="449127CC"/>
    <w:rsid w:val="4A8F0121"/>
    <w:rsid w:val="56F269C8"/>
    <w:rsid w:val="58990501"/>
    <w:rsid w:val="62396C29"/>
    <w:rsid w:val="639E2124"/>
    <w:rsid w:val="654152E7"/>
    <w:rsid w:val="655820EC"/>
    <w:rsid w:val="65E24F34"/>
    <w:rsid w:val="6C0B4567"/>
    <w:rsid w:val="6EF47C5F"/>
    <w:rsid w:val="71092E34"/>
    <w:rsid w:val="745C05A8"/>
    <w:rsid w:val="745E1854"/>
    <w:rsid w:val="74870180"/>
    <w:rsid w:val="75324707"/>
    <w:rsid w:val="758F7694"/>
    <w:rsid w:val="7A5C5B67"/>
    <w:rsid w:val="7E132BFC"/>
    <w:rsid w:val="7EB734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2025-12-16T09:02:15Z</dcterms:created>
  <dc:creator>DELL</dc:creator>
  <cp:lastModifiedBy>李宗桓</cp:lastModifiedBy>
  <dcterms:modified xsi:type="dcterms:W3CDTF">2025-12-16T09:27:54Z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BD04B337560B44D28CEFF797E0446AB5_12</vt:lpwstr>
  </property>
</Properties>
</file>