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591" w:rsidRDefault="00AA5786">
      <w:pPr>
        <w:adjustRightInd/>
        <w:snapToGrid/>
        <w:spacing w:line="220" w:lineRule="atLeast"/>
      </w:pPr>
      <w:r>
        <w:rPr>
          <w:noProof/>
        </w:rPr>
        <w:pict>
          <v:group id="_x0000_s1245" style="position:absolute;margin-left:31.7pt;margin-top:-5.25pt;width:161.7pt;height:288.6pt;z-index:251833344" coordorigin="2223,3639" coordsize="3234,5772">
            <v:rect id="_x0000_s1153" style="position:absolute;left:2223;top:6706;width:2835;height:539" o:regroupid="18">
              <v:textbox style="mso-next-textbox:#_x0000_s1153">
                <w:txbxContent>
                  <w:p w:rsidR="005467DF" w:rsidRPr="00337493" w:rsidRDefault="00337493" w:rsidP="00BC1BCD">
                    <w:pPr>
                      <w:jc w:val="center"/>
                    </w:pPr>
                    <w:r w:rsidRPr="00BC1BCD">
                      <w:t>计算</w:t>
                    </w:r>
                    <w:r w:rsidR="009B5FAF">
                      <w:t>水平位置</w:t>
                    </w:r>
                    <w:r w:rsidR="00553891">
                      <w:rPr>
                        <w:rFonts w:hint="eastAsia"/>
                      </w:rPr>
                      <w:t>最大可能值</w:t>
                    </w:r>
                  </w:p>
                </w:txbxContent>
              </v:textbox>
            </v:rect>
            <v:rect id="_x0000_s1155" style="position:absolute;left:2223;top:7637;width:2835;height:539" o:regroupid="18">
              <v:textbox style="mso-next-textbox:#_x0000_s1155">
                <w:txbxContent>
                  <w:p w:rsidR="005467DF" w:rsidRPr="0083133F" w:rsidRDefault="0083133F" w:rsidP="00BC1BCD">
                    <w:pPr>
                      <w:jc w:val="center"/>
                    </w:pPr>
                    <w:r w:rsidRPr="00BC1BCD">
                      <w:t>计算模特需要转动的角度</w:t>
                    </w:r>
                  </w:p>
                </w:txbxContent>
              </v:textbox>
            </v:rect>
            <v:rect id="_x0000_s1156" style="position:absolute;left:2223;top:8569;width:2835;height:539" o:regroupid="18">
              <v:textbox style="mso-next-textbox:#_x0000_s1156">
                <w:txbxContent>
                  <w:p w:rsidR="005467DF" w:rsidRPr="00FE68F4" w:rsidRDefault="00FE68F4" w:rsidP="00BC1BCD">
                    <w:pPr>
                      <w:jc w:val="center"/>
                    </w:pPr>
                    <w:r w:rsidRPr="00BC1BCD">
                      <w:t>计算模特转动的角速度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58" type="#_x0000_t32" style="position:absolute;left:3639;top:8175;width:4;height:397;flip:x" o:connectortype="straight" o:regroupid="18">
              <v:stroke endarrow="block"/>
            </v:shape>
            <v:shape id="_x0000_s1159" type="#_x0000_t32" style="position:absolute;left:3641;top:9108;width:0;height:303" o:connectortype="straight" o:regroupid="18">
              <v:stroke endarrow="block"/>
            </v:shape>
            <v:shape id="_x0000_s1161" type="#_x0000_t32" style="position:absolute;left:3640;top:6301;width:1;height:397" o:connectortype="straight" o:regroupid="18">
              <v:stroke endarrow="block"/>
            </v:shape>
            <v:shape id="_x0000_s1146" type="#_x0000_t32" style="position:absolute;left:3640;top:7241;width:1;height:397" o:connectortype="straight" o:regroupid="18">
              <v:stroke endarrow="block"/>
            </v:shape>
            <v:rect id="_x0000_s1143" style="position:absolute;left:2223;top:4844;width:2835;height:539" o:regroupid="19">
              <v:textbox style="mso-next-textbox:#_x0000_s1143">
                <w:txbxContent>
                  <w:p w:rsidR="005467DF" w:rsidRDefault="000F69B3" w:rsidP="005467DF">
                    <w:pPr>
                      <w:jc w:val="center"/>
                    </w:pPr>
                    <w:r>
                      <w:rPr>
                        <w:rFonts w:hint="eastAsia"/>
                      </w:rPr>
                      <w:t>图像前景提取</w:t>
                    </w:r>
                  </w:p>
                </w:txbxContent>
              </v:textbox>
            </v:rect>
            <v:rect id="_x0000_s1144" style="position:absolute;left:2223;top:5775;width:2835;height:539" o:regroupid="19">
              <v:textbox style="mso-next-textbox:#_x0000_s1144">
                <w:txbxContent>
                  <w:p w:rsidR="005467DF" w:rsidRDefault="00CF03F2" w:rsidP="005467DF">
                    <w:pPr>
                      <w:jc w:val="center"/>
                    </w:pPr>
                    <w:r>
                      <w:rPr>
                        <w:rFonts w:hint="eastAsia"/>
                      </w:rPr>
                      <w:t>计算</w:t>
                    </w:r>
                    <w:r w:rsidR="00D57651">
                      <w:rPr>
                        <w:rFonts w:hint="eastAsia"/>
                      </w:rPr>
                      <w:t>运动物体</w:t>
                    </w:r>
                    <w:r w:rsidR="007A289C">
                      <w:rPr>
                        <w:rFonts w:hint="eastAsia"/>
                      </w:rPr>
                      <w:t>的</w:t>
                    </w:r>
                    <w:r w:rsidR="00D57651">
                      <w:rPr>
                        <w:rFonts w:hint="eastAsia"/>
                      </w:rPr>
                      <w:t>水平位置</w:t>
                    </w:r>
                  </w:p>
                </w:txbxContent>
              </v:textbox>
            </v:rect>
            <v:shape id="_x0000_s1145" type="#_x0000_t32" style="position:absolute;left:3638;top:5390;width:6;height:397" o:connectortype="straight" o:regroupid="19">
              <v:stroke endarrow="block"/>
            </v:shape>
            <v:shape id="_x0000_s1186" type="#_x0000_t32" style="position:absolute;left:3638;top:4458;width:6;height:397" o:connectortype="straight" o:regroupid="19">
              <v:stroke endarrow="block"/>
            </v:shape>
            <v:shape id="_x0000_s1177" type="#_x0000_t32" style="position:absolute;left:5059;top:4224;width:397;height:1;flip:x" o:connectortype="straight" o:regroupid="20">
              <v:stroke endarrow="block"/>
            </v:shape>
            <v:shape id="_x0000_s1178" type="#_x0000_t32" style="position:absolute;left:3640;top:3639;width:1;height:300;flip:x" o:connectortype="straight" o:regroupid="20">
              <v:stroke endarrow="block"/>
            </v:shape>
            <v:roundrect id="_x0000_s1179" style="position:absolute;left:2224;top:3913;width:2835;height:539" arcsize="10923f" o:regroupid="20">
              <v:textbox style="mso-next-textbox:#_x0000_s1179">
                <w:txbxContent>
                  <w:p w:rsidR="005467DF" w:rsidRDefault="00861424" w:rsidP="005467DF">
                    <w:pPr>
                      <w:jc w:val="center"/>
                    </w:pPr>
                    <w:r>
                      <w:rPr>
                        <w:rFonts w:hint="eastAsia"/>
                      </w:rPr>
                      <w:t>摄像头</w:t>
                    </w:r>
                    <w:r w:rsidR="005467DF">
                      <w:rPr>
                        <w:rFonts w:hint="eastAsia"/>
                      </w:rPr>
                      <w:t>取像</w:t>
                    </w:r>
                  </w:p>
                </w:txbxContent>
              </v:textbox>
            </v:roundrect>
            <v:shape id="_x0000_s1243" type="#_x0000_t32" style="position:absolute;left:5456;top:4224;width:1;height:5187;flip:y" o:connectortype="straight">
              <v:stroke endarrow="block"/>
            </v:shape>
            <v:shape id="_x0000_s1244" type="#_x0000_t32" style="position:absolute;left:3644;top:9411;width:1812;height:0" o:connectortype="straight">
              <v:stroke endarrow="block"/>
            </v:shape>
          </v:group>
        </w:pict>
      </w:r>
    </w:p>
    <w:p w:rsidR="00321591" w:rsidRPr="00321591" w:rsidRDefault="00321591" w:rsidP="00321591"/>
    <w:p w:rsidR="00321591" w:rsidRDefault="00321591">
      <w:pPr>
        <w:adjustRightInd/>
        <w:snapToGrid/>
        <w:spacing w:line="220" w:lineRule="atLeast"/>
      </w:pPr>
    </w:p>
    <w:p w:rsidR="00321591" w:rsidRDefault="00321591" w:rsidP="00321591">
      <w:pPr>
        <w:tabs>
          <w:tab w:val="left" w:pos="7425"/>
        </w:tabs>
        <w:adjustRightInd/>
        <w:snapToGrid/>
        <w:spacing w:line="220" w:lineRule="atLeast"/>
      </w:pPr>
      <w:r>
        <w:tab/>
      </w:r>
    </w:p>
    <w:p w:rsidR="00AA5786" w:rsidRDefault="00AA5786">
      <w:pPr>
        <w:adjustRightInd/>
        <w:snapToGrid/>
        <w:spacing w:line="220" w:lineRule="atLeast"/>
        <w:rPr>
          <w:rFonts w:hint="eastAsia"/>
        </w:rPr>
      </w:pPr>
    </w:p>
    <w:p w:rsidR="00AA5786" w:rsidRDefault="00AA5786">
      <w:pPr>
        <w:adjustRightInd/>
        <w:snapToGrid/>
        <w:spacing w:line="220" w:lineRule="atLeast"/>
        <w:rPr>
          <w:rFonts w:hint="eastAsia"/>
        </w:rPr>
      </w:pPr>
    </w:p>
    <w:p w:rsidR="00AA5786" w:rsidRDefault="00AA5786">
      <w:pPr>
        <w:adjustRightInd/>
        <w:snapToGrid/>
        <w:spacing w:line="220" w:lineRule="atLeast"/>
        <w:rPr>
          <w:rFonts w:hint="eastAsia"/>
        </w:rPr>
      </w:pPr>
    </w:p>
    <w:p w:rsidR="00AA5786" w:rsidRDefault="00AA5786">
      <w:pPr>
        <w:adjustRightInd/>
        <w:snapToGrid/>
        <w:spacing w:line="220" w:lineRule="atLeast"/>
        <w:rPr>
          <w:rFonts w:hint="eastAsia"/>
        </w:rPr>
      </w:pPr>
    </w:p>
    <w:p w:rsidR="00AA5786" w:rsidRDefault="00AA5786">
      <w:pPr>
        <w:adjustRightInd/>
        <w:snapToGrid/>
        <w:spacing w:line="220" w:lineRule="atLeast"/>
        <w:rPr>
          <w:rFonts w:hint="eastAsia"/>
        </w:rPr>
      </w:pPr>
    </w:p>
    <w:p w:rsidR="00AA5786" w:rsidRDefault="00AA5786">
      <w:pPr>
        <w:adjustRightInd/>
        <w:snapToGrid/>
        <w:spacing w:line="220" w:lineRule="atLeast"/>
        <w:rPr>
          <w:rFonts w:hint="eastAsia"/>
        </w:rPr>
      </w:pPr>
    </w:p>
    <w:p w:rsidR="00AA5786" w:rsidRDefault="00AA5786">
      <w:pPr>
        <w:adjustRightInd/>
        <w:snapToGrid/>
        <w:spacing w:line="220" w:lineRule="atLeast"/>
        <w:rPr>
          <w:rFonts w:hint="eastAsia"/>
        </w:rPr>
      </w:pPr>
    </w:p>
    <w:p w:rsidR="00AA5786" w:rsidRDefault="00AA5786">
      <w:pPr>
        <w:adjustRightInd/>
        <w:snapToGrid/>
        <w:spacing w:line="220" w:lineRule="atLeast"/>
        <w:rPr>
          <w:rFonts w:hint="eastAsia"/>
        </w:rPr>
      </w:pPr>
    </w:p>
    <w:p w:rsidR="00AA5786" w:rsidRDefault="00AA5786">
      <w:pPr>
        <w:adjustRightInd/>
        <w:snapToGrid/>
        <w:spacing w:line="220" w:lineRule="atLeast"/>
        <w:rPr>
          <w:rFonts w:hint="eastAsia"/>
        </w:rPr>
      </w:pPr>
    </w:p>
    <w:p w:rsidR="00AA5786" w:rsidRDefault="00AA5786">
      <w:pPr>
        <w:adjustRightInd/>
        <w:snapToGrid/>
        <w:spacing w:line="220" w:lineRule="atLeast"/>
        <w:rPr>
          <w:rFonts w:hint="eastAsia"/>
        </w:rPr>
      </w:pPr>
    </w:p>
    <w:p w:rsidR="00AA5786" w:rsidRDefault="00CC7065">
      <w:pPr>
        <w:adjustRightInd/>
        <w:snapToGrid/>
        <w:spacing w:line="220" w:lineRule="atLeast"/>
        <w:rPr>
          <w:rFonts w:hint="eastAsia"/>
        </w:rPr>
      </w:pPr>
      <w:r>
        <w:rPr>
          <w:noProof/>
        </w:rPr>
        <w:pict>
          <v:group id="_x0000_s1290" style="position:absolute;margin-left:23.25pt;margin-top:3.2pt;width:170.1pt;height:263.05pt;z-index:251852800" coordorigin="2317,9827" coordsize="3402,5261">
            <v:rect id="_x0000_s1254" style="position:absolute;left:2317;top:14198;width:3402;height:890" o:regroupid="22">
              <v:textbox style="mso-next-textbox:#_x0000_s1254">
                <w:txbxContent>
                  <w:p w:rsidR="00AA5786" w:rsidRPr="004655F7" w:rsidRDefault="00474253" w:rsidP="00AA5786">
                    <w:r>
                      <w:rPr>
                        <w:rFonts w:hint="eastAsia"/>
                      </w:rPr>
                      <w:t>水平方向长度在</w:t>
                    </w:r>
                    <w:r w:rsidR="00555958">
                      <w:rPr>
                        <w:rFonts w:hint="eastAsia"/>
                      </w:rPr>
                      <w:t>有效范围内的</w:t>
                    </w:r>
                    <w:r w:rsidR="00AA5786">
                      <w:rPr>
                        <w:rFonts w:hint="eastAsia"/>
                      </w:rPr>
                      <w:t>最长区间，</w:t>
                    </w:r>
                    <w:r w:rsidR="009F5848">
                      <w:rPr>
                        <w:rFonts w:hint="eastAsia"/>
                      </w:rPr>
                      <w:t>作</w:t>
                    </w:r>
                    <w:r w:rsidR="00EA7DB4">
                      <w:rPr>
                        <w:rFonts w:hint="eastAsia"/>
                      </w:rPr>
                      <w:t>为待跟踪的运动目标</w:t>
                    </w:r>
                  </w:p>
                </w:txbxContent>
              </v:textbox>
            </v:rect>
            <v:rect id="_x0000_s1255" style="position:absolute;left:2317;top:10130;width:3402;height:539" o:regroupid="22">
              <v:textbox style="mso-next-textbox:#_x0000_s1255">
                <w:txbxContent>
                  <w:p w:rsidR="00AA5786" w:rsidRDefault="00A252ED" w:rsidP="00AA5786">
                    <w:pPr>
                      <w:jc w:val="center"/>
                    </w:pPr>
                    <w:r>
                      <w:rPr>
                        <w:rFonts w:hint="eastAsia"/>
                      </w:rPr>
                      <w:t>图像前景的</w:t>
                    </w:r>
                    <w:r w:rsidR="00AA5786">
                      <w:rPr>
                        <w:rFonts w:hint="eastAsia"/>
                      </w:rPr>
                      <w:t>形态学开闭运算</w:t>
                    </w:r>
                  </w:p>
                </w:txbxContent>
              </v:textbox>
            </v:rect>
            <v:rect id="_x0000_s1256" style="position:absolute;left:2317;top:10972;width:3402;height:890" o:regroupid="22">
              <v:textbox style="mso-next-textbox:#_x0000_s1256">
                <w:txbxContent>
                  <w:p w:rsidR="00AA5786" w:rsidRDefault="008F153F" w:rsidP="00AA5786">
                    <w:r>
                      <w:rPr>
                        <w:rFonts w:hint="eastAsia"/>
                      </w:rPr>
                      <w:t>找到</w:t>
                    </w:r>
                    <w:r w:rsidR="002916A4">
                      <w:rPr>
                        <w:rFonts w:hint="eastAsia"/>
                      </w:rPr>
                      <w:t>并填充</w:t>
                    </w:r>
                    <w:r w:rsidR="00AA5786">
                      <w:rPr>
                        <w:rFonts w:hint="eastAsia"/>
                      </w:rPr>
                      <w:t>所有</w:t>
                    </w:r>
                    <w:r w:rsidR="00400BE2">
                      <w:rPr>
                        <w:rFonts w:hint="eastAsia"/>
                      </w:rPr>
                      <w:t>连通</w:t>
                    </w:r>
                    <w:r w:rsidR="002916A4">
                      <w:rPr>
                        <w:rFonts w:hint="eastAsia"/>
                      </w:rPr>
                      <w:t>前景中</w:t>
                    </w:r>
                    <w:r w:rsidR="00AA5786">
                      <w:rPr>
                        <w:rFonts w:hint="eastAsia"/>
                      </w:rPr>
                      <w:t>面积在有效范围的</w:t>
                    </w:r>
                    <w:r>
                      <w:rPr>
                        <w:rFonts w:hint="eastAsia"/>
                      </w:rPr>
                      <w:t>轮廓</w:t>
                    </w:r>
                  </w:p>
                </w:txbxContent>
              </v:textbox>
            </v:rect>
            <v:rect id="_x0000_s1257" style="position:absolute;left:2317;top:12165;width:3402;height:539" o:regroupid="22">
              <v:textbox style="mso-next-textbox:#_x0000_s1257">
                <w:txbxContent>
                  <w:p w:rsidR="00AA5786" w:rsidRDefault="00AA5786" w:rsidP="00AA5786">
                    <w:pPr>
                      <w:jc w:val="center"/>
                    </w:pPr>
                    <w:r>
                      <w:rPr>
                        <w:rFonts w:hint="eastAsia"/>
                      </w:rPr>
                      <w:t>将</w:t>
                    </w:r>
                    <w:r w:rsidR="00FB27F4">
                      <w:rPr>
                        <w:rFonts w:hint="eastAsia"/>
                      </w:rPr>
                      <w:t>填充后</w:t>
                    </w:r>
                    <w:r>
                      <w:rPr>
                        <w:rFonts w:hint="eastAsia"/>
                      </w:rPr>
                      <w:t>图像投影到水平方向</w:t>
                    </w:r>
                  </w:p>
                </w:txbxContent>
              </v:textbox>
            </v:rect>
            <v:rect id="_x0000_s1258" style="position:absolute;left:2317;top:13007;width:3402;height:890" o:regroupid="22">
              <v:textbox style="mso-next-textbox:#_x0000_s1258">
                <w:txbxContent>
                  <w:p w:rsidR="00AA5786" w:rsidRDefault="009A26BA" w:rsidP="00AA5786">
                    <w:r>
                      <w:rPr>
                        <w:rFonts w:hint="eastAsia"/>
                      </w:rPr>
                      <w:t>沿着</w:t>
                    </w:r>
                    <w:r w:rsidR="00633E91">
                      <w:rPr>
                        <w:rFonts w:hint="eastAsia"/>
                      </w:rPr>
                      <w:t>水平</w:t>
                    </w:r>
                    <w:r w:rsidR="00AA5786">
                      <w:rPr>
                        <w:rFonts w:hint="eastAsia"/>
                      </w:rPr>
                      <w:t>方向</w:t>
                    </w:r>
                    <w:r>
                      <w:rPr>
                        <w:rFonts w:hint="eastAsia"/>
                      </w:rPr>
                      <w:t>统计</w:t>
                    </w:r>
                    <w:r w:rsidR="004F197B">
                      <w:rPr>
                        <w:rFonts w:hint="eastAsia"/>
                      </w:rPr>
                      <w:t>像素数量，确定</w:t>
                    </w:r>
                    <w:r w:rsidR="00AA5786">
                      <w:rPr>
                        <w:rFonts w:hint="eastAsia"/>
                      </w:rPr>
                      <w:t>运动物体在</w:t>
                    </w:r>
                    <w:r w:rsidR="00953451">
                      <w:rPr>
                        <w:rFonts w:hint="eastAsia"/>
                      </w:rPr>
                      <w:t>水平</w:t>
                    </w:r>
                    <w:r w:rsidR="00AA5786">
                      <w:rPr>
                        <w:rFonts w:hint="eastAsia"/>
                      </w:rPr>
                      <w:t>方向的边界</w:t>
                    </w:r>
                  </w:p>
                </w:txbxContent>
              </v:textbox>
            </v:rect>
            <v:shape id="_x0000_s1259" type="#_x0000_t32" style="position:absolute;left:4018;top:11862;width:4;height:303;flip:x" o:connectortype="straight" o:regroupid="22">
              <v:stroke endarrow="block"/>
            </v:shape>
            <v:shape id="_x0000_s1260" type="#_x0000_t32" style="position:absolute;left:4037;top:12704;width:0;height:303" o:connectortype="straight" o:regroupid="22">
              <v:stroke endarrow="block"/>
            </v:shape>
            <v:shape id="_x0000_s1261" type="#_x0000_t32" style="position:absolute;left:4018;top:13895;width:0;height:303" o:connectortype="straight" o:regroupid="22">
              <v:stroke endarrow="block"/>
            </v:shape>
            <v:shape id="_x0000_s1262" type="#_x0000_t32" style="position:absolute;left:4022;top:9827;width:1;height:303" o:connectortype="straight" o:regroupid="22">
              <v:stroke endarrow="block"/>
            </v:shape>
            <v:shape id="_x0000_s1263" type="#_x0000_t32" style="position:absolute;left:4022;top:10669;width:1;height:322" o:connectortype="straight" o:regroupid="22">
              <v:stroke endarrow="block"/>
            </v:shape>
          </v:group>
        </w:pict>
      </w:r>
    </w:p>
    <w:p w:rsidR="00AA5786" w:rsidRDefault="00AA5786">
      <w:pPr>
        <w:adjustRightInd/>
        <w:snapToGrid/>
        <w:spacing w:line="220" w:lineRule="atLeast"/>
        <w:rPr>
          <w:rFonts w:hint="eastAsia"/>
        </w:rPr>
      </w:pPr>
    </w:p>
    <w:p w:rsidR="00A35F8B" w:rsidRPr="00C05650" w:rsidRDefault="00BA3F65" w:rsidP="00A35F8B">
      <w:pPr>
        <w:adjustRightInd/>
        <w:snapToGrid/>
        <w:spacing w:line="220" w:lineRule="atLeast"/>
        <w:rPr>
          <w:rFonts w:ascii="微软雅黑" w:hAnsi="微软雅黑"/>
          <w:b/>
        </w:rPr>
      </w:pPr>
      <w:r w:rsidRPr="00321591">
        <w:br w:type="page"/>
      </w:r>
      <w:r w:rsidR="00485F40">
        <w:rPr>
          <w:noProof/>
        </w:rPr>
        <w:lastRenderedPageBreak/>
        <w:pict>
          <v:group id="_x0000_s1200" style="position:absolute;margin-left:-.2pt;margin-top:34pt;width:427.1pt;height:449.8pt;z-index:251805696" coordorigin="1544,1947" coordsize="8542,8996">
            <v:group id="_x0000_s1201" style="position:absolute;left:2611;top:1947;width:5715;height:898" coordorigin="2611,1947" coordsize="5715,898">
              <v:shape id="_x0000_s1202" type="#_x0000_t32" style="position:absolute;left:4028;top:2531;width:4298;height:1;flip:x" o:connectortype="straight">
                <v:stroke endarrow="block"/>
              </v:shape>
              <v:shape id="_x0000_s1203" type="#_x0000_t32" style="position:absolute;left:3314;top:1947;width:1;height:310;flip:x" o:connectortype="straight">
                <v:stroke endarrow="block"/>
              </v:shape>
              <v:roundrect id="_x0000_s1204" style="position:absolute;left:2611;top:2221;width:1404;height:624" arcsize="10923f">
                <v:textbox style="mso-next-textbox:#_x0000_s1204">
                  <w:txbxContent>
                    <w:p w:rsidR="00AB40EC" w:rsidRDefault="00AB40EC" w:rsidP="00AB4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相机取像</w:t>
                      </w:r>
                    </w:p>
                  </w:txbxContent>
                </v:textbox>
              </v:roundrect>
            </v:group>
            <v:group id="_x0000_s1205" style="position:absolute;left:1544;top:4539;width:4244;height:6150" coordorigin="1544,4539" coordsize="4244,6150">
              <v:rect id="_x0000_s1206" style="position:absolute;left:1544;top:4777;width:4244;height:5912">
                <v:textbox style="layout-flow:vertical-ideographic;mso-next-textbox:#_x0000_s1206">
                  <w:txbxContent>
                    <w:p w:rsidR="00AB40EC" w:rsidRPr="00665423" w:rsidRDefault="00AB40EC" w:rsidP="00A35F8B">
                      <w:pPr>
                        <w:spacing w:beforeLines="-20" w:beforeAutospacing="1" w:after="0" w:line="0" w:lineRule="atLeast"/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找运动物体中心</w:t>
                      </w:r>
                    </w:p>
                  </w:txbxContent>
                </v:textbox>
              </v:rect>
              <v:rect id="_x0000_s1207" style="position:absolute;left:1604;top:9330;width:3402;height:1310">
                <v:textbox style="mso-next-textbox:#_x0000_s1207">
                  <w:txbxContent>
                    <w:p w:rsidR="00AB40EC" w:rsidRPr="004655F7" w:rsidRDefault="00AB40EC" w:rsidP="00AB40EC">
                      <w:r>
                        <w:rPr>
                          <w:rFonts w:hint="eastAsia"/>
                        </w:rPr>
                        <w:t>长度在有效范围内的最长区间，为水平方向运动幅度最大目标，中点作为跟踪对象的中心</w:t>
                      </w:r>
                    </w:p>
                  </w:txbxContent>
                </v:textbox>
              </v:rect>
              <v:rect id="_x0000_s1208" style="position:absolute;left:1604;top:4842;width:3402;height:539">
                <v:textbox style="mso-next-textbox:#_x0000_s1208">
                  <w:txbxContent>
                    <w:p w:rsidR="00AB40EC" w:rsidRDefault="00AB40EC" w:rsidP="00AB4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形态学开闭运算</w:t>
                      </w:r>
                    </w:p>
                  </w:txbxContent>
                </v:textbox>
              </v:rect>
              <v:rect id="_x0000_s1209" style="position:absolute;left:1604;top:5684;width:3402;height:890">
                <v:textbox style="mso-next-textbox:#_x0000_s1209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找到所有运动物体的轮廓，填充矩形面积在有效范围的所有轮廓</w:t>
                      </w:r>
                    </w:p>
                  </w:txbxContent>
                </v:textbox>
              </v:rect>
              <v:rect id="_x0000_s1210" style="position:absolute;left:1604;top:6877;width:3402;height:539">
                <v:textbox style="mso-next-textbox:#_x0000_s1210">
                  <w:txbxContent>
                    <w:p w:rsidR="00AB40EC" w:rsidRDefault="00AB40EC" w:rsidP="00AB4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将图像投影到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轴维度</w:t>
                      </w:r>
                    </w:p>
                  </w:txbxContent>
                </v:textbox>
              </v:rect>
              <v:rect id="_x0000_s1211" style="position:absolute;left:1604;top:7719;width:3402;height:1308">
                <v:textbox style="mso-next-textbox:#_x0000_s1211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收集所有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轴方向像素数量、间隔在有效范围内的起、终点，作为运动物体在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轴方向的边界</w:t>
                      </w:r>
                    </w:p>
                  </w:txbxContent>
                </v:textbox>
              </v:rect>
              <v:shape id="_x0000_s1212" type="#_x0000_t32" style="position:absolute;left:3305;top:6574;width:4;height:303;flip:x" o:connectortype="straight">
                <v:stroke endarrow="block"/>
              </v:shape>
              <v:shape id="_x0000_s1213" type="#_x0000_t32" style="position:absolute;left:3324;top:7416;width:0;height:303" o:connectortype="straight">
                <v:stroke endarrow="block"/>
              </v:shape>
              <v:shape id="_x0000_s1214" type="#_x0000_t32" style="position:absolute;left:3305;top:9027;width:0;height:303" o:connectortype="straight">
                <v:stroke endarrow="block"/>
              </v:shape>
              <v:shape id="_x0000_s1215" type="#_x0000_t32" style="position:absolute;left:3309;top:4539;width:1;height:303" o:connectortype="straight">
                <v:stroke endarrow="block"/>
              </v:shape>
              <v:shape id="_x0000_s1216" type="#_x0000_t32" style="position:absolute;left:3309;top:5381;width:1;height:322" o:connectortype="straight">
                <v:stroke endarrow="block"/>
              </v:shape>
            </v:group>
            <v:group id="_x0000_s1217" style="position:absolute;left:1550;top:2857;width:4238;height:1749" coordorigin="1550,2857" coordsize="4238,1749">
              <v:rect id="_x0000_s1218" style="position:absolute;left:1550;top:3102;width:4238;height:1504">
                <v:textbox style="layout-flow:vertical-ideographic;mso-next-textbox:#_x0000_s1218">
                  <w:txbxContent>
                    <w:p w:rsidR="00AB40EC" w:rsidRDefault="00AB40EC" w:rsidP="00AB40EC">
                      <w:pPr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预处理</w:t>
                      </w:r>
                    </w:p>
                  </w:txbxContent>
                </v:textbox>
              </v:rect>
              <v:rect id="_x0000_s1219" style="position:absolute;left:1604;top:3159;width:3402;height:539">
                <v:textbox style="mso-next-textbox:#_x0000_s1219">
                  <w:txbxContent>
                    <w:p w:rsidR="00AB40EC" w:rsidRDefault="00AB40EC" w:rsidP="00AB4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图像压缩</w:t>
                      </w:r>
                    </w:p>
                  </w:txbxContent>
                </v:textbox>
              </v:rect>
              <v:rect id="_x0000_s1220" style="position:absolute;left:1604;top:4000;width:3402;height:539">
                <v:textbox style="mso-next-textbox:#_x0000_s1220">
                  <w:txbxContent>
                    <w:p w:rsidR="00AB40EC" w:rsidRDefault="00AB40EC" w:rsidP="00AB4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高斯混合模型提取运动物体</w:t>
                      </w:r>
                    </w:p>
                  </w:txbxContent>
                </v:textbox>
              </v:rect>
              <v:shape id="_x0000_s1221" type="#_x0000_t32" style="position:absolute;left:3309;top:3698;width:6;height:302" o:connectortype="straight">
                <v:stroke endarrow="block"/>
              </v:shape>
              <v:shape id="_x0000_s1222" type="#_x0000_t32" style="position:absolute;left:3299;top:2857;width:6;height:302" o:connectortype="straight">
                <v:stroke endarrow="block"/>
              </v:shape>
            </v:group>
            <v:group id="_x0000_s1223" style="position:absolute;left:5908;top:2531;width:4178;height:5687" coordorigin="5908,2531" coordsize="4178,5687">
              <v:rect id="_x0000_s1224" style="position:absolute;left:5908;top:3102;width:4178;height:5116;mso-position-horizontal-relative:margin">
                <v:textbox style="layout-flow:vertical-ideographic;mso-next-textbox:#_x0000_s1224">
                  <w:txbxContent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53327D">
                      <w:pPr>
                        <w:spacing w:after="0"/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平滑跟踪</w:t>
                      </w:r>
                    </w:p>
                  </w:txbxContent>
                </v:textbox>
              </v:rect>
              <v:rect id="_x0000_s1225" style="position:absolute;left:6629;top:7281;width:3402;height:890">
                <v:textbox style="mso-next-textbox:#_x0000_s1225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最新值跟上次的值变化超过阈值，认为位置发生了改变</w:t>
                      </w:r>
                    </w:p>
                  </w:txbxContent>
                </v:textbox>
              </v:rect>
              <v:rect id="_x0000_s1226" style="position:absolute;left:6629;top:4393;width:3402;height:890">
                <v:textbox style="mso-next-textbox:#_x0000_s1226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根据当前位置和目标位置，根据指定运动时间计算出移动速度</w:t>
                      </w:r>
                    </w:p>
                  </w:txbxContent>
                </v:textbox>
              </v:rect>
              <v:rect id="_x0000_s1227" style="position:absolute;left:6629;top:3159;width:3402;height:890;mso-position-horizontal-relative:margin;mso-position-vertical-relative:margin">
                <v:textbox style="mso-next-textbox:#_x0000_s1227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循环进行移动并更新，至目标相差一个速度单位的距离停止</w:t>
                      </w:r>
                    </w:p>
                  </w:txbxContent>
                </v:textbox>
              </v:rect>
              <v:shape id="_x0000_s1228" type="#_x0000_t32" style="position:absolute;left:8327;top:4039;width:0;height:354;flip:y" o:connectortype="straight">
                <v:stroke endarrow="block"/>
              </v:shape>
              <v:rect id="_x0000_s1229" style="position:absolute;left:6629;top:5627;width:3402;height:1310">
                <v:textbox style="mso-next-textbox:#_x0000_s1229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使用区间控制策略，将视角切分为多个区间，将目标位置所在区间中心点作为本次移动目标位置</w:t>
                      </w:r>
                    </w:p>
                  </w:txbxContent>
                </v:textbox>
              </v:rect>
              <v:shape id="_x0000_s1230" type="#_x0000_t32" style="position:absolute;left:8333;top:5267;width:0;height:354;flip:y" o:connectortype="straight">
                <v:stroke endarrow="block"/>
              </v:shape>
              <v:shape id="_x0000_s1231" type="#_x0000_t32" style="position:absolute;left:8338;top:6937;width:0;height:354;flip:y" o:connectortype="straight">
                <v:stroke endarrow="block"/>
              </v:shape>
              <v:shape id="_x0000_s1232" type="#_x0000_t32" style="position:absolute;left:8326;top:2531;width:0;height:628;flip:y" o:connectortype="straight">
                <v:stroke endarrow="block"/>
              </v:shape>
            </v:group>
            <v:group id="_x0000_s1233" style="position:absolute;left:3309;top:10640;width:5017;height:303" coordorigin="3309,10640" coordsize="5017,303">
              <v:shape id="_x0000_s1234" type="#_x0000_t32" style="position:absolute;left:3309;top:10640;width:1;height:303" o:connectortype="straight">
                <v:stroke endarrow="block"/>
              </v:shape>
              <v:shape id="_x0000_s1235" type="#_x0000_t32" style="position:absolute;left:3309;top:10943;width:5017;height:0" o:connectortype="straight">
                <v:stroke endarrow="block"/>
              </v:shape>
              <v:shape id="_x0000_s1236" type="#_x0000_t32" style="position:absolute;left:8326;top:10640;width:0;height:303;flip:y" o:connectortype="straight">
                <v:stroke endarrow="block"/>
              </v:shape>
            </v:group>
            <v:group id="_x0000_s1237" style="position:absolute;left:5908;top:8171;width:4178;height:2518" coordorigin="5908,8171" coordsize="4178,2518">
              <v:rect id="_x0000_s1238" style="position:absolute;left:5908;top:8463;width:4178;height:2226">
                <v:textbox style="layout-flow:vertical-ideographic;mso-next-textbox:#_x0000_s1238">
                  <w:txbxContent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53327D">
                      <w:pPr>
                        <w:spacing w:after="0"/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历史数据滤波</w:t>
                      </w:r>
                    </w:p>
                  </w:txbxContent>
                </v:textbox>
              </v:rect>
              <v:rect id="_x0000_s1239" style="position:absolute;left:6629;top:8515;width:3402;height:890">
                <v:textbox style="mso-next-textbox:#_x0000_s1239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个结果点的均值滤波，去除小范围抖动</w:t>
                      </w:r>
                    </w:p>
                  </w:txbxContent>
                </v:textbox>
              </v:rect>
              <v:shape id="_x0000_s1240" type="#_x0000_t32" style="position:absolute;left:8326;top:9405;width:1;height:345;flip:x y" o:connectortype="straight">
                <v:stroke endarrow="block"/>
              </v:shape>
              <v:rect id="_x0000_s1241" style="position:absolute;left:6629;top:9750;width:3402;height:890">
                <v:textbox style="mso-next-textbox:#_x0000_s1241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个历史最大区间中心坐标的中值滤波，去除突变点</w:t>
                      </w:r>
                    </w:p>
                  </w:txbxContent>
                </v:textbox>
              </v:rect>
              <v:shape id="_x0000_s1242" type="#_x0000_t32" style="position:absolute;left:8327;top:8171;width:6;height:354;flip:y" o:connectortype="straight">
                <v:stroke endarrow="block"/>
              </v:shape>
            </v:group>
          </v:group>
        </w:pict>
      </w:r>
      <w:r w:rsidR="00AB40EC">
        <w:br w:type="page"/>
      </w:r>
      <w:bookmarkStart w:id="0" w:name="OLE_LINK1"/>
      <w:bookmarkStart w:id="1" w:name="OLE_LINK2"/>
      <w:bookmarkStart w:id="2" w:name="OLE_LINK6"/>
      <w:r w:rsidR="00A35F8B" w:rsidRPr="00C05650">
        <w:rPr>
          <w:rFonts w:ascii="微软雅黑" w:hAnsi="微软雅黑" w:hint="eastAsia"/>
          <w:b/>
        </w:rPr>
        <w:lastRenderedPageBreak/>
        <w:t>位置计算公式：</w:t>
      </w:r>
    </w:p>
    <w:p w:rsidR="00A35F8B" w:rsidRPr="004F4C28" w:rsidRDefault="00A35F8B" w:rsidP="00A35F8B">
      <w:pPr>
        <w:adjustRightInd/>
        <w:snapToGrid/>
        <w:spacing w:line="220" w:lineRule="atLeast"/>
      </w:pPr>
      <m:oMathPara>
        <m:oMath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</w:rPr>
                <m:t xml:space="preserve">θ 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box>
        </m:oMath>
      </m:oMathPara>
    </w:p>
    <w:p w:rsidR="00A35F8B" w:rsidRDefault="00A35F8B" w:rsidP="00A35F8B">
      <w:pPr>
        <w:adjustRightInd/>
        <w:snapToGrid/>
        <w:spacing w:line="220" w:lineRule="atLeast"/>
      </w:pPr>
      <m:oMathPara>
        <m:oMath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</w:rPr>
                <m:t xml:space="preserve">Δ = </m:t>
              </m:r>
            </m:e>
          </m:box>
          <m:r>
            <m:rPr>
              <m:sty m:val="p"/>
            </m:rPr>
            <w:rPr>
              <w:rFonts w:ascii="Cambria Math" w:hAnsi="Cambria Math"/>
            </w:rPr>
            <m:t>10%×θ</m:t>
          </m:r>
        </m:oMath>
      </m:oMathPara>
    </w:p>
    <w:p w:rsidR="00A35F8B" w:rsidRDefault="00A35F8B" w:rsidP="00A35F8B">
      <w:pPr>
        <w:adjustRightInd/>
        <w:snapToGrid/>
        <w:spacing w:line="220" w:lineRule="atLea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i-0.5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×θ</m:t>
          </m:r>
        </m:oMath>
      </m:oMathPara>
    </w:p>
    <w:p w:rsidR="00A35F8B" w:rsidRPr="00BC4314" w:rsidRDefault="00A35F8B" w:rsidP="00A35F8B">
      <w:pPr>
        <w:adjustRightInd/>
        <w:snapToGrid/>
        <w:spacing w:line="220" w:lineRule="atLeast"/>
      </w:pP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Pr="00EA32D7">
        <w:rPr>
          <w:rFonts w:hint="eastAsia"/>
        </w:rPr>
        <w:t>为</w:t>
      </w:r>
      <w:r>
        <w:rPr>
          <w:rFonts w:hint="eastAsia"/>
        </w:rPr>
        <w:t>摄像头视角，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为各等分区间对应角度，</w:t>
      </w:r>
      <w:r>
        <w:rPr>
          <w:rFonts w:hint="eastAsia"/>
        </w:rPr>
        <w:t>N</w:t>
      </w:r>
      <w:r>
        <w:rPr>
          <w:rFonts w:hint="eastAsia"/>
        </w:rPr>
        <w:t>为等分的区间份数，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为缓冲带对应角度，</w:t>
      </w:r>
      <m:oMath>
        <w:bookmarkStart w:id="3" w:name="OLE_LINK3"/>
        <w:bookmarkStart w:id="4" w:name="OLE_LINK4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为第</w:t>
      </w:r>
      <w:r>
        <w:rPr>
          <w:rFonts w:hint="eastAsia"/>
        </w:rPr>
        <w:t>i</w:t>
      </w:r>
      <w:r>
        <w:rPr>
          <w:rFonts w:hint="eastAsia"/>
        </w:rPr>
        <w:t>个区间角度中心对应视角，</w:t>
      </w:r>
      <w:r>
        <w:rPr>
          <w:rFonts w:hint="eastAsia"/>
        </w:rPr>
        <w:t xml:space="preserve"> i=1,2,</w:t>
      </w:r>
      <w:r>
        <w:t>…</w:t>
      </w:r>
      <w:r>
        <w:rPr>
          <w:rFonts w:hint="eastAsia"/>
        </w:rPr>
        <w:t>,N</w:t>
      </w:r>
      <w:r>
        <w:rPr>
          <w:rFonts w:hint="eastAsia"/>
        </w:rPr>
        <w:t>表示区间序号。</w:t>
      </w:r>
    </w:p>
    <w:p w:rsidR="00A35F8B" w:rsidRDefault="00A35F8B" w:rsidP="00A35F8B">
      <w:pPr>
        <w:adjustRightInd/>
        <w:snapToGrid/>
        <w:spacing w:line="220" w:lineRule="atLeast"/>
      </w:pPr>
      <m:oMathPara>
        <m:oMath>
          <w:bookmarkStart w:id="5" w:name="OLE_LINK5"/>
          <w:bookmarkEnd w:id="0"/>
          <w:bookmarkEnd w:id="1"/>
          <w:bookmarkEnd w:id="3"/>
          <w:bookmarkEnd w:id="4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0.5×(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θ+Δ)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 xml:space="preserve"> =0.5×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θ+Δ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i=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eqArr>
            </m:e>
          </m:d>
        </m:oMath>
      </m:oMathPara>
    </w:p>
    <w:p w:rsidR="00A35F8B" w:rsidRDefault="00A35F8B" w:rsidP="00A35F8B">
      <w:pPr>
        <w:adjustRightInd/>
        <w:snapToGrid/>
        <w:spacing w:line="220" w:lineRule="atLeas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为当前所在角度，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本次的目标角度，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为本次检测到的运动物体</w:t>
      </w:r>
      <w:bookmarkEnd w:id="5"/>
      <w:r>
        <w:rPr>
          <w:rFonts w:hint="eastAsia"/>
        </w:rPr>
        <w:t>所在角度。</w:t>
      </w:r>
    </w:p>
    <w:p w:rsidR="00A35F8B" w:rsidRDefault="00A35F8B" w:rsidP="00A35F8B">
      <w:pPr>
        <w:adjustRightInd/>
        <w:snapToGrid/>
        <w:spacing w:line="220" w:lineRule="atLeast"/>
      </w:pPr>
      <w:r>
        <w:rPr>
          <w:rFonts w:hint="eastAsia"/>
        </w:rPr>
        <w:t>================================</w:t>
      </w:r>
    </w:p>
    <w:p w:rsidR="00A35F8B" w:rsidRDefault="00A35F8B" w:rsidP="00A35F8B">
      <w:pPr>
        <w:adjustRightInd/>
        <w:snapToGrid/>
        <w:spacing w:line="220" w:lineRule="atLeast"/>
      </w:pPr>
      <m:oMathPara>
        <m:oMath>
          <w:bookmarkStart w:id="6" w:name="OLE_LINK20"/>
          <w:bookmarkStart w:id="7" w:name="OLE_LINK21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0.5×(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θ+Δ)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i-0.5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×θ,  </m:t>
                  </m:r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 xml:space="preserve"> =0.5×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θ+Δ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i=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eqArr>
            </m:e>
          </m:d>
        </m:oMath>
      </m:oMathPara>
    </w:p>
    <w:p w:rsidR="00A35F8B" w:rsidRDefault="00A35F8B" w:rsidP="00A35F8B">
      <w:pPr>
        <w:adjustRightInd/>
        <w:snapToGrid/>
        <w:spacing w:line="220" w:lineRule="atLeast"/>
      </w:pPr>
      <m:oMath>
        <w:bookmarkEnd w:id="6"/>
        <w:bookmarkEnd w:id="7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为当前所在角度，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本次的目标角度，</w:t>
      </w:r>
      <m:oMath>
        <m:r>
          <m:rPr>
            <m:sty m:val="p"/>
          </m:rPr>
          <w:rPr>
            <w:rFonts w:ascii="Cambria Math" w:hAnsi="Cambria Math"/>
          </w:rPr>
          <m:t>θ=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为各等分区间对应角度，</w:t>
      </w:r>
      <m:oMath>
        <m:r>
          <m:rPr>
            <m:sty m:val="p"/>
          </m:rPr>
          <w:rPr>
            <w:rFonts w:ascii="Cambria Math" w:hAnsi="Cambria Math"/>
          </w:rPr>
          <m:t xml:space="preserve"> Φ</m:t>
        </m:r>
      </m:oMath>
      <w:r w:rsidRPr="00EA32D7">
        <w:rPr>
          <w:rFonts w:hint="eastAsia"/>
        </w:rPr>
        <w:t>为</w:t>
      </w:r>
      <w:r>
        <w:rPr>
          <w:rFonts w:hint="eastAsia"/>
        </w:rPr>
        <w:t>摄像头视角，</w:t>
      </w:r>
      <w:r>
        <w:rPr>
          <w:rFonts w:hint="eastAsia"/>
        </w:rPr>
        <w:t>N</w:t>
      </w:r>
      <w:r>
        <w:rPr>
          <w:rFonts w:hint="eastAsia"/>
        </w:rPr>
        <w:t>为等分的区间份数，</w:t>
      </w:r>
      <m:oMath>
        <m:box>
          <m:boxPr>
            <m:ctrlPr>
              <w:rPr>
                <w:rFonts w:ascii="Cambria Math" w:hAnsi="Cambria Math"/>
              </w:rPr>
            </m:ctrlPr>
          </m:boxPr>
          <m:e>
            <m:argPr>
              <m:argSz m:val="-1"/>
            </m:argPr>
            <m:r>
              <m:rPr>
                <m:sty m:val="p"/>
              </m:rPr>
              <w:rPr>
                <w:rFonts w:ascii="Cambria Math" w:hAnsi="Cambria Math"/>
              </w:rPr>
              <m:t xml:space="preserve">Δ = </m:t>
            </m:r>
          </m:e>
        </m:box>
        <m:r>
          <m:rPr>
            <m:sty m:val="p"/>
          </m:rPr>
          <w:rPr>
            <w:rFonts w:ascii="Cambria Math" w:hAnsi="Cambria Math"/>
          </w:rPr>
          <m:t>ρ×θ</m:t>
        </m:r>
      </m:oMath>
      <w:r>
        <w:rPr>
          <w:rFonts w:hint="eastAsia"/>
        </w:rPr>
        <w:t>为缓冲带对应角度，</w:t>
      </w:r>
      <m:oMath>
        <w:bookmarkStart w:id="8" w:name="OLE_LINK19"/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>为缓冲带长度占区间比例，为经验值，</w:t>
      </w:r>
      <m:oMath>
        <w:bookmarkEnd w:id="8"/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为本次检测到的运动物体所在角度。</w:t>
      </w:r>
    </w:p>
    <w:p w:rsidR="00A35F8B" w:rsidRDefault="00A35F8B" w:rsidP="00A35F8B">
      <w:pPr>
        <w:adjustRightInd/>
        <w:snapToGrid/>
        <w:spacing w:line="220" w:lineRule="atLeast"/>
      </w:pPr>
    </w:p>
    <w:bookmarkEnd w:id="2"/>
    <w:p w:rsidR="00A35F8B" w:rsidRDefault="00A35F8B" w:rsidP="00A35F8B">
      <w:pPr>
        <w:adjustRightInd/>
        <w:snapToGrid/>
        <w:spacing w:line="220" w:lineRule="atLeast"/>
      </w:pPr>
    </w:p>
    <w:p w:rsidR="00A35F8B" w:rsidRDefault="00A35F8B" w:rsidP="00A35F8B">
      <w:pPr>
        <w:adjustRightInd/>
        <w:snapToGrid/>
        <w:spacing w:line="220" w:lineRule="atLeast"/>
        <w:rPr>
          <w:b/>
        </w:rPr>
      </w:pPr>
      <w:r w:rsidRPr="00FD17CC">
        <w:rPr>
          <w:rFonts w:hint="eastAsia"/>
          <w:b/>
        </w:rPr>
        <w:t>角度计算公式：</w:t>
      </w:r>
    </w:p>
    <w:p w:rsidR="00A35F8B" w:rsidRDefault="00A35F8B" w:rsidP="00A35F8B">
      <w:pPr>
        <w:adjustRightInd/>
        <w:snapToGrid/>
        <w:spacing w:line="220" w:lineRule="atLeast"/>
      </w:pPr>
      <m:oMathPara>
        <m:oMath>
          <w:bookmarkStart w:id="9" w:name="OLE_LINK7"/>
          <w:bookmarkStart w:id="10" w:name="OLE_LINK8"/>
          <m:r>
            <m:rPr>
              <m:sty m:val="p"/>
            </m:rPr>
            <w:rPr>
              <w:rFonts w:ascii="Cambria Math" w:hAnsi="Cambria Math"/>
            </w:rPr>
            <m:t>γ=arctan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2×tan(0.5×Φ)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den>
              </m:f>
            </m:e>
          </m:d>
        </m:oMath>
      </m:oMathPara>
    </w:p>
    <w:p w:rsidR="00A35F8B" w:rsidRDefault="00A35F8B" w:rsidP="00A35F8B">
      <w:pPr>
        <w:adjustRightInd/>
        <w:snapToGrid/>
        <w:spacing w:line="220" w:lineRule="atLeast"/>
      </w:pPr>
      <w:r>
        <w:rPr>
          <w:rFonts w:hint="eastAsia"/>
        </w:rPr>
        <w:t>W</w:t>
      </w:r>
      <w:r>
        <w:rPr>
          <w:rFonts w:hint="eastAsia"/>
        </w:rPr>
        <w:t>为图像压缩后的宽度，</w:t>
      </w:r>
      <w:r>
        <w:rPr>
          <w:rFonts w:hint="eastAsia"/>
        </w:rPr>
        <w:t>A</w:t>
      </w:r>
      <w:r>
        <w:rPr>
          <w:rFonts w:hint="eastAsia"/>
        </w:rPr>
        <w:t>为运动物体检测到的实际像素位置。</w:t>
      </w:r>
    </w:p>
    <w:p w:rsidR="00A35F8B" w:rsidRDefault="00A35F8B" w:rsidP="00A35F8B">
      <w:pPr>
        <w:adjustRightInd/>
        <w:snapToGrid/>
        <w:spacing w:line="220" w:lineRule="atLeast"/>
      </w:pPr>
    </w:p>
    <w:p w:rsidR="00A35F8B" w:rsidRPr="00486C6F" w:rsidRDefault="00A35F8B" w:rsidP="00A35F8B">
      <w:pPr>
        <w:adjustRightInd/>
        <w:snapToGrid/>
        <w:spacing w:line="220" w:lineRule="atLeast"/>
        <w:rPr>
          <w:b/>
        </w:rPr>
      </w:pPr>
      <w:r w:rsidRPr="00486C6F">
        <w:rPr>
          <w:rFonts w:hint="eastAsia"/>
          <w:b/>
        </w:rPr>
        <w:t>转动角度计算公式：</w:t>
      </w:r>
    </w:p>
    <w:p w:rsidR="00A35F8B" w:rsidRPr="00A24CE1" w:rsidRDefault="00A35F8B" w:rsidP="00A35F8B">
      <w:pPr>
        <w:adjustRightInd/>
        <w:snapToGrid/>
        <w:spacing w:line="220" w:lineRule="atLeast"/>
      </w:pPr>
      <m:oMathPara>
        <m:oMath>
          <w:bookmarkStart w:id="11" w:name="OLE_LINK9"/>
          <w:bookmarkStart w:id="12" w:name="OLE_LINK10"/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</m:oMath>
      </m:oMathPara>
    </w:p>
    <w:bookmarkEnd w:id="9"/>
    <w:bookmarkEnd w:id="10"/>
    <w:p w:rsidR="00A35F8B" w:rsidRDefault="00A35F8B" w:rsidP="00A35F8B">
      <w:pPr>
        <w:adjustRightInd/>
        <w:snapToGrid/>
        <w:spacing w:line="220" w:lineRule="atLeast"/>
      </w:pPr>
      <w:r>
        <w:rPr>
          <w:rFonts w:hint="eastAsia"/>
        </w:rPr>
        <w:t>t</w:t>
      </w:r>
      <w:r>
        <w:rPr>
          <w:rFonts w:hint="eastAsia"/>
        </w:rPr>
        <w:t>为转动时间，</w:t>
      </w:r>
      <m:oMath>
        <w:bookmarkStart w:id="13" w:name="OLE_LINK11"/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为跟随角速度</w:t>
      </w:r>
      <w:bookmarkEnd w:id="13"/>
      <w:r>
        <w:rPr>
          <w:rFonts w:hint="eastAsia"/>
        </w:rPr>
        <w:t>。</w:t>
      </w:r>
    </w:p>
    <w:p w:rsidR="00A35F8B" w:rsidRDefault="00A35F8B" w:rsidP="00A35F8B">
      <w:pPr>
        <w:adjustRightInd/>
        <w:snapToGrid/>
        <w:spacing w:line="220" w:lineRule="atLeast"/>
      </w:pPr>
    </w:p>
    <w:p w:rsidR="00A35F8B" w:rsidRPr="00AA4402" w:rsidRDefault="00A35F8B" w:rsidP="00A35F8B">
      <w:pPr>
        <w:adjustRightInd/>
        <w:snapToGrid/>
        <w:spacing w:line="220" w:lineRule="atLeast"/>
        <w:rPr>
          <w:b/>
        </w:rPr>
      </w:pPr>
      <w:r w:rsidRPr="00AA4402">
        <w:rPr>
          <w:rFonts w:hint="eastAsia"/>
          <w:b/>
        </w:rPr>
        <w:t>中值滤波：</w:t>
      </w:r>
    </w:p>
    <w:p w:rsidR="00A35F8B" w:rsidRDefault="00A35F8B" w:rsidP="00A35F8B">
      <w:pPr>
        <w:adjustRightInd/>
        <w:snapToGrid/>
        <w:spacing w:line="220" w:lineRule="atLeast"/>
      </w:pPr>
      <w:bookmarkStart w:id="14" w:name="OLE_LINK12"/>
      <w:bookmarkStart w:id="15" w:name="OLE_LINK13"/>
      <w:bookmarkStart w:id="16" w:name="OLE_LINK14"/>
      <w:bookmarkStart w:id="17" w:name="OLE_LINK15"/>
      <w: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=Med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m-1</m:t>
                </m:r>
              </m:sub>
            </m:sSub>
          </m:e>
        </m:d>
      </m:oMath>
    </w:p>
    <w:p w:rsidR="00A35F8B" w:rsidRDefault="00A35F8B" w:rsidP="00A35F8B">
      <w:pPr>
        <w:adjustRightInd/>
        <w:snapToGrid/>
        <w:spacing w:line="220" w:lineRule="atLeast"/>
      </w:pPr>
      <w:r>
        <w:rPr>
          <w:rFonts w:hint="eastAsia"/>
        </w:rPr>
        <w:t>B</w:t>
      </w:r>
      <w:r w:rsidRPr="00F13381">
        <w:rPr>
          <w:rFonts w:hint="eastAsia"/>
          <w:vertAlign w:val="subscript"/>
        </w:rPr>
        <w:t>0</w:t>
      </w:r>
      <w:r w:rsidRPr="00F13381">
        <w:rPr>
          <w:rFonts w:hint="eastAsia"/>
        </w:rPr>
        <w:t>为</w:t>
      </w:r>
      <w:r>
        <w:rPr>
          <w:rFonts w:hint="eastAsia"/>
        </w:rPr>
        <w:t>中值</w:t>
      </w:r>
      <w:r w:rsidRPr="00F13381">
        <w:rPr>
          <w:rFonts w:hint="eastAsia"/>
        </w:rPr>
        <w:t>滤波结果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为中值滤波窗口长度，</w:t>
      </w:r>
      <w:r>
        <w:rPr>
          <w:rFonts w:hint="eastAsia"/>
        </w:rPr>
        <w:t xml:space="preserve"> x</w:t>
      </w:r>
      <w:r w:rsidRPr="00E60D11">
        <w:rPr>
          <w:rFonts w:hint="eastAsia"/>
          <w:vertAlign w:val="subscript"/>
        </w:rPr>
        <w:t>i</w:t>
      </w:r>
      <w:r>
        <w:rPr>
          <w:rFonts w:hint="eastAsia"/>
        </w:rPr>
        <w:t>为当前视频帧往前第</w:t>
      </w:r>
      <w:r>
        <w:rPr>
          <w:rFonts w:hint="eastAsia"/>
        </w:rPr>
        <w:t>i</w:t>
      </w:r>
      <w:r>
        <w:rPr>
          <w:rFonts w:hint="eastAsia"/>
        </w:rPr>
        <w:t>次检测到的运动目标位置，</w:t>
      </w:r>
      <w:r>
        <w:rPr>
          <w:rFonts w:hint="eastAsia"/>
        </w:rPr>
        <w:t>x</w:t>
      </w:r>
      <w:r w:rsidRPr="00082542">
        <w:rPr>
          <w:rFonts w:hint="eastAsia"/>
          <w:vertAlign w:val="subscript"/>
        </w:rPr>
        <w:t>0</w:t>
      </w:r>
      <w:r>
        <w:rPr>
          <w:rFonts w:hint="eastAsia"/>
        </w:rPr>
        <w:t>为当前帧图像，</w:t>
      </w:r>
      <w:r>
        <w:rPr>
          <w:rFonts w:hint="eastAsia"/>
        </w:rPr>
        <w:t>i=0,1,</w:t>
      </w:r>
      <w:r>
        <w:t>…</w:t>
      </w:r>
      <w:r>
        <w:rPr>
          <w:rFonts w:hint="eastAsia"/>
        </w:rPr>
        <w:t>,m-1</w:t>
      </w:r>
      <w:r>
        <w:rPr>
          <w:rFonts w:hint="eastAsia"/>
        </w:rPr>
        <w:t>。</w:t>
      </w:r>
    </w:p>
    <w:bookmarkEnd w:id="14"/>
    <w:bookmarkEnd w:id="15"/>
    <w:p w:rsidR="00A35F8B" w:rsidRPr="00AA4402" w:rsidRDefault="00A35F8B" w:rsidP="00A35F8B">
      <w:pPr>
        <w:adjustRightInd/>
        <w:snapToGrid/>
        <w:spacing w:line="220" w:lineRule="atLeast"/>
        <w:rPr>
          <w:b/>
        </w:rPr>
      </w:pPr>
      <w:r>
        <w:rPr>
          <w:rFonts w:hint="eastAsia"/>
          <w:b/>
        </w:rPr>
        <w:t>均</w:t>
      </w:r>
      <w:r w:rsidRPr="00AA4402">
        <w:rPr>
          <w:rFonts w:hint="eastAsia"/>
          <w:b/>
        </w:rPr>
        <w:t>值滤波：</w:t>
      </w:r>
    </w:p>
    <w:p w:rsidR="00A35F8B" w:rsidRDefault="00A35F8B" w:rsidP="00A35F8B">
      <w:pPr>
        <w:adjustRightInd/>
        <w:snapToGrid/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35F8B" w:rsidRPr="00A65420" w:rsidRDefault="00A35F8B" w:rsidP="00A35F8B">
      <w:pPr>
        <w:adjustRightInd/>
        <w:snapToGrid/>
        <w:spacing w:line="220" w:lineRule="atLeast"/>
      </w:pPr>
      <w:r>
        <w:rPr>
          <w:rFonts w:hint="eastAsia"/>
        </w:rPr>
        <w:t>A</w:t>
      </w:r>
      <w:r>
        <w:rPr>
          <w:rFonts w:hint="eastAsia"/>
        </w:rPr>
        <w:t>为均值滤波结果，</w:t>
      </w:r>
      <w:r>
        <w:rPr>
          <w:rFonts w:hint="eastAsia"/>
        </w:rPr>
        <w:t>n</w:t>
      </w:r>
      <w:r>
        <w:rPr>
          <w:rFonts w:hint="eastAsia"/>
        </w:rPr>
        <w:t>为均值滤波窗口，</w:t>
      </w:r>
      <w:r w:rsidRPr="00A65420">
        <w:rPr>
          <w:rFonts w:hint="eastAsia"/>
        </w:rPr>
        <w:t xml:space="preserve"> </w:t>
      </w:r>
      <w:r>
        <w:rPr>
          <w:rFonts w:hint="eastAsia"/>
        </w:rPr>
        <w:t>Ai</w:t>
      </w:r>
      <w:r>
        <w:rPr>
          <w:rFonts w:hint="eastAsia"/>
        </w:rPr>
        <w:t>为当前视频帧往前第</w:t>
      </w:r>
      <w:r>
        <w:rPr>
          <w:rFonts w:hint="eastAsia"/>
        </w:rPr>
        <w:t>i</w:t>
      </w:r>
      <w:r>
        <w:rPr>
          <w:rFonts w:hint="eastAsia"/>
        </w:rPr>
        <w:t>次计算得到的均值。</w:t>
      </w:r>
    </w:p>
    <w:bookmarkEnd w:id="11"/>
    <w:bookmarkEnd w:id="12"/>
    <w:bookmarkEnd w:id="16"/>
    <w:bookmarkEnd w:id="17"/>
    <w:p w:rsidR="00A35F8B" w:rsidRDefault="00A35F8B">
      <w:pPr>
        <w:adjustRightInd/>
        <w:snapToGrid/>
        <w:spacing w:line="220" w:lineRule="atLeast"/>
      </w:pPr>
      <w:r>
        <w:br w:type="page"/>
      </w:r>
    </w:p>
    <w:p w:rsidR="00AB40EC" w:rsidRDefault="00AB40EC">
      <w:pPr>
        <w:adjustRightInd/>
        <w:snapToGrid/>
        <w:spacing w:line="220" w:lineRule="atLeast"/>
      </w:pPr>
    </w:p>
    <w:p w:rsidR="00BA3F65" w:rsidRDefault="00BA3F65">
      <w:pPr>
        <w:adjustRightInd/>
        <w:snapToGrid/>
        <w:spacing w:line="220" w:lineRule="atLeast"/>
      </w:pPr>
    </w:p>
    <w:p w:rsidR="004358AB" w:rsidRDefault="00485F40" w:rsidP="00D31D50">
      <w:pPr>
        <w:spacing w:line="220" w:lineRule="atLeast"/>
      </w:pPr>
      <w:r>
        <w:rPr>
          <w:noProof/>
        </w:rPr>
        <w:pict>
          <v:group id="_x0000_s1091" style="position:absolute;margin-left:-6pt;margin-top:-4.1pt;width:427.1pt;height:573.9pt;z-index:251735040" coordorigin="1680,1358" coordsize="8542,11478">
            <v:rect id="_x0000_s1090" style="position:absolute;left:6044;top:2935;width:4178;height:4429;mso-position-horizontal:center;mso-position-horizontal-relative:margin">
              <v:textbox style="layout-flow:vertical-ideographic;mso-next-textbox:#_x0000_s1090">
                <w:txbxContent>
                  <w:p w:rsidR="00DD4083" w:rsidRDefault="00DD4083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742AB6" w:rsidRDefault="007A411C" w:rsidP="00742AB6">
                    <w:pPr>
                      <w:spacing w:after="0"/>
                      <w:ind w:firstLineChars="200" w:firstLine="440"/>
                    </w:pPr>
                    <w:r>
                      <w:rPr>
                        <w:rFonts w:hint="eastAsia"/>
                      </w:rPr>
                      <w:t>指示头转动</w:t>
                    </w:r>
                    <w:r w:rsidR="00AD5949">
                      <w:rPr>
                        <w:rFonts w:hint="eastAsia"/>
                      </w:rPr>
                      <w:t>（发给设备）</w:t>
                    </w:r>
                  </w:p>
                </w:txbxContent>
              </v:textbox>
            </v:rect>
            <v:rect id="_x0000_s1089" style="position:absolute;left:6044;top:8029;width:4178;height:4527">
              <v:textbox style="layout-flow:vertical-ideographic;mso-next-textbox:#_x0000_s1089">
                <w:txbxContent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803E0D" w:rsidP="00742AB6">
                    <w:pPr>
                      <w:spacing w:after="0"/>
                      <w:ind w:firstLineChars="200" w:firstLine="440"/>
                    </w:pPr>
                    <w:r>
                      <w:rPr>
                        <w:rFonts w:hint="eastAsia"/>
                      </w:rPr>
                      <w:t>计算出</w:t>
                    </w:r>
                    <w:r w:rsidR="00E81DF3">
                      <w:rPr>
                        <w:rFonts w:hint="eastAsia"/>
                      </w:rPr>
                      <w:t>滤波后</w:t>
                    </w:r>
                    <w:r>
                      <w:rPr>
                        <w:rFonts w:hint="eastAsia"/>
                      </w:rPr>
                      <w:t>的值</w:t>
                    </w:r>
                  </w:p>
                </w:txbxContent>
              </v:textbox>
            </v:rect>
            <v:rect id="_x0000_s1088" style="position:absolute;left:1680;top:5531;width:4244;height:7025">
              <v:textbox style="layout-flow:vertical-ideographic;mso-next-textbox:#_x0000_s1088">
                <w:txbxContent>
                  <w:p w:rsidR="00665423" w:rsidRPr="00665423" w:rsidRDefault="00665423" w:rsidP="00A35F8B">
                    <w:pPr>
                      <w:spacing w:beforeLines="-20" w:beforeAutospacing="1" w:after="0" w:line="0" w:lineRule="atLeast"/>
                      <w:ind w:firstLineChars="200" w:firstLine="440"/>
                    </w:pPr>
                    <w:r>
                      <w:rPr>
                        <w:rFonts w:hint="eastAsia"/>
                      </w:rPr>
                      <w:t>找运动物体中心点</w:t>
                    </w:r>
                  </w:p>
                </w:txbxContent>
              </v:textbox>
            </v:rect>
            <v:group id="_x0000_s1087" style="position:absolute;left:1740;top:1358;width:8426;height:11478;mso-position-horizontal:center;mso-position-horizontal-relative:margin" coordorigin="1408,1309" coordsize="8426,11478">
              <v:group id="_x0000_s1086" style="position:absolute;left:1408;top:2953;width:3402;height:2599" coordorigin="1408,2953" coordsize="3402,2599">
                <v:rect id="_x0000_s1027" style="position:absolute;left:1408;top:2953;width:3402;height:539" o:regroupid="1">
                  <v:textbox style="mso-next-textbox:#_x0000_s1027">
                    <w:txbxContent>
                      <w:p w:rsidR="00D034E9" w:rsidRDefault="00D034E9" w:rsidP="00CC11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图像压缩</w:t>
                        </w:r>
                        <w:r w:rsidR="00A3538D">
                          <w:rPr>
                            <w:rFonts w:hint="eastAsia"/>
                          </w:rPr>
                          <w:t>到经验</w:t>
                        </w:r>
                        <w:r w:rsidR="00192E4E">
                          <w:rPr>
                            <w:rFonts w:hint="eastAsia"/>
                          </w:rPr>
                          <w:t>值</w:t>
                        </w:r>
                        <w:r w:rsidR="00A3538D">
                          <w:rPr>
                            <w:rFonts w:hint="eastAsia"/>
                          </w:rPr>
                          <w:t>（</w:t>
                        </w:r>
                        <w:r w:rsidR="00A3538D">
                          <w:rPr>
                            <w:rFonts w:hint="eastAsia"/>
                          </w:rPr>
                          <w:t>400*300</w:t>
                        </w:r>
                        <w:r w:rsidR="00A3538D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_x0000_s1028" style="position:absolute;left:1408;top:4252;width:3402;height:539" o:regroupid="1">
                  <v:textbox style="mso-next-textbox:#_x0000_s1028">
                    <w:txbxContent>
                      <w:p w:rsidR="00A86959" w:rsidRDefault="00A86959" w:rsidP="00CC11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高斯混合模型提取</w:t>
                        </w:r>
                        <w:r w:rsidR="001D780E">
                          <w:rPr>
                            <w:rFonts w:hint="eastAsia"/>
                          </w:rPr>
                          <w:t>运动物体</w:t>
                        </w:r>
                      </w:p>
                    </w:txbxContent>
                  </v:textbox>
                </v:rect>
                <v:shape id="_x0000_s1068" type="#_x0000_t32" style="position:absolute;left:3113;top:3492;width:0;height:760" o:connectortype="straight">
                  <v:stroke endarrow="block"/>
                </v:shape>
                <v:shape id="_x0000_s1069" type="#_x0000_t32" style="position:absolute;left:3113;top:4792;width:0;height:760" o:connectortype="straight">
                  <v:stroke endarrow="block"/>
                </v:shape>
              </v:group>
              <v:group id="_x0000_s1082" style="position:absolute;left:1408;top:5552;width:8426;height:7235" coordorigin="1408,5552" coordsize="8426,7235">
                <v:group id="_x0000_s1081" style="position:absolute;left:3113;top:12408;width:5018;height:379" coordorigin="3113,12408" coordsize="5018,379">
                  <v:shape id="_x0000_s1046" type="#_x0000_t32" style="position:absolute;left:3113;top:12408;width:0;height:379" o:connectortype="straight">
                    <v:stroke endarrow="block"/>
                  </v:shape>
                  <v:shape id="_x0000_s1047" type="#_x0000_t32" style="position:absolute;left:3113;top:12787;width:5017;height:0" o:connectortype="straight">
                    <v:stroke endarrow="block"/>
                  </v:shape>
                  <v:shape id="_x0000_s1048" type="#_x0000_t32" style="position:absolute;left:8130;top:12431;width:1;height:356;flip:y" o:connectortype="straight" o:regroupid="2">
                    <v:stroke endarrow="block"/>
                  </v:shape>
                </v:group>
                <v:group id="_x0000_s1074" style="position:absolute;left:1408;top:5552;width:3402;height:6856" coordorigin="1408,5552" coordsize="3402,6856">
                  <v:rect id="_x0000_s1029" style="position:absolute;left:1408;top:5552;width:3402;height:539" o:regroupid="1">
                    <v:textbox style="mso-next-textbox:#_x0000_s1029">
                      <w:txbxContent>
                        <w:p w:rsidR="009A3049" w:rsidRDefault="009A3049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形态学</w:t>
                          </w:r>
                          <w:r w:rsidR="00870FBC">
                            <w:rPr>
                              <w:rFonts w:hint="eastAsia"/>
                            </w:rPr>
                            <w:t>先</w:t>
                          </w:r>
                          <w:r>
                            <w:rPr>
                              <w:rFonts w:hint="eastAsia"/>
                            </w:rPr>
                            <w:t>开</w:t>
                          </w:r>
                          <w:r w:rsidR="002A588D">
                            <w:rPr>
                              <w:rFonts w:hint="eastAsia"/>
                            </w:rPr>
                            <w:t>后</w:t>
                          </w:r>
                          <w:r>
                            <w:rPr>
                              <w:rFonts w:hint="eastAsia"/>
                            </w:rPr>
                            <w:t>闭</w:t>
                          </w:r>
                        </w:p>
                      </w:txbxContent>
                    </v:textbox>
                  </v:rect>
                  <v:rect id="_x0000_s1030" style="position:absolute;left:1408;top:6852;width:3402;height:539" o:regroupid="1">
                    <v:textbox style="mso-next-textbox:#_x0000_s1030">
                      <w:txbxContent>
                        <w:p w:rsidR="00216D38" w:rsidRDefault="006E12CE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找到运动物体</w:t>
                          </w:r>
                          <w:r w:rsidR="0074186C">
                            <w:rPr>
                              <w:rFonts w:hint="eastAsia"/>
                            </w:rPr>
                            <w:t>所有</w:t>
                          </w:r>
                          <w:r w:rsidR="00216D38">
                            <w:rPr>
                              <w:rFonts w:hint="eastAsia"/>
                            </w:rPr>
                            <w:t>轮廓</w:t>
                          </w:r>
                        </w:p>
                      </w:txbxContent>
                    </v:textbox>
                  </v:rect>
                  <v:rect id="_x0000_s1031" style="position:absolute;left:1408;top:8151;width:3402;height:888" o:regroupid="1">
                    <v:textbox style="mso-next-textbox:#_x0000_s1031">
                      <w:txbxContent>
                        <w:p w:rsidR="00370484" w:rsidRDefault="007B5514">
                          <w:r>
                            <w:rPr>
                              <w:rFonts w:hint="eastAsia"/>
                            </w:rPr>
                            <w:t>对</w:t>
                          </w:r>
                          <w:r w:rsidR="00370484">
                            <w:rPr>
                              <w:rFonts w:hint="eastAsia"/>
                            </w:rPr>
                            <w:t>矩形面积</w:t>
                          </w:r>
                          <w:r w:rsidR="005A292A">
                            <w:rPr>
                              <w:rFonts w:hint="eastAsia"/>
                            </w:rPr>
                            <w:t>在</w:t>
                          </w:r>
                          <w:r w:rsidR="00370484">
                            <w:rPr>
                              <w:rFonts w:hint="eastAsia"/>
                            </w:rPr>
                            <w:t>经验范围</w:t>
                          </w:r>
                          <w:r w:rsidR="00E256AA">
                            <w:rPr>
                              <w:rFonts w:hint="eastAsia"/>
                            </w:rPr>
                            <w:t>（</w:t>
                          </w:r>
                          <w:r w:rsidR="008D11B6">
                            <w:rPr>
                              <w:rFonts w:hint="eastAsia"/>
                            </w:rPr>
                            <w:t>200 - 30000</w:t>
                          </w:r>
                          <w:r w:rsidR="00E256AA">
                            <w:rPr>
                              <w:rFonts w:hint="eastAsia"/>
                            </w:rPr>
                            <w:t>）</w:t>
                          </w:r>
                          <w:r w:rsidR="00370484">
                            <w:rPr>
                              <w:rFonts w:hint="eastAsia"/>
                            </w:rPr>
                            <w:t>的所有轮廓填充空洞</w:t>
                          </w:r>
                        </w:p>
                      </w:txbxContent>
                    </v:textbox>
                  </v:rect>
                  <v:rect id="_x0000_s1032" style="position:absolute;left:1408;top:9800;width:3402;height:539" o:regroupid="1">
                    <v:textbox style="mso-next-textbox:#_x0000_s1032">
                      <w:txbxContent>
                        <w:p w:rsidR="005A292A" w:rsidRDefault="00634063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将图像压缩到</w:t>
                          </w:r>
                          <w:r>
                            <w:rPr>
                              <w:rFonts w:hint="eastAsia"/>
                            </w:rPr>
                            <w:t>X</w:t>
                          </w:r>
                          <w:r>
                            <w:rPr>
                              <w:rFonts w:hint="eastAsia"/>
                            </w:rPr>
                            <w:t>轴维度</w:t>
                          </w:r>
                        </w:p>
                      </w:txbxContent>
                    </v:textbox>
                  </v:rect>
                  <v:rect id="_x0000_s1033" style="position:absolute;left:1408;top:11100;width:3402;height:1308" o:regroupid="2">
                    <v:textbox style="mso-next-textbox:#_x0000_s1033">
                      <w:txbxContent>
                        <w:p w:rsidR="001F4691" w:rsidRDefault="0006227C">
                          <w:r>
                            <w:rPr>
                              <w:rFonts w:hint="eastAsia"/>
                            </w:rPr>
                            <w:t>找到</w:t>
                          </w:r>
                          <w:r w:rsidR="001F4691">
                            <w:rPr>
                              <w:rFonts w:hint="eastAsia"/>
                            </w:rPr>
                            <w:t>X</w:t>
                          </w:r>
                          <w:r w:rsidR="001F4691">
                            <w:rPr>
                              <w:rFonts w:hint="eastAsia"/>
                            </w:rPr>
                            <w:t>轴</w:t>
                          </w:r>
                          <w:r w:rsidR="00673E36">
                            <w:rPr>
                              <w:rFonts w:hint="eastAsia"/>
                            </w:rPr>
                            <w:t>方向</w:t>
                          </w:r>
                          <w:r w:rsidR="001F4691">
                            <w:rPr>
                              <w:rFonts w:hint="eastAsia"/>
                            </w:rPr>
                            <w:t>运动</w:t>
                          </w:r>
                          <w:r w:rsidR="00C10054">
                            <w:rPr>
                              <w:rFonts w:hint="eastAsia"/>
                            </w:rPr>
                            <w:t>，</w:t>
                          </w:r>
                          <w:r w:rsidR="001F4691">
                            <w:rPr>
                              <w:rFonts w:hint="eastAsia"/>
                            </w:rPr>
                            <w:t>像素</w:t>
                          </w:r>
                          <w:r w:rsidR="003D5CDC">
                            <w:rPr>
                              <w:rFonts w:hint="eastAsia"/>
                            </w:rPr>
                            <w:t>数量</w:t>
                          </w:r>
                          <w:r w:rsidR="00B965D6">
                            <w:rPr>
                              <w:rFonts w:hint="eastAsia"/>
                            </w:rPr>
                            <w:t>在经验范围</w:t>
                          </w:r>
                          <w:r w:rsidR="00E562F8">
                            <w:rPr>
                              <w:rFonts w:hint="eastAsia"/>
                            </w:rPr>
                            <w:t>（</w:t>
                          </w:r>
                          <w:r w:rsidR="00E562F8">
                            <w:rPr>
                              <w:rFonts w:hint="eastAsia"/>
                            </w:rPr>
                            <w:t>30</w:t>
                          </w:r>
                          <w:r w:rsidR="00A17799">
                            <w:rPr>
                              <w:rFonts w:hint="eastAsia"/>
                            </w:rPr>
                            <w:t xml:space="preserve"> </w:t>
                          </w:r>
                          <w:r w:rsidR="00E562F8">
                            <w:rPr>
                              <w:rFonts w:hint="eastAsia"/>
                            </w:rPr>
                            <w:t>-</w:t>
                          </w:r>
                          <w:r w:rsidR="00A17799">
                            <w:rPr>
                              <w:rFonts w:hint="eastAsia"/>
                            </w:rPr>
                            <w:t xml:space="preserve"> </w:t>
                          </w:r>
                          <w:r w:rsidR="00E562F8">
                            <w:rPr>
                              <w:rFonts w:hint="eastAsia"/>
                            </w:rPr>
                            <w:t>280</w:t>
                          </w:r>
                          <w:r w:rsidR="00E562F8">
                            <w:rPr>
                              <w:rFonts w:hint="eastAsia"/>
                            </w:rPr>
                            <w:t>）</w:t>
                          </w:r>
                          <w:r w:rsidR="001F00A0">
                            <w:rPr>
                              <w:rFonts w:hint="eastAsia"/>
                            </w:rPr>
                            <w:t>、间断</w:t>
                          </w:r>
                          <w:r w:rsidR="0049779E">
                            <w:rPr>
                              <w:rFonts w:hint="eastAsia"/>
                            </w:rPr>
                            <w:t>不超过经验值</w:t>
                          </w:r>
                          <w:r w:rsidR="00A67D78">
                            <w:rPr>
                              <w:rFonts w:hint="eastAsia"/>
                            </w:rPr>
                            <w:t>（</w:t>
                          </w:r>
                          <w:r w:rsidR="00A67D78">
                            <w:rPr>
                              <w:rFonts w:hint="eastAsia"/>
                            </w:rPr>
                            <w:t>15</w:t>
                          </w:r>
                          <w:r w:rsidR="00A67D78">
                            <w:rPr>
                              <w:rFonts w:hint="eastAsia"/>
                            </w:rPr>
                            <w:t>）</w:t>
                          </w:r>
                          <w:r w:rsidR="00B965D6">
                            <w:rPr>
                              <w:rFonts w:hint="eastAsia"/>
                            </w:rPr>
                            <w:t>的</w:t>
                          </w:r>
                          <w:r w:rsidR="003920F4">
                            <w:rPr>
                              <w:rFonts w:hint="eastAsia"/>
                            </w:rPr>
                            <w:t>起</w:t>
                          </w:r>
                          <w:r w:rsidR="00B660B2">
                            <w:rPr>
                              <w:rFonts w:hint="eastAsia"/>
                            </w:rPr>
                            <w:t>、</w:t>
                          </w:r>
                          <w:r w:rsidR="003920F4">
                            <w:rPr>
                              <w:rFonts w:hint="eastAsia"/>
                            </w:rPr>
                            <w:t>终点</w:t>
                          </w:r>
                        </w:p>
                      </w:txbxContent>
                    </v:textbox>
                  </v:rect>
                  <v:shape id="_x0000_s1070" type="#_x0000_t32" style="position:absolute;left:3113;top:6092;width:0;height:760" o:connectortype="straight">
                    <v:stroke endarrow="block"/>
                  </v:shape>
                  <v:shape id="_x0000_s1071" type="#_x0000_t32" style="position:absolute;left:3113;top:7391;width:0;height:760" o:connectortype="straight">
                    <v:stroke endarrow="block"/>
                  </v:shape>
                  <v:shape id="_x0000_s1072" type="#_x0000_t32" style="position:absolute;left:3113;top:9040;width:0;height:760" o:connectortype="straight">
                    <v:stroke endarrow="block"/>
                  </v:shape>
                  <v:shape id="_x0000_s1073" type="#_x0000_t32" style="position:absolute;left:3113;top:10340;width:0;height:760" o:connectortype="straight">
                    <v:stroke endarrow="block"/>
                  </v:shape>
                </v:group>
                <v:group id="_x0000_s1080" style="position:absolute;left:6432;top:8051;width:3402;height:4357" coordorigin="6432,8051" coordsize="3402,4357">
                  <v:rect id="_x0000_s1034" style="position:absolute;left:6432;top:11869;width:3402;height:539" o:regroupid="2">
                    <v:textbox style="mso-next-textbox:#_x0000_s1034">
                      <w:txbxContent>
                        <w:p w:rsidR="00E765B2" w:rsidRDefault="00421C97">
                          <w:r>
                            <w:rPr>
                              <w:rFonts w:hint="eastAsia"/>
                            </w:rPr>
                            <w:t>最长目标的起终点</w:t>
                          </w:r>
                          <w:r w:rsidR="005F6981">
                            <w:rPr>
                              <w:rFonts w:hint="eastAsia"/>
                            </w:rPr>
                            <w:t>，</w:t>
                          </w:r>
                          <w:r w:rsidR="00D26871">
                            <w:rPr>
                              <w:rFonts w:hint="eastAsia"/>
                            </w:rPr>
                            <w:t>存在</w:t>
                          </w:r>
                          <w:r w:rsidR="002B62DC">
                            <w:rPr>
                              <w:rFonts w:hint="eastAsia"/>
                            </w:rPr>
                            <w:t>则</w:t>
                          </w:r>
                          <w:r w:rsidR="00D26871">
                            <w:rPr>
                              <w:rFonts w:hint="eastAsia"/>
                            </w:rPr>
                            <w:t>显示</w:t>
                          </w:r>
                        </w:p>
                      </w:txbxContent>
                    </v:textbox>
                  </v:rect>
                  <v:rect id="_x0000_s1035" style="position:absolute;left:6432;top:8051;width:3402;height:1310" o:regroupid="2">
                    <v:textbox style="mso-next-textbox:#_x0000_s1035">
                      <w:txbxContent>
                        <w:p w:rsidR="00BD7DB9" w:rsidRDefault="00BD7DB9">
                          <w:r>
                            <w:rPr>
                              <w:rFonts w:hint="eastAsia"/>
                            </w:rPr>
                            <w:t>找到最近经验值（</w:t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t>）个坐标中值，计算</w:t>
                          </w:r>
                          <w:r w:rsidR="00091CF9">
                            <w:rPr>
                              <w:rFonts w:hint="eastAsia"/>
                            </w:rPr>
                            <w:t>最近经验值（</w:t>
                          </w:r>
                          <w:r w:rsidR="00091CF9">
                            <w:rPr>
                              <w:rFonts w:hint="eastAsia"/>
                            </w:rPr>
                            <w:t>3</w:t>
                          </w:r>
                          <w:r w:rsidR="00091CF9">
                            <w:rPr>
                              <w:rFonts w:hint="eastAsia"/>
                            </w:rPr>
                            <w:t>）个均值</w:t>
                          </w:r>
                          <w:r w:rsidR="006C0B1E">
                            <w:rPr>
                              <w:rFonts w:hint="eastAsia"/>
                            </w:rPr>
                            <w:t>{2</w:t>
                          </w:r>
                          <w:r w:rsidR="002651B9">
                            <w:rPr>
                              <w:rFonts w:hint="eastAsia"/>
                            </w:rPr>
                            <w:t>个之</w:t>
                          </w:r>
                          <w:r w:rsidR="006C0B1E">
                            <w:rPr>
                              <w:rFonts w:hint="eastAsia"/>
                            </w:rPr>
                            <w:t>前均值跟当前值均值</w:t>
                          </w:r>
                          <w:r w:rsidR="006C0B1E">
                            <w:rPr>
                              <w:rFonts w:hint="eastAsia"/>
                            </w:rPr>
                            <w:t>}</w:t>
                          </w:r>
                        </w:p>
                      </w:txbxContent>
                    </v:textbox>
                  </v:rect>
                  <v:rect id="_x0000_s1039" style="position:absolute;left:6432;top:10171;width:3402;height:888" o:regroupid="2">
                    <v:textbox style="mso-next-textbox:#_x0000_s1039">
                      <w:txbxContent>
                        <w:p w:rsidR="004655F7" w:rsidRPr="004655F7" w:rsidRDefault="004655F7" w:rsidP="004655F7">
                          <w:r>
                            <w:rPr>
                              <w:rFonts w:hint="eastAsia"/>
                            </w:rPr>
                            <w:t>长度在经验范围（</w:t>
                          </w:r>
                          <w:r>
                            <w:rPr>
                              <w:rFonts w:hint="eastAsia"/>
                            </w:rPr>
                            <w:t>30 - 200</w:t>
                          </w:r>
                          <w:r>
                            <w:rPr>
                              <w:rFonts w:hint="eastAsia"/>
                            </w:rPr>
                            <w:t>），认为是有效新坐标</w:t>
                          </w:r>
                        </w:p>
                      </w:txbxContent>
                    </v:textbox>
                  </v:rect>
                  <v:shape id="_x0000_s1075" type="#_x0000_t32" style="position:absolute;left:8130;top:11059;width:0;height:810;flip:y" o:connectortype="straight">
                    <v:stroke endarrow="block"/>
                  </v:shape>
                  <v:shape id="_x0000_s1076" type="#_x0000_t32" style="position:absolute;left:8130;top:9361;width:0;height:810;flip:y" o:connectortype="straight">
                    <v:stroke endarrow="block"/>
                  </v:shape>
                </v:group>
              </v:group>
              <v:group id="_x0000_s1083" style="position:absolute;left:6432;top:2953;width:3402;height:5099" coordorigin="6432,2953" coordsize="3402,5099">
                <v:rect id="_x0000_s1036" style="position:absolute;left:6432;top:6352;width:3402;height:890" o:regroupid="2">
                  <v:textbox style="mso-next-textbox:#_x0000_s1036">
                    <w:txbxContent>
                      <w:p w:rsidR="004155C1" w:rsidRDefault="002B1996">
                        <w:r>
                          <w:rPr>
                            <w:rFonts w:hint="eastAsia"/>
                          </w:rPr>
                          <w:t>最新值跟上次的值变化超过经验值（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 w:rsidR="00010293">
                          <w:rPr>
                            <w:rFonts w:hint="eastAsia"/>
                          </w:rPr>
                          <w:t>时，计算</w:t>
                        </w:r>
                        <w:r>
                          <w:rPr>
                            <w:rFonts w:hint="eastAsia"/>
                          </w:rPr>
                          <w:t>弧度</w:t>
                        </w:r>
                        <w:r w:rsidR="0037391C">
                          <w:rPr>
                            <w:rFonts w:hint="eastAsia"/>
                          </w:rPr>
                          <w:t>作为目标</w:t>
                        </w:r>
                      </w:p>
                    </w:txbxContent>
                  </v:textbox>
                </v:rect>
                <v:rect id="_x0000_s1037" style="position:absolute;left:6432;top:4652;width:3402;height:890" o:regroupid="2">
                  <v:textbox style="mso-next-textbox:#_x0000_s1037">
                    <w:txbxContent>
                      <w:p w:rsidR="008B4B39" w:rsidRDefault="008B4B39">
                        <w:r>
                          <w:rPr>
                            <w:rFonts w:hint="eastAsia"/>
                          </w:rPr>
                          <w:t>根据当前位置和目标位置，</w:t>
                        </w:r>
                        <w:r w:rsidR="004B1F0B">
                          <w:rPr>
                            <w:rFonts w:hint="eastAsia"/>
                          </w:rPr>
                          <w:t>在经验值（</w:t>
                        </w:r>
                        <w:r w:rsidR="004B1F0B">
                          <w:rPr>
                            <w:rFonts w:hint="eastAsia"/>
                          </w:rPr>
                          <w:t>1s</w:t>
                        </w:r>
                        <w:r w:rsidR="004B1F0B">
                          <w:rPr>
                            <w:rFonts w:hint="eastAsia"/>
                          </w:rPr>
                          <w:t>）时间</w:t>
                        </w:r>
                        <w:r w:rsidR="00C050A3">
                          <w:rPr>
                            <w:rFonts w:hint="eastAsia"/>
                          </w:rPr>
                          <w:t>计算出移动速度</w:t>
                        </w:r>
                      </w:p>
                    </w:txbxContent>
                  </v:textbox>
                </v:rect>
                <v:rect id="_x0000_s1038" style="position:absolute;left:6432;top:2953;width:3402;height:890;mso-position-horizontal:center;mso-position-horizontal-relative:margin;mso-position-vertical:center;mso-position-vertical-relative:margin" o:regroupid="2">
                  <v:textbox style="mso-next-textbox:#_x0000_s1038">
                    <w:txbxContent>
                      <w:p w:rsidR="00CE0297" w:rsidRDefault="00AB61A0">
                        <w:r>
                          <w:rPr>
                            <w:rFonts w:hint="eastAsia"/>
                          </w:rPr>
                          <w:t>循环</w:t>
                        </w:r>
                        <w:r w:rsidR="00787DEA">
                          <w:rPr>
                            <w:rFonts w:hint="eastAsia"/>
                          </w:rPr>
                          <w:t>进行</w:t>
                        </w:r>
                        <w:r>
                          <w:rPr>
                            <w:rFonts w:hint="eastAsia"/>
                          </w:rPr>
                          <w:t>移动</w:t>
                        </w:r>
                        <w:r w:rsidR="00787DEA">
                          <w:rPr>
                            <w:rFonts w:hint="eastAsia"/>
                          </w:rPr>
                          <w:t>并显示</w:t>
                        </w:r>
                        <w:r w:rsidR="00A00BA5">
                          <w:rPr>
                            <w:rFonts w:hint="eastAsia"/>
                          </w:rPr>
                          <w:t>，移动到</w:t>
                        </w:r>
                        <w:r w:rsidR="00174D87">
                          <w:rPr>
                            <w:rFonts w:hint="eastAsia"/>
                          </w:rPr>
                          <w:t>目标</w:t>
                        </w:r>
                        <w:r>
                          <w:rPr>
                            <w:rFonts w:hint="eastAsia"/>
                          </w:rPr>
                          <w:t>相差一个速度单位的距离</w:t>
                        </w:r>
                        <w:r w:rsidR="00CE0297">
                          <w:rPr>
                            <w:rFonts w:hint="eastAsia"/>
                          </w:rPr>
                          <w:t>停止</w:t>
                        </w:r>
                      </w:p>
                    </w:txbxContent>
                  </v:textbox>
                </v:rect>
                <v:shape id="_x0000_s1077" type="#_x0000_t32" style="position:absolute;left:8130;top:7242;width:0;height:810;flip:y" o:connectortype="straight">
                  <v:stroke endarrow="block"/>
                </v:shape>
                <v:shape id="_x0000_s1078" type="#_x0000_t32" style="position:absolute;left:8130;top:5542;width:0;height:810;flip:y" o:connectortype="straight">
                  <v:stroke endarrow="block"/>
                </v:shape>
                <v:shape id="_x0000_s1079" type="#_x0000_t32" style="position:absolute;left:8130;top:3823;width:0;height:810;flip:y" o:connectortype="straight">
                  <v:stroke endarrow="block"/>
                </v:shape>
              </v:group>
              <v:group id="_x0000_s1085" style="position:absolute;left:2415;top:1309;width:5716;height:1644" coordorigin="2415,1309" coordsize="5716,1644">
                <v:shape id="_x0000_s1059" type="#_x0000_t32" style="position:absolute;left:8130;top:1893;width:1;height:1060;flip:x y" o:connectortype="straight">
                  <v:stroke endarrow="block"/>
                </v:shape>
                <v:shape id="_x0000_s1058" type="#_x0000_t32" style="position:absolute;left:3832;top:1893;width:4298;height:1;flip:x" o:connectortype="straight" o:regroupid="4">
                  <v:stroke endarrow="block"/>
                </v:shape>
                <v:shape id="_x0000_s1057" type="#_x0000_t32" style="position:absolute;left:3118;top:1309;width:1;height:310;flip:x" o:connectortype="straight" o:regroupid="4">
                  <v:stroke endarrow="block"/>
                </v:shape>
                <v:roundrect id="_x0000_s1026" style="position:absolute;left:2415;top:1583;width:1404;height:624" arcsize="10923f" o:regroupid="4">
                  <v:textbox style="mso-next-textbox:#_x0000_s1026">
                    <w:txbxContent>
                      <w:p w:rsidR="004C239B" w:rsidRDefault="004C239B" w:rsidP="00E52BC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相机取像</w:t>
                        </w:r>
                      </w:p>
                    </w:txbxContent>
                  </v:textbox>
                </v:roundrect>
                <v:shape id="_x0000_s1084" type="#_x0000_t32" style="position:absolute;left:3113;top:2207;width:6;height:746;flip:x" o:connectortype="straight">
                  <v:stroke endarrow="block"/>
                </v:shape>
              </v:group>
            </v:group>
            <w10:wrap anchorx="margin"/>
          </v:group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107" w:rsidRDefault="00806107" w:rsidP="00BF3FC7">
      <w:pPr>
        <w:spacing w:after="0"/>
      </w:pPr>
      <w:r>
        <w:separator/>
      </w:r>
    </w:p>
  </w:endnote>
  <w:endnote w:type="continuationSeparator" w:id="0">
    <w:p w:rsidR="00806107" w:rsidRDefault="00806107" w:rsidP="00BF3F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107" w:rsidRDefault="00806107" w:rsidP="00BF3FC7">
      <w:pPr>
        <w:spacing w:after="0"/>
      </w:pPr>
      <w:r>
        <w:separator/>
      </w:r>
    </w:p>
  </w:footnote>
  <w:footnote w:type="continuationSeparator" w:id="0">
    <w:p w:rsidR="00806107" w:rsidRDefault="00806107" w:rsidP="00BF3FC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drawingGridVerticalSpacing w:val="24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293"/>
    <w:rsid w:val="00017B08"/>
    <w:rsid w:val="00020344"/>
    <w:rsid w:val="00046A72"/>
    <w:rsid w:val="00056DC0"/>
    <w:rsid w:val="0006227C"/>
    <w:rsid w:val="00075DB9"/>
    <w:rsid w:val="00080F05"/>
    <w:rsid w:val="00091CF9"/>
    <w:rsid w:val="000A5371"/>
    <w:rsid w:val="000B1443"/>
    <w:rsid w:val="000B6BF6"/>
    <w:rsid w:val="000F69B3"/>
    <w:rsid w:val="00100E75"/>
    <w:rsid w:val="00100F91"/>
    <w:rsid w:val="001155C5"/>
    <w:rsid w:val="00121B39"/>
    <w:rsid w:val="00143188"/>
    <w:rsid w:val="001469DA"/>
    <w:rsid w:val="001537D3"/>
    <w:rsid w:val="001664D8"/>
    <w:rsid w:val="00174D87"/>
    <w:rsid w:val="00192E4E"/>
    <w:rsid w:val="0019467F"/>
    <w:rsid w:val="001946D1"/>
    <w:rsid w:val="00197486"/>
    <w:rsid w:val="001A21DE"/>
    <w:rsid w:val="001B041A"/>
    <w:rsid w:val="001C40AE"/>
    <w:rsid w:val="001D780E"/>
    <w:rsid w:val="001D7ED7"/>
    <w:rsid w:val="001E51D3"/>
    <w:rsid w:val="001F00A0"/>
    <w:rsid w:val="001F35F3"/>
    <w:rsid w:val="001F4691"/>
    <w:rsid w:val="00206CB9"/>
    <w:rsid w:val="0021429A"/>
    <w:rsid w:val="00216D38"/>
    <w:rsid w:val="002367CF"/>
    <w:rsid w:val="002475D9"/>
    <w:rsid w:val="002625A9"/>
    <w:rsid w:val="002651B9"/>
    <w:rsid w:val="00265ECA"/>
    <w:rsid w:val="00270502"/>
    <w:rsid w:val="00275A78"/>
    <w:rsid w:val="002916A4"/>
    <w:rsid w:val="002A588D"/>
    <w:rsid w:val="002B1996"/>
    <w:rsid w:val="002B62DC"/>
    <w:rsid w:val="002D0750"/>
    <w:rsid w:val="002D6C5C"/>
    <w:rsid w:val="002E2389"/>
    <w:rsid w:val="002E65F2"/>
    <w:rsid w:val="002F677F"/>
    <w:rsid w:val="00312B64"/>
    <w:rsid w:val="00321591"/>
    <w:rsid w:val="00323B43"/>
    <w:rsid w:val="003325B0"/>
    <w:rsid w:val="00337493"/>
    <w:rsid w:val="00340DF3"/>
    <w:rsid w:val="00340FD1"/>
    <w:rsid w:val="00353928"/>
    <w:rsid w:val="00353B36"/>
    <w:rsid w:val="00370484"/>
    <w:rsid w:val="0037391C"/>
    <w:rsid w:val="003920F4"/>
    <w:rsid w:val="00397C2A"/>
    <w:rsid w:val="00397F1E"/>
    <w:rsid w:val="003B0762"/>
    <w:rsid w:val="003B0FDD"/>
    <w:rsid w:val="003B36F4"/>
    <w:rsid w:val="003D1E95"/>
    <w:rsid w:val="003D37D8"/>
    <w:rsid w:val="003D5CDC"/>
    <w:rsid w:val="003E0A4A"/>
    <w:rsid w:val="003E41E3"/>
    <w:rsid w:val="003F781D"/>
    <w:rsid w:val="004004D1"/>
    <w:rsid w:val="00400BE2"/>
    <w:rsid w:val="004155C1"/>
    <w:rsid w:val="004203AA"/>
    <w:rsid w:val="00421C97"/>
    <w:rsid w:val="00426133"/>
    <w:rsid w:val="00426F4F"/>
    <w:rsid w:val="00430878"/>
    <w:rsid w:val="004358AB"/>
    <w:rsid w:val="00465329"/>
    <w:rsid w:val="004655F7"/>
    <w:rsid w:val="00466731"/>
    <w:rsid w:val="00474253"/>
    <w:rsid w:val="004802DC"/>
    <w:rsid w:val="00485F40"/>
    <w:rsid w:val="0049224B"/>
    <w:rsid w:val="00493340"/>
    <w:rsid w:val="0049779E"/>
    <w:rsid w:val="004A15D5"/>
    <w:rsid w:val="004A241E"/>
    <w:rsid w:val="004A4817"/>
    <w:rsid w:val="004A63D7"/>
    <w:rsid w:val="004B1F0B"/>
    <w:rsid w:val="004B5371"/>
    <w:rsid w:val="004C2002"/>
    <w:rsid w:val="004C239B"/>
    <w:rsid w:val="004C704A"/>
    <w:rsid w:val="004E2DED"/>
    <w:rsid w:val="004E30A9"/>
    <w:rsid w:val="004E36BE"/>
    <w:rsid w:val="004F197B"/>
    <w:rsid w:val="004F2BDA"/>
    <w:rsid w:val="00502E60"/>
    <w:rsid w:val="0052023D"/>
    <w:rsid w:val="0052106A"/>
    <w:rsid w:val="0053327D"/>
    <w:rsid w:val="00534C43"/>
    <w:rsid w:val="005467DF"/>
    <w:rsid w:val="00553891"/>
    <w:rsid w:val="00555958"/>
    <w:rsid w:val="0055648A"/>
    <w:rsid w:val="005A292A"/>
    <w:rsid w:val="005C62A9"/>
    <w:rsid w:val="005D2192"/>
    <w:rsid w:val="005D6E44"/>
    <w:rsid w:val="005E5700"/>
    <w:rsid w:val="005F35AE"/>
    <w:rsid w:val="005F6981"/>
    <w:rsid w:val="00601671"/>
    <w:rsid w:val="006029A6"/>
    <w:rsid w:val="00606BE0"/>
    <w:rsid w:val="00631906"/>
    <w:rsid w:val="00633E91"/>
    <w:rsid w:val="00634021"/>
    <w:rsid w:val="00634063"/>
    <w:rsid w:val="00636E59"/>
    <w:rsid w:val="00653728"/>
    <w:rsid w:val="00665423"/>
    <w:rsid w:val="00665952"/>
    <w:rsid w:val="00673E36"/>
    <w:rsid w:val="006C0B1E"/>
    <w:rsid w:val="006E12CE"/>
    <w:rsid w:val="006E27A9"/>
    <w:rsid w:val="006E37F4"/>
    <w:rsid w:val="007072AB"/>
    <w:rsid w:val="00707C65"/>
    <w:rsid w:val="007362C4"/>
    <w:rsid w:val="0074186C"/>
    <w:rsid w:val="00742AB6"/>
    <w:rsid w:val="00762646"/>
    <w:rsid w:val="0076626F"/>
    <w:rsid w:val="00772B23"/>
    <w:rsid w:val="0077500C"/>
    <w:rsid w:val="007833FA"/>
    <w:rsid w:val="00787DEA"/>
    <w:rsid w:val="007A1624"/>
    <w:rsid w:val="007A289C"/>
    <w:rsid w:val="007A411C"/>
    <w:rsid w:val="007B5514"/>
    <w:rsid w:val="007B7363"/>
    <w:rsid w:val="007C1CAB"/>
    <w:rsid w:val="007C459C"/>
    <w:rsid w:val="00803E0D"/>
    <w:rsid w:val="00804C3A"/>
    <w:rsid w:val="00806107"/>
    <w:rsid w:val="00806735"/>
    <w:rsid w:val="008069F4"/>
    <w:rsid w:val="0083133F"/>
    <w:rsid w:val="008319D0"/>
    <w:rsid w:val="00836BBE"/>
    <w:rsid w:val="00853DA8"/>
    <w:rsid w:val="00861424"/>
    <w:rsid w:val="00861C23"/>
    <w:rsid w:val="00870FBC"/>
    <w:rsid w:val="008726B3"/>
    <w:rsid w:val="00874882"/>
    <w:rsid w:val="008961BF"/>
    <w:rsid w:val="008A76E3"/>
    <w:rsid w:val="008B4B39"/>
    <w:rsid w:val="008B7726"/>
    <w:rsid w:val="008C5C2B"/>
    <w:rsid w:val="008D11B6"/>
    <w:rsid w:val="008D5088"/>
    <w:rsid w:val="008E6B6E"/>
    <w:rsid w:val="008F153F"/>
    <w:rsid w:val="009145C6"/>
    <w:rsid w:val="009201B8"/>
    <w:rsid w:val="009265C2"/>
    <w:rsid w:val="00953451"/>
    <w:rsid w:val="00956612"/>
    <w:rsid w:val="009659CA"/>
    <w:rsid w:val="009A26BA"/>
    <w:rsid w:val="009A3049"/>
    <w:rsid w:val="009B3855"/>
    <w:rsid w:val="009B56C8"/>
    <w:rsid w:val="009B5FAF"/>
    <w:rsid w:val="009D145E"/>
    <w:rsid w:val="009F1364"/>
    <w:rsid w:val="009F5848"/>
    <w:rsid w:val="00A00BA5"/>
    <w:rsid w:val="00A12B07"/>
    <w:rsid w:val="00A17799"/>
    <w:rsid w:val="00A252ED"/>
    <w:rsid w:val="00A27255"/>
    <w:rsid w:val="00A3538D"/>
    <w:rsid w:val="00A35F8B"/>
    <w:rsid w:val="00A36BD2"/>
    <w:rsid w:val="00A5155B"/>
    <w:rsid w:val="00A62C31"/>
    <w:rsid w:val="00A67D78"/>
    <w:rsid w:val="00A7062C"/>
    <w:rsid w:val="00A72631"/>
    <w:rsid w:val="00A850B5"/>
    <w:rsid w:val="00A86959"/>
    <w:rsid w:val="00AA117F"/>
    <w:rsid w:val="00AA2E77"/>
    <w:rsid w:val="00AA5786"/>
    <w:rsid w:val="00AB25AF"/>
    <w:rsid w:val="00AB40EC"/>
    <w:rsid w:val="00AB61A0"/>
    <w:rsid w:val="00AC6030"/>
    <w:rsid w:val="00AD5949"/>
    <w:rsid w:val="00B11DFC"/>
    <w:rsid w:val="00B15000"/>
    <w:rsid w:val="00B2141A"/>
    <w:rsid w:val="00B51A3B"/>
    <w:rsid w:val="00B54D01"/>
    <w:rsid w:val="00B660B2"/>
    <w:rsid w:val="00B83D26"/>
    <w:rsid w:val="00B87DEE"/>
    <w:rsid w:val="00B92C61"/>
    <w:rsid w:val="00B965D6"/>
    <w:rsid w:val="00BA3F65"/>
    <w:rsid w:val="00BB2B0F"/>
    <w:rsid w:val="00BB55AB"/>
    <w:rsid w:val="00BC1BCD"/>
    <w:rsid w:val="00BC39DD"/>
    <w:rsid w:val="00BC7CC7"/>
    <w:rsid w:val="00BD7DB9"/>
    <w:rsid w:val="00BE2DF4"/>
    <w:rsid w:val="00BF3FC7"/>
    <w:rsid w:val="00C050A3"/>
    <w:rsid w:val="00C10054"/>
    <w:rsid w:val="00C45D54"/>
    <w:rsid w:val="00C67F28"/>
    <w:rsid w:val="00C72417"/>
    <w:rsid w:val="00C82D7F"/>
    <w:rsid w:val="00CC1130"/>
    <w:rsid w:val="00CC38E8"/>
    <w:rsid w:val="00CC4E9A"/>
    <w:rsid w:val="00CC5D98"/>
    <w:rsid w:val="00CC7065"/>
    <w:rsid w:val="00CD049F"/>
    <w:rsid w:val="00CE0297"/>
    <w:rsid w:val="00CE1EC8"/>
    <w:rsid w:val="00CF03F2"/>
    <w:rsid w:val="00D034E9"/>
    <w:rsid w:val="00D0611D"/>
    <w:rsid w:val="00D2016C"/>
    <w:rsid w:val="00D26871"/>
    <w:rsid w:val="00D31D50"/>
    <w:rsid w:val="00D441C7"/>
    <w:rsid w:val="00D4487D"/>
    <w:rsid w:val="00D568ED"/>
    <w:rsid w:val="00D57651"/>
    <w:rsid w:val="00D739C7"/>
    <w:rsid w:val="00DA75C5"/>
    <w:rsid w:val="00DD4083"/>
    <w:rsid w:val="00E1166C"/>
    <w:rsid w:val="00E256AA"/>
    <w:rsid w:val="00E267A8"/>
    <w:rsid w:val="00E52BCC"/>
    <w:rsid w:val="00E55C50"/>
    <w:rsid w:val="00E562F8"/>
    <w:rsid w:val="00E61CB6"/>
    <w:rsid w:val="00E67BD5"/>
    <w:rsid w:val="00E70298"/>
    <w:rsid w:val="00E765B2"/>
    <w:rsid w:val="00E7744C"/>
    <w:rsid w:val="00E81DF3"/>
    <w:rsid w:val="00E8504D"/>
    <w:rsid w:val="00EA7DB4"/>
    <w:rsid w:val="00ED4490"/>
    <w:rsid w:val="00F04C00"/>
    <w:rsid w:val="00F169EA"/>
    <w:rsid w:val="00F20C19"/>
    <w:rsid w:val="00F2133E"/>
    <w:rsid w:val="00F27C8C"/>
    <w:rsid w:val="00F31D43"/>
    <w:rsid w:val="00F3692C"/>
    <w:rsid w:val="00F54AC5"/>
    <w:rsid w:val="00F91359"/>
    <w:rsid w:val="00F9189E"/>
    <w:rsid w:val="00FA7046"/>
    <w:rsid w:val="00FB1BFC"/>
    <w:rsid w:val="00FB27F4"/>
    <w:rsid w:val="00FC0967"/>
    <w:rsid w:val="00FD00E4"/>
    <w:rsid w:val="00FE68F4"/>
    <w:rsid w:val="00FF6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7" type="connector" idref="#_x0000_s1075"/>
        <o:r id="V:Rule48" type="connector" idref="#_x0000_s1244"/>
        <o:r id="V:Rule49" type="connector" idref="#_x0000_s1077"/>
        <o:r id="V:Rule50" type="connector" idref="#_x0000_s1073"/>
        <o:r id="V:Rule51" type="connector" idref="#_x0000_s1243"/>
        <o:r id="V:Rule52" type="connector" idref="#_x0000_s1177"/>
        <o:r id="V:Rule53" type="connector" idref="#_x0000_s1235"/>
        <o:r id="V:Rule54" type="connector" idref="#_x0000_s1186"/>
        <o:r id="V:Rule55" type="connector" idref="#_x0000_s1240"/>
        <o:r id="V:Rule56" type="connector" idref="#_x0000_s1215"/>
        <o:r id="V:Rule57" type="connector" idref="#_x0000_s1058"/>
        <o:r id="V:Rule58" type="connector" idref="#_x0000_s1068"/>
        <o:r id="V:Rule59" type="connector" idref="#_x0000_s1213"/>
        <o:r id="V:Rule60" type="connector" idref="#_x0000_s1069"/>
        <o:r id="V:Rule61" type="connector" idref="#_x0000_s1212"/>
        <o:r id="V:Rule62" type="connector" idref="#_x0000_s1072"/>
        <o:r id="V:Rule63" type="connector" idref="#_x0000_s1216"/>
        <o:r id="V:Rule64" type="connector" idref="#_x0000_s1230"/>
        <o:r id="V:Rule65" type="connector" idref="#_x0000_s1076"/>
        <o:r id="V:Rule66" type="connector" idref="#_x0000_s1059"/>
        <o:r id="V:Rule67" type="connector" idref="#_x0000_s1145"/>
        <o:r id="V:Rule68" type="connector" idref="#_x0000_s1202"/>
        <o:r id="V:Rule69" type="connector" idref="#_x0000_s1047"/>
        <o:r id="V:Rule70" type="connector" idref="#_x0000_s1057"/>
        <o:r id="V:Rule71" type="connector" idref="#_x0000_s1048"/>
        <o:r id="V:Rule72" type="connector" idref="#_x0000_s1242"/>
        <o:r id="V:Rule73" type="connector" idref="#_x0000_s1161"/>
        <o:r id="V:Rule74" type="connector" idref="#_x0000_s1070"/>
        <o:r id="V:Rule75" type="connector" idref="#_x0000_s1222"/>
        <o:r id="V:Rule76" type="connector" idref="#_x0000_s1079"/>
        <o:r id="V:Rule77" type="connector" idref="#_x0000_s1232"/>
        <o:r id="V:Rule78" type="connector" idref="#_x0000_s1159"/>
        <o:r id="V:Rule79" type="connector" idref="#_x0000_s1071"/>
        <o:r id="V:Rule80" type="connector" idref="#_x0000_s1146"/>
        <o:r id="V:Rule81" type="connector" idref="#_x0000_s1234"/>
        <o:r id="V:Rule82" type="connector" idref="#_x0000_s1046"/>
        <o:r id="V:Rule83" type="connector" idref="#_x0000_s1158"/>
        <o:r id="V:Rule84" type="connector" idref="#_x0000_s1236"/>
        <o:r id="V:Rule85" type="connector" idref="#_x0000_s1203"/>
        <o:r id="V:Rule86" type="connector" idref="#_x0000_s1228"/>
        <o:r id="V:Rule87" type="connector" idref="#_x0000_s1178"/>
        <o:r id="V:Rule88" type="connector" idref="#_x0000_s1214"/>
        <o:r id="V:Rule89" type="connector" idref="#_x0000_s1221"/>
        <o:r id="V:Rule90" type="connector" idref="#_x0000_s1231"/>
        <o:r id="V:Rule91" type="connector" idref="#_x0000_s1078"/>
        <o:r id="V:Rule92" type="connector" idref="#_x0000_s1084"/>
        <o:r id="V:Rule95" type="connector" idref="#_x0000_s1262"/>
        <o:r id="V:Rule96" type="connector" idref="#_x0000_s1260"/>
        <o:r id="V:Rule97" type="connector" idref="#_x0000_s1259"/>
        <o:r id="V:Rule98" type="connector" idref="#_x0000_s1263"/>
        <o:r id="V:Rule108" type="connector" idref="#_x0000_s1261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6"/>
        <o:entry new="8" old="7"/>
        <o:entry new="9" old="7"/>
        <o:entry new="10" old="6"/>
        <o:entry new="11" old="6"/>
        <o:entry new="12" old="6"/>
        <o:entry new="13" old="7"/>
        <o:entry new="14" old="0"/>
        <o:entry new="15" old="0"/>
        <o:entry new="16" old="0"/>
        <o:entry new="17" old="0"/>
        <o:entry new="18" old="17"/>
        <o:entry new="19" old="17"/>
        <o:entry new="20" old="17"/>
        <o:entry new="21" old="0"/>
        <o:entry new="22" old="2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F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FC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F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FC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1EC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1EC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24C308B-502D-411D-86FF-1B91D78D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289</cp:revision>
  <dcterms:created xsi:type="dcterms:W3CDTF">2008-09-11T17:20:00Z</dcterms:created>
  <dcterms:modified xsi:type="dcterms:W3CDTF">2016-10-13T04:24:00Z</dcterms:modified>
</cp:coreProperties>
</file>