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Role-Based Access Control &amp; Admin Console Specification</w:t>
      </w:r>
    </w:p>
    <w:p>
      <w:r>
        <w:t>Target System: LifeMetrics Ambient Intelligence System</w:t>
      </w:r>
    </w:p>
    <w:p>
      <w:r>
        <w:t>Authors:</w:t>
      </w:r>
    </w:p>
    <w:p>
      <w:r>
        <w:t>Sade Adewale, Product Strategist</w:t>
      </w:r>
    </w:p>
    <w:p>
      <w:r>
        <w:t>Arjun Mehta, Solution Architect</w:t>
      </w:r>
    </w:p>
    <w:p>
      <w:r>
        <w:t>Target Audience: Frontend/Backend Engineers, Security Officers, Operations Managers</w:t>
      </w:r>
    </w:p>
    <w:p>
      <w:r>
        <w:t>Reviewers: Amani (Security &amp; Compliance), Renata (Data Privacy)</w:t>
      </w:r>
    </w:p>
    <w:p>
      <w:r>
        <w:t>Status: Access Control Specification v1.0</w:t>
      </w:r>
    </w:p>
    <w:p>
      <w:r>
        <w:t>---</w:t>
      </w:r>
    </w:p>
    <w:p>
      <w:pPr>
        <w:pStyle w:val="ListNumber"/>
      </w:pPr>
      <w:r>
        <w:t>1. Executive Summary</w:t>
      </w:r>
    </w:p>
    <w:p>
      <w:r>
        <w:t>To deploy LifeMetric safely within commercial care facilities and clinical environments, the system must enforce strict Role-Based Access Control (RBAC).</w:t>
      </w:r>
    </w:p>
    <w:p>
      <w:r>
        <w:t>Because the system tracks sensitive physical and physiological data (vitals, presence, falls), access to features must be strictly partitioned. For example, system administrators managing hardware health should have zero visibility into patient medical data. This specification defines our core user personas, our comprehensive privilege matrix, our backend authentication architecture, and our dual-level Administrative Console.</w:t>
      </w:r>
    </w:p>
    <w:p>
      <w:r>
        <w:t>---</w:t>
      </w:r>
    </w:p>
    <w:p>
      <w:pPr>
        <w:pStyle w:val="ListNumber"/>
      </w:pPr>
      <w:r>
        <w:t>2. System Personas &amp; User Types</w:t>
      </w:r>
    </w:p>
    <w:p>
      <w:r>
        <w:t>Author: Sade Adewale</w:t>
      </w:r>
    </w:p>
    <w:p>
      <w:r>
        <w:t>We have defined five distinct human and system-level personas with strictly isolated operational scopes:</w:t>
      </w:r>
    </w:p>
    <w:p>
      <w:pPr>
        <w:pStyle w:val="ListNumber"/>
      </w:pPr>
      <w:r>
        <w:t>1.  Resident / Patient (Passive Subject):</w:t>
      </w:r>
    </w:p>
    <w:p>
      <w:r>
        <w:t>Description: The elderly resident being monitored.</w:t>
      </w:r>
    </w:p>
    <w:p>
      <w:r>
        <w:t>Access Scope: Completely passive. Has no direct app interaction, but owns rights to data portability, historical trend extraction, and explicit consent revocation (managed via family or clinical proxies).</w:t>
      </w:r>
    </w:p>
    <w:p>
      <w:pPr>
        <w:pStyle w:val="ListNumber"/>
      </w:pPr>
      <w:r>
        <w:t>2.  Primary Caregiver / Family Member (B2C User):</w:t>
      </w:r>
    </w:p>
    <w:p>
      <w:r>
        <w:t>Description: Private family member or designated guardian.</w:t>
      </w:r>
    </w:p>
    <w:p>
      <w:r>
        <w:t>Access Scope: Accesses a read-only mobile app. Can view real-time alert notifications and standard wellbeing summaries for their specific resident only.</w:t>
      </w:r>
    </w:p>
    <w:p>
      <w:pPr>
        <w:pStyle w:val="ListNumber"/>
      </w:pPr>
      <w:r>
        <w:t>3.  Facility Nurse / Clinical Caregiver (B2B User):</w:t>
      </w:r>
    </w:p>
    <w:p>
      <w:r>
        <w:t>Description: On-duty nursing staff in a care home or virtual ward.</w:t>
      </w:r>
    </w:p>
    <w:p>
      <w:r>
        <w:t>Access Scope: Accesses the active clinical web/tablet dashboard. Receives real-time local fall/bed-exit alerts, views heart/respiratory rates, and inputs daily clinical notes.</w:t>
      </w:r>
    </w:p>
    <w:p>
      <w:pPr>
        <w:pStyle w:val="ListNumber"/>
      </w:pPr>
      <w:r>
        <w:t>4.  Facility Administrator / Operations Manager (B2B Tenant Admin):</w:t>
      </w:r>
    </w:p>
    <w:p>
      <w:r>
        <w:t>Description: Care home manager, billing manager, or local IT leader.</w:t>
      </w:r>
    </w:p>
    <w:p>
      <w:r>
        <w:t>Access Scope: Accesses the B2B Tenant Admin Console. Manages staff rosters, device-to-room allocations, and facility-level billing/subscriptions. Zero visibility into patient clinical vitals or real-time point-cloud metadata to comply with HIPAA data minimization.</w:t>
      </w:r>
    </w:p>
    <w:p>
      <w:pPr>
        <w:pStyle w:val="ListNumber"/>
      </w:pPr>
      <w:r>
        <w:t>5.  System Administrator / LifeMetric Operator (SaaS Super Admin):</w:t>
      </w:r>
    </w:p>
    <w:p>
      <w:r>
        <w:t>Description: LifeMetric internal operations and dev-ops staff.</w:t>
      </w:r>
    </w:p>
    <w:p>
      <w:r>
        <w:t>Access Scope: Accesses the global SaaS Ops Console. Tracks fleet-wide hardware connectivity, monitors battery/power health, triggers OTA firmware updates, and manages global tenant subscriptions. Strictly locked out of all patient-identifiable data (PII) and vital sign logs.</w:t>
      </w:r>
    </w:p>
    <w:p>
      <w:r>
        <w:t>---</w:t>
      </w:r>
    </w:p>
    <w:p>
      <w:pPr>
        <w:pStyle w:val="ListNumber"/>
      </w:pPr>
      <w:r>
        <w:t>3. Core Privilege Matrix</w:t>
      </w:r>
    </w:p>
    <w:p>
      <w:r>
        <w:t>Author: Arjun Mehta</w:t>
      </w:r>
    </w:p>
    <w:p>
      <w:r>
        <w:t>To implement these personas, we enforce the following system-wide permissions matrix. Any API endpoint requests must match a valid token-extracted claim matching the defined scopes:</w:t>
      </w:r>
    </w:p>
    <w:p>
      <w:r>
        <w:t>Role Name</w:t>
      </w:r>
    </w:p>
    <w:p>
      <w:r>
        <w:t>Scope Key</w:t>
      </w:r>
    </w:p>
    <w:p>
      <w:r>
        <w:t>Patient PII</w:t>
      </w:r>
    </w:p>
    <w:p>
      <w:r>
        <w:t>Patient Vitals</w:t>
      </w:r>
    </w:p>
    <w:p>
      <w:r>
        <w:t>Alert Streams</w:t>
      </w:r>
    </w:p>
    <w:p>
      <w:r>
        <w:t>Device Config</w:t>
      </w:r>
    </w:p>
    <w:p>
      <w:r>
        <w:t>Billing / Plan</w:t>
      </w:r>
    </w:p>
    <w:p>
      <w:r>
        <w:t>Audit Logs</w:t>
      </w:r>
    </w:p>
    <w:p>
      <w:r>
        <w:t>SaaS Super Admin</w:t>
      </w:r>
    </w:p>
    <w:p>
      <w:r>
        <w:t>super:admin</w:t>
      </w:r>
    </w:p>
    <w:p>
      <w:r>
        <w:t>No Access</w:t>
      </w:r>
    </w:p>
    <w:p>
      <w:r>
        <w:t>No Access</w:t>
      </w:r>
    </w:p>
    <w:p>
      <w:r>
        <w:t>No Access</w:t>
      </w:r>
    </w:p>
    <w:p>
      <w:r>
        <w:t>Read / Write</w:t>
      </w:r>
    </w:p>
    <w:p>
      <w:r>
        <w:t>Read / Write</w:t>
      </w:r>
    </w:p>
    <w:p>
      <w:r>
        <w:t>Read Only</w:t>
      </w:r>
    </w:p>
    <w:p>
      <w:r>
        <w:t>Facility Admin</w:t>
      </w:r>
    </w:p>
    <w:p>
      <w:r>
        <w:t>facility:admin</w:t>
      </w:r>
    </w:p>
    <w:p>
      <w:r>
        <w:t>Read / Write</w:t>
      </w:r>
    </w:p>
    <w:p>
      <w:r>
        <w:t>No Access</w:t>
      </w:r>
    </w:p>
    <w:p>
      <w:r>
        <w:t>No Access</w:t>
      </w:r>
    </w:p>
    <w:p>
      <w:r>
        <w:t>Read / Write</w:t>
      </w:r>
    </w:p>
    <w:p>
      <w:r>
        <w:t>Read / Write</w:t>
      </w:r>
    </w:p>
    <w:p>
      <w:r>
        <w:t>Read Only</w:t>
      </w:r>
    </w:p>
    <w:p>
      <w:r>
        <w:t>Clinical Caregiver</w:t>
      </w:r>
    </w:p>
    <w:p>
      <w:r>
        <w:t>clinical:staff</w:t>
      </w:r>
    </w:p>
    <w:p>
      <w:r>
        <w:t>Read Only</w:t>
      </w:r>
    </w:p>
    <w:p>
      <w:r>
        <w:t>Read Only</w:t>
      </w:r>
    </w:p>
    <w:p>
      <w:r>
        <w:t>Read / Write</w:t>
      </w:r>
    </w:p>
    <w:p>
      <w:r>
        <w:t>Read Only</w:t>
      </w:r>
    </w:p>
    <w:p>
      <w:r>
        <w:t>No Access</w:t>
      </w:r>
    </w:p>
    <w:p>
      <w:r>
        <w:t>No Access</w:t>
      </w:r>
    </w:p>
    <w:p>
      <w:r>
        <w:t>Family Caregiver</w:t>
      </w:r>
    </w:p>
    <w:p>
      <w:r>
        <w:t>family:guardian</w:t>
      </w:r>
    </w:p>
    <w:p>
      <w:r>
        <w:t>Read Only (Self)</w:t>
      </w:r>
    </w:p>
    <w:p>
      <w:r>
        <w:t>Read Only (Self)</w:t>
      </w:r>
    </w:p>
    <w:p>
      <w:r>
        <w:t>Read Only (Self)</w:t>
      </w:r>
    </w:p>
    <w:p>
      <w:r>
        <w:t>No Access</w:t>
      </w:r>
    </w:p>
    <w:p>
      <w:r>
        <w:t>No Access</w:t>
      </w:r>
    </w:p>
    <w:p>
      <w:r>
        <w:t>No Access</w:t>
      </w:r>
    </w:p>
    <w:p>
      <w:r>
        <w:t>---</w:t>
      </w:r>
    </w:p>
    <w:p>
      <w:pPr>
        <w:pStyle w:val="ListNumber"/>
      </w:pPr>
      <w:r>
        <w:t>4. Technical Architecture: Authentication &amp; Session Management</w:t>
      </w:r>
    </w:p>
    <w:p>
      <w:r>
        <w:t>Author: Arjun Mehta</w:t>
      </w:r>
    </w:p>
    <w:p>
      <w:r>
        <w:t>`</w:t>
      </w:r>
    </w:p>
    <w:p>
      <w:r>
        <w:t>[ Clinician Web App ]           [ B2B Admin Console ]           [ IoT Edge Device ]</w:t>
      </w:r>
    </w:p>
    <w:p>
      <w:r>
        <w:t>│                               │                              │</w:t>
      </w:r>
    </w:p>
    <w:p>
      <w:r>
        <w:t>▼                               ▼                              ▼</w:t>
      </w:r>
    </w:p>
    <w:p>
      <w:r>
        <w:t>(HTTPS Request + JWT)           (HTTPS Request + JWT)         (TLS 1.3 Payload + JWT)</w:t>
      </w:r>
    </w:p>
    <w:p>
      <w:r>
        <w:t>│                               │                              │</w:t>
      </w:r>
    </w:p>
    <w:p>
      <w:r>
        <w:t>├───────────────────────────────┴──────────────────────────────┤</w:t>
      </w:r>
    </w:p>
    <w:p>
      <w:r>
        <w:t>▼</w:t>
      </w:r>
    </w:p>
    <w:p>
      <w:r>
        <w:t>┌────────────────────────────────────────────────────────────────────────┐</w:t>
      </w:r>
    </w:p>
    <w:p>
      <w:r>
        <w:t>│                       Go API Ingestion Gateway                         │</w:t>
      </w:r>
    </w:p>
    <w:p>
      <w:r>
        <w:t>│  1. Verifies Keycloak JWT Signature (RS256)                            │</w:t>
      </w:r>
    </w:p>
    <w:p>
      <w:r>
        <w:t>│  2. Decodes Tenant ID and Scope Claims                                 │</w:t>
      </w:r>
    </w:p>
    <w:p>
      <w:r>
        <w:t>│  3. Validates Row-Level Security Constraints                           │</w:t>
      </w:r>
    </w:p>
    <w:p>
      <w:r>
        <w:t>└──────────────────────────────────┬─────────────────────────────────────┘</w:t>
      </w:r>
    </w:p>
    <w:p>
      <w:r>
        <w:t>│ (If Authorized)</w:t>
      </w:r>
    </w:p>
    <w:p>
      <w:r>
        <w:t>▼</w:t>
      </w:r>
    </w:p>
    <w:p>
      <w:r>
        <w:t>[ Execute Backend Lambda/Service ]</w:t>
      </w:r>
    </w:p>
    <w:p>
      <w:r>
        <w:t>`</w:t>
      </w:r>
    </w:p>
    <w:p>
      <w:r>
        <w:t>4.1 Token-Based IAM (OAuth 2.0 &amp; OIDC)</w:t>
      </w:r>
    </w:p>
    <w:p>
      <w:r>
        <w:t>Identity Provider (IdP): Powered via an enterprise deployment of Keycloak (or AWS Cognito), managing global federation, user directory mapping, and MFA verification.</w:t>
      </w:r>
    </w:p>
    <w:p>
      <w:r>
        <w:t>Token Standard: JSON Web Tokens (JWT) signed via RS256 asymmetric keys.</w:t>
      </w:r>
    </w:p>
    <w:p>
      <w:r>
        <w:t>Session Lifespans: Short-lived access tokens (15 minutes) combined with sliding-window secure refresh tokens (8 hours).</w:t>
      </w:r>
    </w:p>
    <w:p>
      <w:r>
        <w:t>4.2 Row-Level Security (RLS) &amp; Tenant Isolation</w:t>
      </w:r>
    </w:p>
    <w:p>
      <w:r>
        <w:t>To prevent cross-tenant data leaks (where Care Home A accidentally reads Care Home B’s patient data), we enforce database-level isolation inside Amazon RDS PostgreSQL:</w:t>
      </w:r>
    </w:p>
    <w:p>
      <w:r>
        <w:t>All transactional and device tables are partitioned by tenant_id (Facility UUID).</w:t>
      </w:r>
    </w:p>
    <w:p>
      <w:r>
        <w:t>Postgres Row-Level Security is active:</w:t>
      </w:r>
    </w:p>
    <w:p>
      <w:r>
        <w:t>`sql</w:t>
      </w:r>
    </w:p>
    <w:p>
      <w:pPr>
        <w:pStyle w:val="ListNumber"/>
      </w:pPr>
      <w:r>
        <w:t>ALTER TABLE transactions ENABLE ROW LEVEL SECURITY;</w:t>
      </w:r>
    </w:p>
    <w:p>
      <w:pPr>
        <w:pStyle w:val="ListNumber"/>
      </w:pPr>
      <w:r>
        <w:t>CREATE POLICY tenant_isolation_policy ON transactions</w:t>
      </w:r>
    </w:p>
    <w:p>
      <w:pPr>
        <w:pStyle w:val="ListNumber"/>
      </w:pPr>
      <w:r>
        <w:t>FOR ALL USING (tenant_id = current_setting('app.current_tenant_id'));</w:t>
      </w:r>
    </w:p>
    <w:p>
      <w:r>
        <w:t>`</w:t>
      </w:r>
    </w:p>
    <w:p>
      <w:r>
        <w:t>When a request is processed, our API gateway extracts the tenant_id claim from the JWT, sets the database session variables, and executes the query safely.</w:t>
      </w:r>
    </w:p>
    <w:p>
      <w:r>
        <w:t>---</w:t>
      </w:r>
    </w:p>
    <w:p>
      <w:pPr>
        <w:pStyle w:val="ListNumber"/>
      </w:pPr>
      <w:r>
        <w:t>5. Administrative Management Consoles</w:t>
      </w:r>
    </w:p>
    <w:p>
      <w:r>
        <w:t>Author: Sade Adewale</w:t>
      </w:r>
    </w:p>
    <w:p>
      <w:r>
        <w:t>To support multi-tiered operations, we specify two separate administrative interfaces:</w:t>
      </w:r>
    </w:p>
    <w:p>
      <w:r>
        <w:t>5.1 B2B Facility Admin Console (For Local Managers)</w:t>
      </w:r>
    </w:p>
    <w:p>
      <w:r>
        <w:t>The portal accessed by local care-home operators to manage their deployments:</w:t>
      </w:r>
    </w:p>
    <w:p>
      <w:r>
        <w:t>Staff Roster Module: Add/remove nursing staff, update shifts, and allocate system permissions (e.g. assigning a new nurse to clinical:staff scope).</w:t>
      </w:r>
    </w:p>
    <w:p>
      <w:r>
        <w:t>Room Allocation Dashboard: Visual map of the care facility. Allows administrators to pair physical device UUIDs to specific room numbers (e.g., Device LM-9284 paired to "Room 104 - Bathroom").</w:t>
      </w:r>
    </w:p>
    <w:p>
      <w:r>
        <w:t>Hardware Status Overview: Real-time visibility into local device statuses (Online, Offline, Power Fault, Calibrating).</w:t>
      </w:r>
    </w:p>
    <w:p>
      <w:r>
        <w:t>Billing &amp; Subscription Manager: View active monthly SaaS tiers, add payment methods (integrated with mybalanceapp.com), and download invoices.</w:t>
      </w:r>
    </w:p>
    <w:p>
      <w:r>
        <w:t>Compliance Audit Viewer: Localized viewer showing access history (e.g., tracking which staff member accessed a resident's vital sign history, satisfying GDPR audit requirements).</w:t>
      </w:r>
    </w:p>
    <w:p>
      <w:r>
        <w:t>5.2 Global SaaS Ops Console (For LifeMetric Engineering)</w:t>
      </w:r>
    </w:p>
    <w:p>
      <w:r>
        <w:t>The internal portal accessed by LifeMetric operators to manage the entire global fleet:</w:t>
      </w:r>
    </w:p>
    <w:p>
      <w:r>
        <w:t>Tenant Management Panel: Provision new B2B accounts, suspend expired accounts, and configure custom enterprise pricing overrides.</w:t>
      </w:r>
    </w:p>
    <w:p>
      <w:r>
        <w:t>Firmware &amp; Over-The-Air (OTA) Control Center: Standardized deployment panel to package, sign, and push firmware releases to physical devices incrementally (e.g., rolling out Firmware v1.2.4 to a test pool of 10 devices before global deployment).</w:t>
      </w:r>
    </w:p>
    <w:p>
      <w:r>
        <w:t>Fleet Telemetry Engine: Global heat-map displaying telemetry metrics—signal-to-noise ratio, hardware failure alarms, packet loss percentages, and API response latencies.</w:t>
      </w:r>
    </w:p>
    <w:p>
      <w:r>
        <w:t>Security Incident Command: Instant lockout dashboard. Allows operators to revoke device credentials and pairing keys instantly if a specific device is flagged as compromised.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