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&amp; Third-Party Integration Guide</w:t>
      </w:r>
    </w:p>
    <w:p>
      <w:r>
        <w:t>Target System: LifeMetrics Ambient Intelligence System</w:t>
      </w:r>
    </w:p>
    <w:p>
      <w:r>
        <w:t>Authors:</w:t>
      </w:r>
    </w:p>
    <w:p>
      <w:pPr>
        <w:pStyle w:val="ListBullet"/>
      </w:pPr>
      <w:r>
        <w:t xml:space="preserve">  Arjun Mehta, Solution Architect</w:t>
      </w:r>
    </w:p>
    <w:p>
      <w:pPr>
        <w:pStyle w:val="ListBullet"/>
      </w:pPr>
      <w:r>
        <w:t xml:space="preserve">  Hana, Backend Engineer</w:t>
      </w:r>
    </w:p>
    <w:p>
      <w:r>
        <w:t>Target Audience: Integration Partners, EHR Engineers, Third-Party Care Providers</w:t>
      </w:r>
    </w:p>
    <w:p>
      <w:r>
        <w:t>Reviewers: Amani (Security &amp; Compliance), Sade (Product Strategy)</w:t>
      </w:r>
    </w:p>
    <w:p>
      <w:r>
        <w:t>Status: Integration Specification v1.0</w:t>
      </w:r>
    </w:p>
    <w:p>
      <w:r>
        <w:t>---</w:t>
      </w:r>
    </w:p>
    <w:p>
      <w:pPr>
        <w:pStyle w:val="Heading2"/>
      </w:pPr>
      <w:r>
        <w:t>1. Introduction &amp; Authentication Flow</w:t>
      </w:r>
    </w:p>
    <w:p>
      <w:r>
        <w:t>This guide provides third-party developers, healthcare facilities, and integration partners with the documentation required to connect to the LifeMetrics platform.</w:t>
      </w:r>
    </w:p>
    <w:p>
      <w:pPr>
        <w:pStyle w:val="Heading3"/>
      </w:pPr>
      <w:r>
        <w:t>1.1 Secure Authentication (OAuth 2.0 Client Credentials)</w:t>
      </w:r>
    </w:p>
    <w:p>
      <w:r>
        <w:t>All API requests made to the LifeMetric gateway by third-party systems must be authenticated using the OAuth 2.0 Client Credentials Grant flow:</w:t>
      </w:r>
    </w:p>
    <w:p>
      <w:pPr>
        <w:pStyle w:val="ListNumber"/>
      </w:pPr>
      <w:r>
        <w:t>1.  The third-party system requests a bearer access token from our secure identity provider (Keycloak/AWS Cognito) using their client credentials.</w:t>
      </w:r>
    </w:p>
    <w:p>
      <w:pPr>
        <w:pStyle w:val="ListBullet"/>
      </w:pPr>
      <w:r>
        <w:t xml:space="preserve">  Endpoint: POST https://auth.lifemetric.com/oauth/token</w:t>
      </w:r>
    </w:p>
    <w:p>
      <w:pPr>
        <w:pStyle w:val="ListBullet"/>
      </w:pPr>
      <w:r>
        <w:t xml:space="preserve">  Payload: grant_type=client_credentials&amp;client_id=&lt;PARTNER_ID&gt;&amp;client_secret=&lt;PARTNER_SECRET&gt;&amp;scope=read:vitals write:alerts</w:t>
      </w:r>
    </w:p>
    <w:p>
      <w:pPr>
        <w:pStyle w:val="ListNumber"/>
      </w:pPr>
      <w:r>
        <w:t>2.  The auth server returns a cryptographically signed RS256 JWT access token.</w:t>
      </w:r>
    </w:p>
    <w:p>
      <w:pPr>
        <w:pStyle w:val="ListNumber"/>
      </w:pPr>
      <w:r>
        <w:t>3.  The partner system attaches this JWT to all subsequent requests inside the Authorization HTTP header:</w:t>
      </w:r>
    </w:p>
    <w:p>
      <w:r>
        <w:t>`</w:t>
      </w:r>
    </w:p>
    <w:p>
      <w:r>
        <w:t>Authorization: Bearer &lt;JWT_ACCESS_TOKEN&gt;</w:t>
      </w:r>
    </w:p>
    <w:p>
      <w:r>
        <w:t>`</w:t>
      </w:r>
    </w:p>
    <w:p>
      <w:r>
        <w:t>---</w:t>
      </w:r>
    </w:p>
    <w:p>
      <w:pPr>
        <w:pStyle w:val="Heading2"/>
      </w:pPr>
      <w:r>
        <w:t>2. Platform Processes &amp; Device Onboarding</w:t>
      </w:r>
    </w:p>
    <w:p>
      <w:r>
        <w:t>Author: Arjun Mehta</w:t>
      </w:r>
    </w:p>
    <w:p>
      <w:r>
        <w:t>Our integration pipeline requires three sequential stages to activate a physical sensor in a resident's room:</w:t>
      </w:r>
    </w:p>
    <w:p>
      <w:r>
        <w:t>`</w:t>
      </w:r>
    </w:p>
    <w:p>
      <w:r>
        <w:t>[ 1. Device Registration ] ──&gt; Pairing UUID to a specific Facility Room UUID</w:t>
      </w:r>
    </w:p>
    <w:p>
      <w:r>
        <w:t>│</w:t>
      </w:r>
    </w:p>
    <w:p>
      <w:r>
        <w:t>▼</w:t>
      </w:r>
    </w:p>
    <w:p>
      <w:r>
        <w:t>[ 2. Environment Calibration ] ──&gt; 48-Hour local RAM baseline profiling</w:t>
      </w:r>
    </w:p>
    <w:p>
      <w:r>
        <w:t>│</w:t>
      </w:r>
    </w:p>
    <w:p>
      <w:r>
        <w:t>▼</w:t>
      </w:r>
    </w:p>
    <w:p>
      <w:r>
        <w:t>[ 3. Continuous Ingestion ] ──&gt; Local Edge-AI inference + cloud metadata routing</w:t>
      </w:r>
    </w:p>
    <w:p>
      <w:r>
        <w:t>`</w:t>
      </w:r>
    </w:p>
    <w:p>
      <w:pPr>
        <w:pStyle w:val="Heading3"/>
      </w:pPr>
      <w:r>
        <w:t>2.1 Device Registration &amp; Pairing</w:t>
      </w:r>
    </w:p>
    <w:p>
      <w:r>
        <w:t>To register a new physical sensor, the installer pairs the device's unique hardware UUID to a specific tenant facility and room identifier.</w:t>
      </w:r>
    </w:p>
    <w:p>
      <w:pPr>
        <w:pStyle w:val="ListBullet"/>
      </w:pPr>
      <w:r>
        <w:t xml:space="preserve">  Endpoint: POST /api/v1/devices/register</w:t>
      </w:r>
    </w:p>
    <w:p>
      <w:pPr>
        <w:pStyle w:val="ListBullet"/>
      </w:pPr>
      <w:r>
        <w:t xml:space="preserve">  Authentication: Requires device:write scope.</w:t>
      </w:r>
    </w:p>
    <w:p>
      <w:pPr>
        <w:pStyle w:val="ListBullet"/>
      </w:pPr>
      <w:r>
        <w:t xml:space="preserve">  JSON Payload:</w:t>
      </w:r>
    </w:p>
    <w:p>
      <w:r>
        <w:t>`json</w:t>
      </w:r>
    </w:p>
    <w:p>
      <w:r>
        <w:t>{</w:t>
      </w:r>
    </w:p>
    <w:p>
      <w:r>
        <w:t>"device_uuid": "f81d4fae-7dec-11d0-a765-00a0c91e6bf6",</w:t>
      </w:r>
    </w:p>
    <w:p>
      <w:r>
        <w:t>"tenant_id": "aa1c305b-9d4f-4d67-8e12-3cf9052735ba",</w:t>
      </w:r>
    </w:p>
    <w:p>
      <w:r>
        <w:t>"room_label": "Room 204 - Bathroom",</w:t>
      </w:r>
    </w:p>
    <w:p>
      <w:r>
        <w:t>"device_placement": "ceiling",</w:t>
      </w:r>
    </w:p>
    <w:p>
      <w:r>
        <w:t>"public_key": "MIIBIjANBgkqhkiG9w0BAQEFAAOCAQ8AMIIBCgKCAQEAv... (Merchant RSA Public Key)"</w:t>
      </w:r>
    </w:p>
    <w:p>
      <w:r>
        <w:t>}</w:t>
      </w:r>
    </w:p>
    <w:p>
      <w:r>
        <w:t>`</w:t>
      </w:r>
    </w:p>
    <w:p>
      <w:pPr>
        <w:pStyle w:val="ListBullet"/>
      </w:pPr>
      <w:r>
        <w:t xml:space="preserve">  API Response (201 Created):</w:t>
      </w:r>
    </w:p>
    <w:p>
      <w:r>
        <w:t>`json</w:t>
      </w:r>
    </w:p>
    <w:p>
      <w:r>
        <w:t>{</w:t>
      </w:r>
    </w:p>
    <w:p>
      <w:r>
        <w:t>"status": "registered",</w:t>
      </w:r>
    </w:p>
    <w:p>
      <w:r>
        <w:t>"device_uuid": "f81d4fae-7dec-11d0-a765-00a0c91e6bf6",</w:t>
      </w:r>
    </w:p>
    <w:p>
      <w:r>
        <w:t>"assigned_to_room": "aa1c305b-9d4f-4d67-8e12-3cf9052735ba",</w:t>
      </w:r>
    </w:p>
    <w:p>
      <w:r>
        <w:t>"pairing_timestamp": "2026-06-23T15:10:00Z"</w:t>
      </w:r>
    </w:p>
    <w:p>
      <w:r>
        <w:t>}</w:t>
      </w:r>
    </w:p>
    <w:p>
      <w:r>
        <w:t>`</w:t>
      </w:r>
    </w:p>
    <w:p>
      <w:pPr>
        <w:pStyle w:val="Heading3"/>
      </w:pPr>
      <w:r>
        <w:t>2.2 The 48-Hour Local Environmental Calibration Phase</w:t>
      </w:r>
    </w:p>
    <w:p>
      <w:r>
        <w:t>Once paired, the device must initiate a 48-hour calibration phase to build its static environmental profile and local background cancellation buffers:</w:t>
      </w:r>
    </w:p>
    <w:p>
      <w:pPr>
        <w:pStyle w:val="ListBullet"/>
      </w:pPr>
      <w:r>
        <w:t xml:space="preserve">  Trigger Endpoint: POST /api/v1/devices/calibrate</w:t>
      </w:r>
    </w:p>
    <w:p>
      <w:pPr>
        <w:pStyle w:val="ListBullet"/>
      </w:pPr>
      <w:r>
        <w:t xml:space="preserve">  Payload: { "device_uuid": "f81d4fae-7dec-11d0-a765-00a0c91e6bf6" }</w:t>
      </w:r>
    </w:p>
    <w:p>
      <w:pPr>
        <w:pStyle w:val="ListBullet"/>
      </w:pPr>
      <w:r>
        <w:t xml:space="preserve">  Process: The local sensor enters calibration mode, mapping static room geometries (furniture, doors, walls). No raw point-clouds are transmitted; the learned static layout is compiled locally into a sparse spatial filter array.</w:t>
      </w:r>
    </w:p>
    <w:p>
      <w:pPr>
        <w:pStyle w:val="ListBullet"/>
      </w:pPr>
      <w:r>
        <w:t xml:space="preserve">  Query Calibration Status: GET /api/v1/devices/calibrate/status?device_uuid=f81d4fae-7dec... returns percentage complete.</w:t>
      </w:r>
    </w:p>
    <w:p>
      <w:r>
        <w:t>---</w:t>
      </w:r>
    </w:p>
    <w:p>
      <w:pPr>
        <w:pStyle w:val="Heading2"/>
      </w:pPr>
      <w:r>
        <w:t>3. Webhook Integration for Third-Party Systems</w:t>
      </w:r>
    </w:p>
    <w:p>
      <w:r>
        <w:t>Author: Hana</w:t>
      </w:r>
    </w:p>
    <w:p>
      <w:r>
        <w:t>Third-party clinical systems, nursing portals, and custom mobile apps can register webhooks to receive real-time, low-latency alert dispatches.</w:t>
      </w:r>
    </w:p>
    <w:p>
      <w:pPr>
        <w:pStyle w:val="Heading3"/>
      </w:pPr>
      <w:r>
        <w:t>3.1 Webhook Subscription Setup</w:t>
      </w:r>
    </w:p>
    <w:p>
      <w:pPr>
        <w:pStyle w:val="ListBullet"/>
      </w:pPr>
      <w:r>
        <w:t xml:space="preserve">  Endpoint: POST /api/v1/webhooks/subscribe</w:t>
      </w:r>
    </w:p>
    <w:p>
      <w:pPr>
        <w:pStyle w:val="ListBullet"/>
      </w:pPr>
      <w:r>
        <w:t xml:space="preserve">  JSON Payload:</w:t>
      </w:r>
    </w:p>
    <w:p>
      <w:r>
        <w:t>`json</w:t>
      </w:r>
    </w:p>
    <w:p>
      <w:r>
        <w:t>{</w:t>
      </w:r>
    </w:p>
    <w:p>
      <w:r>
        <w:t>"target_url": "https://partner-careportal.com/api/v1/lifemetric-receiver",</w:t>
      </w:r>
    </w:p>
    <w:p>
      <w:r>
        <w:t>"secret_key": "sec_k_39204857fdbs09238475a892b",</w:t>
      </w:r>
    </w:p>
    <w:p>
      <w:r>
        <w:t>"event_types": ["alert.fall", "alert.bed_exit", "vitals.hourly"]</w:t>
      </w:r>
    </w:p>
    <w:p>
      <w:r>
        <w:t>}</w:t>
      </w:r>
    </w:p>
    <w:p>
      <w:r>
        <w:t>`</w:t>
      </w:r>
    </w:p>
    <w:p>
      <w:pPr>
        <w:pStyle w:val="Heading3"/>
      </w:pPr>
      <w:r>
        <w:t>3.2 Outbound Webhook JSON Payloads (Pushing to Partner Systems)</w:t>
      </w:r>
    </w:p>
    <w:p>
      <w:r>
        <w:t>#### Event 1: Incipient Fall Alert (Unstable Descent Predicted)</w:t>
      </w:r>
    </w:p>
    <w:p>
      <w:r>
        <w:t>Dispatched when our kinematic vector engine predicts an unstable vertical descent, providing caregivers with 1–3 seconds of pre-impact intervention window.</w:t>
      </w:r>
    </w:p>
    <w:p>
      <w:r>
        <w:t>`json</w:t>
      </w:r>
    </w:p>
    <w:p>
      <w:r>
        <w:t>{</w:t>
      </w:r>
    </w:p>
    <w:p>
      <w:r>
        <w:t>"event_id": "evt_9028475a",</w:t>
      </w:r>
    </w:p>
    <w:p>
      <w:r>
        <w:t>"event_type": "alert.fall.predictive",</w:t>
      </w:r>
    </w:p>
    <w:p>
      <w:r>
        <w:t>"timestamp": "2026-06-23T15:14:32.184Z",</w:t>
      </w:r>
    </w:p>
    <w:p>
      <w:r>
        <w:t>"device_uuid": "f81d4fae-7dec-11d0-a765-00a0c91e6bf6",</w:t>
      </w:r>
    </w:p>
    <w:p>
      <w:r>
        <w:t>"facility_id": "aa1c305b-9d4f-4d67-8e12-3cf9052735ba",</w:t>
      </w:r>
    </w:p>
    <w:p>
      <w:r>
        <w:t>"room_label": "Room 204 - Bathroom",</w:t>
      </w:r>
    </w:p>
    <w:p>
      <w:r>
        <w:t>"data": {</w:t>
      </w:r>
    </w:p>
    <w:p>
      <w:r>
        <w:t>"predicted_impact_window_seconds": 1.4,</w:t>
      </w:r>
    </w:p>
    <w:p>
      <w:r>
        <w:t>"confidence_score": 0.94,</w:t>
      </w:r>
    </w:p>
    <w:p>
      <w:r>
        <w:t>"velocity_vector_m_s": -2.18</w:t>
      </w:r>
    </w:p>
    <w:p>
      <w:r>
        <w:t>}</w:t>
      </w:r>
    </w:p>
    <w:p>
      <w:r>
        <w:t>}</w:t>
      </w:r>
    </w:p>
    <w:p>
      <w:r>
        <w:t>`</w:t>
      </w:r>
    </w:p>
    <w:p>
      <w:r>
        <w:t>#### Event 2: Active Fall Alert (Physical Impact Confirmed)</w:t>
      </w:r>
    </w:p>
    <w:p>
      <w:r>
        <w:t>Dispatched instantly when our sensor-fusion model detects a physical floor impact (verified by mmWave decelerations and MEMS acoustic thud signals).</w:t>
      </w:r>
    </w:p>
    <w:p>
      <w:r>
        <w:t>`json</w:t>
      </w:r>
    </w:p>
    <w:p>
      <w:r>
        <w:t>{</w:t>
      </w:r>
    </w:p>
    <w:p>
      <w:r>
        <w:t>"event_id": "evt_9028489c",</w:t>
      </w:r>
    </w:p>
    <w:p>
      <w:r>
        <w:t>"event_type": "alert.fall.confirmed",</w:t>
      </w:r>
    </w:p>
    <w:p>
      <w:r>
        <w:t>"timestamp": "2026-06-23T15:14:33.582Z",</w:t>
      </w:r>
    </w:p>
    <w:p>
      <w:r>
        <w:t>"device_uuid": "f81d4fae-7dec-11d0-a765-00a0c91e6bf6",</w:t>
      </w:r>
    </w:p>
    <w:p>
      <w:r>
        <w:t>"facility_id": "aa1c305b-9d4f-4d67-8e12-3cf9052735ba",</w:t>
      </w:r>
    </w:p>
    <w:p>
      <w:r>
        <w:t>"room_label": "Room 204 - Bathroom",</w:t>
      </w:r>
    </w:p>
    <w:p>
      <w:r>
        <w:t>"data": {</w:t>
      </w:r>
    </w:p>
    <w:p>
      <w:r>
        <w:t>"impact_g_force": 4.2,</w:t>
      </w:r>
    </w:p>
    <w:p>
      <w:r>
        <w:t>"acoustic_match_frequency_hz": 42.5,</w:t>
      </w:r>
    </w:p>
    <w:p>
      <w:r>
        <w:t>"status": "critical_unresolved"</w:t>
      </w:r>
    </w:p>
    <w:p>
      <w:r>
        <w:t>}</w:t>
      </w:r>
    </w:p>
    <w:p>
      <w:r>
        <w:t>}</w:t>
      </w:r>
    </w:p>
    <w:p>
      <w:r>
        <w:t>`</w:t>
      </w:r>
    </w:p>
    <w:p>
      <w:r>
        <w:t>#### Event 3: Bed-Exit Intent Alert (Dangling Warning)</w:t>
      </w:r>
    </w:p>
    <w:p>
      <w:r>
        <w:t>Dispatched when the resident transitions from lying to sitting on the edge of the bed ("dangling").</w:t>
      </w:r>
    </w:p>
    <w:p>
      <w:r>
        <w:t>`json</w:t>
      </w:r>
    </w:p>
    <w:p>
      <w:r>
        <w:t>{</w:t>
      </w:r>
    </w:p>
    <w:p>
      <w:r>
        <w:t>"event_id": "evt_9028501e",</w:t>
      </w:r>
    </w:p>
    <w:p>
      <w:r>
        <w:t>"event_type": "alert.bed_exit.dangling",</w:t>
      </w:r>
    </w:p>
    <w:p>
      <w:r>
        <w:t>"timestamp": "2026-06-23T15:16:01.050Z",</w:t>
      </w:r>
    </w:p>
    <w:p>
      <w:r>
        <w:t>"device_uuid": "f81d4fae-7dec-11d0-a765-00a0c91e6bf6",</w:t>
      </w:r>
    </w:p>
    <w:p>
      <w:r>
        <w:t>"facility_id": "aa1c305b-9d4f-4d67-8e12-3cf9052735ba",</w:t>
      </w:r>
    </w:p>
    <w:p>
      <w:r>
        <w:t>"room_label": "Room 102 - Bed",</w:t>
      </w:r>
    </w:p>
    <w:p>
      <w:r>
        <w:t>"data": {</w:t>
      </w:r>
    </w:p>
    <w:p>
      <w:r>
        <w:t>"action": "dangling_detected",</w:t>
      </w:r>
    </w:p>
    <w:p>
      <w:r>
        <w:t>"elapsed_dangling_seconds": 15</w:t>
      </w:r>
    </w:p>
    <w:p>
      <w:r>
        <w:t>}</w:t>
      </w:r>
    </w:p>
    <w:p>
      <w:r>
        <w:t>}</w:t>
      </w:r>
    </w:p>
    <w:p>
      <w:r>
        <w:t>`</w:t>
      </w:r>
    </w:p>
    <w:p>
      <w:r>
        <w:t>---</w:t>
      </w:r>
    </w:p>
    <w:p>
      <w:pPr>
        <w:pStyle w:val="Heading2"/>
      </w:pPr>
      <w:r>
        <w:t>4. HL7/FHIR R4 EHR Integration Specification</w:t>
      </w:r>
    </w:p>
    <w:p>
      <w:r>
        <w:t>Author: Hana</w:t>
      </w:r>
    </w:p>
    <w:p>
      <w:r>
        <w:t>For hospital groups and nursing networks utilizing Epic, Cerner, or PointClickCare, LifeMetric supports standardized HL7 FHIR (Fast Healthcare Interoperability Resources) data flows.</w:t>
      </w:r>
    </w:p>
    <w:p>
      <w:pPr>
        <w:pStyle w:val="Heading3"/>
      </w:pPr>
      <w:r>
        <w:t>4.1 Ingestion Flow: Writing Contactless Vitals</w:t>
      </w:r>
    </w:p>
    <w:p>
      <w:r>
        <w:t>Vitals signs (average Heart Rate and Respiratory Rate) are compiled on a 15-minute rolling window and synced directly to the patient's EHR as a standard FHIR Observation resource:</w:t>
      </w:r>
    </w:p>
    <w:p>
      <w:pPr>
        <w:pStyle w:val="ListBullet"/>
      </w:pPr>
      <w:r>
        <w:t xml:space="preserve">  API Path: POST [EHR_BASE_URL]/Observation</w:t>
      </w:r>
    </w:p>
    <w:p>
      <w:pPr>
        <w:pStyle w:val="ListBullet"/>
      </w:pPr>
      <w:r>
        <w:t xml:space="preserve">  OAuth Authorization: Requires standard Epic/Cerner access tokens (patient/Observation.write).</w:t>
      </w:r>
    </w:p>
    <w:p>
      <w:pPr>
        <w:pStyle w:val="ListBullet"/>
      </w:pPr>
      <w:r>
        <w:t xml:space="preserve">  FHIR Observation Payload:</w:t>
      </w:r>
    </w:p>
    <w:p>
      <w:r>
        <w:t>`json</w:t>
      </w:r>
    </w:p>
    <w:p>
      <w:r>
        <w:t>{</w:t>
      </w:r>
    </w:p>
    <w:p>
      <w:r>
        <w:t>"resourceType": "Observation",</w:t>
      </w:r>
    </w:p>
    <w:p>
      <w:r>
        <w:t>"status": "final",</w:t>
      </w:r>
    </w:p>
    <w:p>
      <w:r>
        <w:t>"category": [{</w:t>
      </w:r>
    </w:p>
    <w:p>
      <w:r>
        <w:t>"coding": [{</w:t>
      </w:r>
    </w:p>
    <w:p>
      <w:r>
        <w:t>"system": "http://terminology.hl7.org/CodeSystem/observation-category",</w:t>
      </w:r>
    </w:p>
    <w:p>
      <w:r>
        <w:t>"code": "vital-signs",</w:t>
      </w:r>
    </w:p>
    <w:p>
      <w:r>
        <w:t>"display": "Vital Signs"</w:t>
      </w:r>
    </w:p>
    <w:p>
      <w:r>
        <w:t>}]</w:t>
      </w:r>
    </w:p>
    <w:p>
      <w:r>
        <w:t>}],</w:t>
      </w:r>
    </w:p>
    <w:p>
      <w:r>
        <w:t>"code": {</w:t>
      </w:r>
    </w:p>
    <w:p>
      <w:r>
        <w:t>"coding": [</w:t>
      </w:r>
    </w:p>
    <w:p>
      <w:r>
        <w:t>{</w:t>
      </w:r>
    </w:p>
    <w:p>
      <w:r>
        <w:t>"system": "http://loinc.org",</w:t>
      </w:r>
    </w:p>
    <w:p>
      <w:r>
        <w:t>"code": "8867-4",</w:t>
      </w:r>
    </w:p>
    <w:p>
      <w:r>
        <w:t>"display": "Heart rate"</w:t>
      </w:r>
    </w:p>
    <w:p>
      <w:r>
        <w:t>},</w:t>
      </w:r>
    </w:p>
    <w:p>
      <w:r>
        <w:t>{</w:t>
      </w:r>
    </w:p>
    <w:p>
      <w:r>
        <w:t>"system": "http://loinc.org",</w:t>
      </w:r>
    </w:p>
    <w:p>
      <w:r>
        <w:t>"code": "9279-1",</w:t>
      </w:r>
    </w:p>
    <w:p>
      <w:r>
        <w:t>"display": "Respiratory rate"</w:t>
      </w:r>
    </w:p>
    <w:p>
      <w:r>
        <w:t>}</w:t>
      </w:r>
    </w:p>
    <w:p>
      <w:r>
        <w:t>]</w:t>
      </w:r>
    </w:p>
    <w:p>
      <w:r>
        <w:t>},</w:t>
      </w:r>
    </w:p>
    <w:p>
      <w:r>
        <w:t>"subject": {</w:t>
      </w:r>
    </w:p>
    <w:p>
      <w:r>
        <w:t>"reference": "Patient/102948"</w:t>
      </w:r>
    </w:p>
    <w:p>
      <w:r>
        <w:t>},</w:t>
      </w:r>
    </w:p>
    <w:p>
      <w:r>
        <w:t>"effectiveDateTime": "2026-06-23T15:15:00Z",</w:t>
      </w:r>
    </w:p>
    <w:p>
      <w:r>
        <w:t>"component": [</w:t>
      </w:r>
    </w:p>
    <w:p>
      <w:r>
        <w:t>{</w:t>
      </w:r>
    </w:p>
    <w:p>
      <w:r>
        <w:t>"code": {</w:t>
      </w:r>
    </w:p>
    <w:p>
      <w:r>
        <w:t>"coding": [{</w:t>
      </w:r>
    </w:p>
    <w:p>
      <w:r>
        <w:t>"system": "http://loinc.org",</w:t>
      </w:r>
    </w:p>
    <w:p>
      <w:r>
        <w:t>"code": "8867-4",</w:t>
      </w:r>
    </w:p>
    <w:p>
      <w:r>
        <w:t>"display": "Heart rate"</w:t>
      </w:r>
    </w:p>
    <w:p>
      <w:r>
        <w:t>}]</w:t>
      </w:r>
    </w:p>
    <w:p>
      <w:r>
        <w:t>},</w:t>
      </w:r>
    </w:p>
    <w:p>
      <w:r>
        <w:t>"valueQuantity": {</w:t>
      </w:r>
    </w:p>
    <w:p>
      <w:r>
        <w:t>"value": 74,</w:t>
      </w:r>
    </w:p>
    <w:p>
      <w:r>
        <w:t>"unit": "beats/minute",</w:t>
      </w:r>
    </w:p>
    <w:p>
      <w:r>
        <w:t>"system": "http://unitsofmeasure.org",</w:t>
      </w:r>
    </w:p>
    <w:p>
      <w:r>
        <w:t>"code": "/min"</w:t>
      </w:r>
    </w:p>
    <w:p>
      <w:r>
        <w:t>}</w:t>
      </w:r>
    </w:p>
    <w:p>
      <w:r>
        <w:t>},</w:t>
      </w:r>
    </w:p>
    <w:p>
      <w:r>
        <w:t>{</w:t>
      </w:r>
    </w:p>
    <w:p>
      <w:r>
        <w:t>"code": {</w:t>
      </w:r>
    </w:p>
    <w:p>
      <w:r>
        <w:t>"coding": [{</w:t>
      </w:r>
    </w:p>
    <w:p>
      <w:r>
        <w:t>"system": "http://loinc.org",</w:t>
      </w:r>
    </w:p>
    <w:p>
      <w:r>
        <w:t>"code": "9279-1",</w:t>
      </w:r>
    </w:p>
    <w:p>
      <w:r>
        <w:t>"display": "Respiratory rate"</w:t>
      </w:r>
    </w:p>
    <w:p>
      <w:r>
        <w:t>}]</w:t>
      </w:r>
    </w:p>
    <w:p>
      <w:r>
        <w:t>},</w:t>
      </w:r>
    </w:p>
    <w:p>
      <w:r>
        <w:t>"valueQuantity": {</w:t>
      </w:r>
    </w:p>
    <w:p>
      <w:r>
        <w:t>"value": 16,</w:t>
      </w:r>
    </w:p>
    <w:p>
      <w:r>
        <w:t>"unit": "breaths/minute",</w:t>
      </w:r>
    </w:p>
    <w:p>
      <w:r>
        <w:t>"system": "http://unitsofmeasure.org",</w:t>
      </w:r>
    </w:p>
    <w:p>
      <w:r>
        <w:t>"code": "/min"</w:t>
      </w:r>
    </w:p>
    <w:p>
      <w:r>
        <w:t>}</w:t>
      </w:r>
    </w:p>
    <w:p>
      <w:r>
        <w:t>}</w:t>
      </w:r>
    </w:p>
    <w:p>
      <w:r>
        <w:t>]</w:t>
      </w:r>
    </w:p>
    <w:p>
      <w:r>
        <w:t>}</w:t>
      </w:r>
    </w:p>
    <w:p>
      <w:r>
        <w:t>`</w:t>
      </w:r>
    </w:p>
    <w:p>
      <w:r>
        <w:t>---</w:t>
      </w:r>
    </w:p>
    <w:p>
      <w:pPr>
        <w:pStyle w:val="Heading2"/>
      </w:pPr>
      <w:r>
        <w:t>5. Security Validation &amp; Cryptographic Signature Checks</w:t>
      </w:r>
    </w:p>
    <w:p>
      <w:r>
        <w:t>Author: Arjun Mehta</w:t>
      </w:r>
    </w:p>
    <w:p>
      <w:r>
        <w:t>To prevent man-in-the-middle attacks or spoofed alerts, partner systems must cryptographically validate every incoming webhook signature.</w:t>
      </w:r>
    </w:p>
    <w:p>
      <w:pPr>
        <w:pStyle w:val="Heading3"/>
      </w:pPr>
      <w:r>
        <w:t>5.1 Webhook Verification Pattern</w:t>
      </w:r>
    </w:p>
    <w:p>
      <w:r>
        <w:t>Each webhook request contains an X-LifeMetric-Signature header, which is an HMAC-SHA256 signature generated over the raw body using the shared webhook secret.</w:t>
      </w:r>
    </w:p>
    <w:p>
      <w:r>
        <w:t>Verification Example (Node.js/Express):</w:t>
      </w:r>
    </w:p>
    <w:p>
      <w:r>
        <w:t>`javascript</w:t>
      </w:r>
    </w:p>
    <w:p>
      <w:r>
        <w:t>const crypto = require('crypto');</w:t>
      </w:r>
    </w:p>
    <w:p>
      <w:r>
        <w:t>app.post('/webhook-endpoint', (req, res) =&gt; {</w:t>
      </w:r>
    </w:p>
    <w:p>
      <w:r>
        <w:t>const signature = req.headers['x-lifemetric-signature'];</w:t>
      </w:r>
    </w:p>
    <w:p>
      <w:r>
        <w:t>const sharedSecret = process.env.LIFEMETRIC_WEBHOOK_SECRET;</w:t>
      </w:r>
    </w:p>
    <w:p>
      <w:r>
        <w:t>// Generate signature using partner's shared secret</w:t>
      </w:r>
    </w:p>
    <w:p>
      <w:r>
        <w:t>const calculatedHash = crypto.createHmac('sha256', sharedSecret)</w:t>
      </w:r>
    </w:p>
    <w:p>
      <w:r>
        <w:t>.update(JSON.stringify(req.body))</w:t>
      </w:r>
    </w:p>
    <w:p>
      <w:r>
        <w:t>.digest('hex');</w:t>
      </w:r>
    </w:p>
    <w:p>
      <w:r>
        <w:t>// Use constant-time comparison to protect against timing attacks</w:t>
      </w:r>
    </w:p>
    <w:p>
      <w:r>
        <w:t>const isValid = crypto.timingSafeEqual(</w:t>
      </w:r>
    </w:p>
    <w:p>
      <w:r>
        <w:t>Buffer.from(signature, 'utf8'),</w:t>
      </w:r>
    </w:p>
    <w:p>
      <w:r>
        <w:t>Buffer.from(calculatedHash, 'utf8')</w:t>
      </w:r>
    </w:p>
    <w:p>
      <w:r>
        <w:t>);</w:t>
      </w:r>
    </w:p>
    <w:p>
      <w:r>
        <w:t>if (!isValid) {</w:t>
      </w:r>
    </w:p>
    <w:p>
      <w:r>
        <w:t>console.warn("WARNING: Spoofed alert webhook rejected.");</w:t>
      </w:r>
    </w:p>
    <w:p>
      <w:r>
        <w:t>return res.status(401).send("Unauthorized Signature Mismatch");</w:t>
      </w:r>
    </w:p>
    <w:p>
      <w:r>
        <w:t>}</w:t>
      </w:r>
    </w:p>
    <w:p>
      <w:r>
        <w:t>// Process verified event</w:t>
      </w:r>
    </w:p>
    <w:p>
      <w:r>
        <w:t>handleVerifiedEvent(req.body);</w:t>
      </w:r>
    </w:p>
    <w:p>
      <w:r>
        <w:t>res.sendStatus(200);</w:t>
      </w:r>
    </w:p>
    <w:p>
      <w:r>
        <w:t>});</w:t>
      </w:r>
    </w:p>
    <w:p>
      <w: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