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43D" w:rsidRPr="002C1E12" w:rsidRDefault="0002443D" w:rsidP="00045478">
      <w:pPr>
        <w:pStyle w:val="ab"/>
        <w:spacing w:line="360" w:lineRule="auto"/>
      </w:pPr>
      <w:r w:rsidRPr="002C1E12">
        <w:t>人才盘点</w:t>
      </w:r>
      <w:r w:rsidR="00155E7F" w:rsidRPr="002C1E12">
        <w:rPr>
          <w:rFonts w:hint="eastAsia"/>
        </w:rPr>
        <w:t>哪些你不知道的事</w:t>
      </w:r>
    </w:p>
    <w:p w:rsidR="0002443D" w:rsidRPr="002C1E12" w:rsidRDefault="002C1E12" w:rsidP="00045478">
      <w:pPr>
        <w:pStyle w:val="ac"/>
      </w:pPr>
      <w:r>
        <w:rPr>
          <w:rFonts w:hint="eastAsia"/>
        </w:rPr>
        <w:t>一、</w:t>
      </w:r>
      <w:r w:rsidR="0002443D" w:rsidRPr="002C1E12">
        <w:t>人才盘点须落地</w:t>
      </w:r>
    </w:p>
    <w:p w:rsidR="0002443D" w:rsidRPr="002C1E12" w:rsidRDefault="0002443D" w:rsidP="00045478">
      <w:pPr>
        <w:spacing w:line="360" w:lineRule="auto"/>
        <w:rPr>
          <w:rFonts w:ascii="宋体" w:hAnsi="宋体"/>
        </w:rPr>
      </w:pPr>
      <w:r w:rsidRPr="002C1E12">
        <w:rPr>
          <w:rFonts w:ascii="宋体" w:hAnsi="宋体"/>
        </w:rPr>
        <w:t>人才盘点是对组织与人才进行盘点，是企业实现人才战略的必要手段，在企业发展过程中，有效地进行人才盘点是人才储备、应对未来的关键战略之一。人才盘点内容包括确定员工任职水平、识别人岗差距、发掘员工潜能、明确新的岗位需求和变化，将人才盘点的结果作为人力资源配置和发展的重要参考依据，并由此进行针对性调整和规划。</w:t>
      </w:r>
    </w:p>
    <w:p w:rsidR="0002443D" w:rsidRPr="002C1E12" w:rsidRDefault="0002443D" w:rsidP="00045478">
      <w:pPr>
        <w:spacing w:line="360" w:lineRule="auto"/>
        <w:rPr>
          <w:rFonts w:ascii="宋体" w:hAnsi="宋体"/>
        </w:rPr>
      </w:pPr>
      <w:r w:rsidRPr="002C1E12">
        <w:rPr>
          <w:rFonts w:ascii="宋体" w:hAnsi="宋体"/>
        </w:rPr>
        <w:t>人才盘点的起点是对于组织的盘点，组织要设立未来2-3 年的战略目标，并确立与之匹配的组织架构，设计工作岗位和分配岗位职责，实现组织与业务战略的匹配性。同时，管理者采用相同的工具、统一的标准进行人才评价，帮助企业推行统一的人才标准，形成“人才标尺”，在统一标准下发现高潜力人才，并在组织中推行开放的企业文化和建立学习型组织，为人才盘点打造良好的氛围。</w:t>
      </w:r>
    </w:p>
    <w:p w:rsidR="0030640E" w:rsidRPr="002C1E12" w:rsidRDefault="0002443D" w:rsidP="00045478">
      <w:pPr>
        <w:spacing w:line="360" w:lineRule="auto"/>
        <w:rPr>
          <w:rFonts w:ascii="宋体" w:hAnsi="宋体"/>
        </w:rPr>
      </w:pPr>
      <w:r w:rsidRPr="002C1E12">
        <w:rPr>
          <w:rFonts w:ascii="宋体" w:hAnsi="宋体"/>
        </w:rPr>
        <w:t>企业借助人才盘点识别出高潜力人才之后，还须结合组织需求和岗位特点，打造关键岗位的人才梯队，建立关键岗位人才储备库以及继任计划。同时，人才盘点的结果不能仅仅是一堆带有数据的表格，而是要转化为具体、可操作的行动计划。具体可行的计划才会得到高层管理者的重视与认可，企业高层领导的重视是决定人才盘点是否有效的关键之一，行动计划只有进入人力资源的工作任务清单后才有可能落地，不会成为空洞的数据和形式主义。</w:t>
      </w:r>
    </w:p>
    <w:p w:rsidR="0030640E" w:rsidRPr="002C1E12" w:rsidRDefault="00045478" w:rsidP="00045478">
      <w:pPr>
        <w:pStyle w:val="ac"/>
      </w:pPr>
      <w:r>
        <w:rPr>
          <w:rFonts w:hint="eastAsia"/>
        </w:rPr>
        <w:t>二、</w:t>
      </w:r>
      <w:r w:rsidR="0002443D" w:rsidRPr="002C1E12">
        <w:t>人才不再被埋没</w:t>
      </w:r>
    </w:p>
    <w:p w:rsidR="0002443D" w:rsidRPr="002C1E12" w:rsidRDefault="0030640E" w:rsidP="00045478">
      <w:pPr>
        <w:spacing w:line="360" w:lineRule="auto"/>
        <w:rPr>
          <w:rFonts w:ascii="宋体" w:hAnsi="宋体"/>
        </w:rPr>
      </w:pPr>
      <w:r w:rsidRPr="002C1E12">
        <w:rPr>
          <w:rFonts w:ascii="宋体" w:hAnsi="宋体"/>
        </w:rPr>
        <w:drawing>
          <wp:inline distT="0" distB="0" distL="0" distR="0" wp14:anchorId="1ADC2677" wp14:editId="0ABC6DA3">
            <wp:extent cx="3442888" cy="187490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745" cy="1884629"/>
                    </a:xfrm>
                    <a:prstGeom prst="rect">
                      <a:avLst/>
                    </a:prstGeom>
                  </pic:spPr>
                </pic:pic>
              </a:graphicData>
            </a:graphic>
          </wp:inline>
        </w:drawing>
      </w:r>
      <w:r w:rsidR="0002443D" w:rsidRPr="002C1E12">
        <w:rPr>
          <w:rFonts w:ascii="宋体" w:hAnsi="宋体"/>
        </w:rPr>
        <w:br/>
      </w:r>
    </w:p>
    <w:p w:rsidR="0002443D" w:rsidRPr="002C1E12" w:rsidRDefault="0002443D" w:rsidP="00045478">
      <w:pPr>
        <w:spacing w:line="360" w:lineRule="auto"/>
        <w:rPr>
          <w:rFonts w:ascii="宋体" w:hAnsi="宋体"/>
        </w:rPr>
      </w:pPr>
      <w:r w:rsidRPr="002C1E12">
        <w:rPr>
          <w:rFonts w:ascii="宋体" w:hAnsi="宋体"/>
        </w:rPr>
        <w:lastRenderedPageBreak/>
        <w:t>人才盘点能够让企业的人才发展战略与企业发展相匹配，使人才成为企业的竞争优势，同时通过全面的人才盘点能有效控制人力资源管理成本。对公司而言，人才盘点可以更有效地促进人才流动，并找出高潜质的候选人，使人才管理成为公司的战略重点之一；对管理者而言，人才盘点可以帮助找到理想人才，在人才招聘、管理、保留方面做出正确决策；对员工而言，从人才盘点中可以得到有价值的反馈，并在此基础上主动规划个人的职业未来。因此，人才盘点在整个人才发展体系中占有非常重要的地位。</w:t>
      </w:r>
    </w:p>
    <w:p w:rsidR="0002443D" w:rsidRPr="002C1E12" w:rsidRDefault="00045478" w:rsidP="00045478">
      <w:pPr>
        <w:pStyle w:val="ac"/>
      </w:pPr>
      <w:r>
        <w:rPr>
          <w:rFonts w:hint="eastAsia"/>
        </w:rPr>
        <w:t>三、</w:t>
      </w:r>
      <w:r w:rsidR="0002443D" w:rsidRPr="002C1E12">
        <w:t>人才盘点计划表</w:t>
      </w:r>
    </w:p>
    <w:p w:rsidR="0002443D" w:rsidRPr="002C1E12" w:rsidRDefault="0002443D" w:rsidP="00045478">
      <w:pPr>
        <w:spacing w:line="360" w:lineRule="auto"/>
        <w:rPr>
          <w:rFonts w:ascii="宋体" w:hAnsi="宋体"/>
        </w:rPr>
      </w:pPr>
      <w:r w:rsidRPr="002C1E12">
        <w:rPr>
          <w:rFonts w:ascii="宋体" w:hAnsi="宋体"/>
        </w:rPr>
        <w:t>1、成立人才继任计划与实施组织</w:t>
      </w:r>
    </w:p>
    <w:p w:rsidR="0002443D" w:rsidRPr="002C1E12" w:rsidRDefault="0002443D" w:rsidP="00045478">
      <w:pPr>
        <w:spacing w:line="360" w:lineRule="auto"/>
        <w:rPr>
          <w:rFonts w:ascii="宋体" w:hAnsi="宋体"/>
        </w:rPr>
      </w:pPr>
      <w:r w:rsidRPr="002C1E12">
        <w:rPr>
          <w:rFonts w:ascii="宋体" w:hAnsi="宋体"/>
        </w:rPr>
        <w:t>2、明确盘点对象和流程步骤</w:t>
      </w:r>
    </w:p>
    <w:p w:rsidR="0002443D" w:rsidRPr="002C1E12" w:rsidRDefault="0002443D" w:rsidP="00045478">
      <w:pPr>
        <w:spacing w:line="360" w:lineRule="auto"/>
        <w:rPr>
          <w:rFonts w:ascii="宋体" w:hAnsi="宋体"/>
        </w:rPr>
      </w:pPr>
      <w:r w:rsidRPr="002C1E12">
        <w:rPr>
          <w:rFonts w:ascii="宋体" w:hAnsi="宋体"/>
        </w:rPr>
        <w:t>3、关键岗位人才和核心人才盘点和发展力评估</w:t>
      </w:r>
    </w:p>
    <w:p w:rsidR="0002443D" w:rsidRPr="002C1E12" w:rsidRDefault="0002443D" w:rsidP="00045478">
      <w:pPr>
        <w:spacing w:line="360" w:lineRule="auto"/>
        <w:rPr>
          <w:rFonts w:ascii="宋体" w:hAnsi="宋体"/>
        </w:rPr>
      </w:pPr>
      <w:r w:rsidRPr="002C1E12">
        <w:rPr>
          <w:rFonts w:ascii="宋体" w:hAnsi="宋体"/>
        </w:rPr>
        <w:t>4、制定人才发展计划</w:t>
      </w:r>
    </w:p>
    <w:p w:rsidR="0002443D" w:rsidRPr="002C1E12" w:rsidRDefault="0030640E" w:rsidP="00045478">
      <w:pPr>
        <w:spacing w:line="360" w:lineRule="auto"/>
        <w:rPr>
          <w:rFonts w:ascii="宋体" w:hAnsi="宋体"/>
        </w:rPr>
      </w:pPr>
      <w:r w:rsidRPr="002C1E12">
        <w:rPr>
          <w:rFonts w:ascii="宋体" w:hAnsi="宋体"/>
        </w:rPr>
        <w:drawing>
          <wp:inline distT="0" distB="0" distL="0" distR="0" wp14:anchorId="13FF3342" wp14:editId="405E3A40">
            <wp:extent cx="3437544" cy="1882652"/>
            <wp:effectExtent l="0" t="0" r="0" b="3810"/>
            <wp:docPr id="6" name="图片 6" descr="C:\Users\www\AppData\Local\Temp\WeChat Files\1224b67e6582090240966888cf31b6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ww\AppData\Local\Temp\WeChat Files\1224b67e6582090240966888cf31b69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104" cy="1895007"/>
                    </a:xfrm>
                    <a:prstGeom prst="rect">
                      <a:avLst/>
                    </a:prstGeom>
                    <a:noFill/>
                    <a:ln>
                      <a:noFill/>
                    </a:ln>
                  </pic:spPr>
                </pic:pic>
              </a:graphicData>
            </a:graphic>
          </wp:inline>
        </w:drawing>
      </w:r>
      <w:r w:rsidR="0002443D" w:rsidRPr="002C1E12">
        <w:rPr>
          <w:rFonts w:ascii="宋体" w:hAnsi="宋体"/>
        </w:rPr>
        <mc:AlternateContent>
          <mc:Choice Requires="wps">
            <w:drawing>
              <wp:inline distT="0" distB="0" distL="0" distR="0" wp14:anchorId="79ED89D4" wp14:editId="28CD8F64">
                <wp:extent cx="307340" cy="307340"/>
                <wp:effectExtent l="0" t="0" r="0" b="0"/>
                <wp:docPr id="3" name="矩形 3" descr="https://mmbiz.qpic.cn/mmbiz_jpg/jefIuWcFeiae5jLobgvpBHcJ20SQZhz4MRI8zmnkjkKLlBHjYbpic5X2ljcxhdZceZibp7RerO5c6iaKhkkUT47ia6g/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65CE5C9" id="矩形 3" o:spid="_x0000_s1026" alt="https://mmbiz.qpic.cn/mmbiz_jpg/jefIuWcFeiae5jLobgvpBHcJ20SQZhz4MRI8zmnkjkKLlBHjYbpic5X2ljcxhdZceZibp7RerO5c6iaKhkkUT47ia6g/640?wx_fmt=jpeg&amp;tp=webp&amp;wxfrom=5&amp;wx_lazy=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" filled="f" stroked="f">
                <o:lock v:ext="edit" aspectratio="t"/>
                <w10:anchorlock/>
              </v:rect>
            </w:pict>
          </mc:Fallback>
        </mc:AlternateContent>
      </w:r>
    </w:p>
    <w:p w:rsidR="0002443D" w:rsidRPr="002C1E12" w:rsidRDefault="0002443D" w:rsidP="00045478">
      <w:pPr>
        <w:spacing w:line="360" w:lineRule="auto"/>
        <w:rPr>
          <w:rFonts w:ascii="宋体" w:hAnsi="宋体"/>
        </w:rPr>
      </w:pPr>
      <w:r w:rsidRPr="002C1E12">
        <w:rPr>
          <w:rFonts w:ascii="宋体" w:hAnsi="宋体"/>
        </w:rPr>
        <mc:AlternateContent>
          <mc:Choice Requires="wps">
            <w:drawing>
              <wp:inline distT="0" distB="0" distL="0" distR="0" wp14:anchorId="7102AF17" wp14:editId="0F03F54D">
                <wp:extent cx="307340" cy="307340"/>
                <wp:effectExtent l="0" t="0" r="0" b="0"/>
                <wp:docPr id="2" name="矩形 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4ECA84A" id="矩形 2"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hwkPBx4DAAAzBgAADgAAAAAAAAAAAAAA&#10;AAAuAgAAZHJzL2Uyb0RvYy54bWxQSwECLQAUAAYACAAAACEA68bApNkAAAADAQAADwAAAAAAAAAA&#10;AAAAAAB4BQAAZHJzL2Rvd25yZXYueG1sUEsFBgAAAAAEAAQA8wAAAH4GAAAAAA==&#10;" filled="f" stroked="f">
                <o:lock v:ext="edit" aspectratio="t"/>
                <w10:anchorlock/>
              </v:rect>
            </w:pict>
          </mc:Fallback>
        </mc:AlternateContent>
      </w:r>
      <w:r w:rsidR="0030640E" w:rsidRPr="002C1E12">
        <w:rPr>
          <w:rFonts w:ascii="宋体" w:hAnsi="宋体"/>
        </w:rPr>
        <w:drawing>
          <wp:inline distT="0" distB="0" distL="0" distR="0" wp14:anchorId="25E64CB0" wp14:editId="0F18BAE1">
            <wp:extent cx="2959034" cy="1989877"/>
            <wp:effectExtent l="0" t="0" r="0" b="0"/>
            <wp:docPr id="7" name="图片 7" descr="C:\Users\www\AppData\Local\Temp\WeChat Files\470f174acc778eb5da6df9aabcf7da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ww\AppData\Local\Temp\WeChat Files\470f174acc778eb5da6df9aabcf7dae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4504" cy="2000280"/>
                    </a:xfrm>
                    <a:prstGeom prst="rect">
                      <a:avLst/>
                    </a:prstGeom>
                    <a:noFill/>
                    <a:ln>
                      <a:noFill/>
                    </a:ln>
                  </pic:spPr>
                </pic:pic>
              </a:graphicData>
            </a:graphic>
          </wp:inline>
        </w:drawing>
      </w:r>
    </w:p>
    <w:p w:rsidR="0002443D" w:rsidRPr="002C1E12" w:rsidRDefault="0002443D" w:rsidP="00045478">
      <w:pPr>
        <w:spacing w:line="360" w:lineRule="auto"/>
        <w:rPr>
          <w:rFonts w:ascii="宋体" w:hAnsi="宋体"/>
        </w:rPr>
      </w:pPr>
      <w:r w:rsidRPr="002C1E12">
        <w:rPr>
          <w:rFonts w:ascii="宋体" w:hAnsi="宋体"/>
        </w:rPr>
        <w:t>人才发展需求评估以素质模型为基础，作为组织进行人员配置和职业发展管理的重要手段，并通过对在岗人员以往工作的了解，挖掘其优点与不足，明确其已有能力，并从专业素质、工作能力、心理素质、职业素质等几个方面，结合相关工</w:t>
      </w:r>
      <w:r w:rsidRPr="002C1E12">
        <w:rPr>
          <w:rFonts w:ascii="宋体" w:hAnsi="宋体"/>
        </w:rPr>
        <w:lastRenderedPageBreak/>
        <w:t>具，对人才现有能力进行评估，指出有待提高的能力，帮助员工明确自身发展方向。</w:t>
      </w:r>
    </w:p>
    <w:p w:rsidR="0030640E" w:rsidRPr="002C1E12" w:rsidRDefault="0030640E" w:rsidP="00045478">
      <w:pPr>
        <w:spacing w:line="360" w:lineRule="auto"/>
        <w:rPr>
          <w:rFonts w:ascii="宋体" w:hAnsi="宋体"/>
        </w:rPr>
      </w:pPr>
      <w:r w:rsidRPr="002C1E12">
        <w:rPr>
          <w:rFonts w:ascii="宋体" w:hAnsi="宋体"/>
        </w:rPr>
        <w:drawing>
          <wp:inline distT="0" distB="0" distL="0" distR="0" wp14:anchorId="42C61365" wp14:editId="43E2D25F">
            <wp:extent cx="3662016" cy="3050657"/>
            <wp:effectExtent l="0" t="0" r="0" b="0"/>
            <wp:docPr id="8" name="图片 8" descr="C:\Users\www\AppData\Local\Temp\WeChat Files\4e8834c3b2ea5038611a174e758d19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ww\AppData\Local\Temp\WeChat Files\4e8834c3b2ea5038611a174e758d19c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8078" cy="3064037"/>
                    </a:xfrm>
                    <a:prstGeom prst="rect">
                      <a:avLst/>
                    </a:prstGeom>
                    <a:noFill/>
                    <a:ln>
                      <a:noFill/>
                    </a:ln>
                  </pic:spPr>
                </pic:pic>
              </a:graphicData>
            </a:graphic>
          </wp:inline>
        </w:drawing>
      </w:r>
    </w:p>
    <w:p w:rsidR="0002443D" w:rsidRPr="002C1E12" w:rsidRDefault="0002443D" w:rsidP="00045478">
      <w:pPr>
        <w:spacing w:line="360" w:lineRule="auto"/>
        <w:rPr>
          <w:rFonts w:ascii="宋体" w:hAnsi="宋体"/>
        </w:rPr>
      </w:pPr>
      <w:r w:rsidRPr="002C1E12">
        <w:rPr>
          <w:rFonts w:ascii="宋体" w:hAnsi="宋体"/>
        </w:rPr>
        <mc:AlternateContent>
          <mc:Choice Requires="wps">
            <w:drawing>
              <wp:inline distT="0" distB="0" distL="0" distR="0" wp14:anchorId="6FAD67B1" wp14:editId="6A6FE1B1">
                <wp:extent cx="307340" cy="307340"/>
                <wp:effectExtent l="0" t="0" r="0" b="0"/>
                <wp:docPr id="1" name="矩形 1" descr="https://mmbiz.qpic.cn/mmbiz_jpg/jefIuWcFeiae5jLobgvpBHcJ20SQZhz4MsvJCiaw6LtPxibMaWBgafFbVH19rZfhHyhvhMVZHzEWAAcdLrdPmDUtw/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E23B7DC" id="矩形 1" o:spid="_x0000_s1026" alt="https://mmbiz.qpic.cn/mmbiz_jpg/jefIuWcFeiae5jLobgvpBHcJ20SQZhz4MsvJCiaw6LtPxibMaWBgafFbVH19rZfhHyhvhMVZHzEWAAcdLrdPmDUtw/640?wx_fmt=jpeg&amp;tp=webp&amp;wxfrom=5&amp;wx_lazy=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BJ29iiUAMAAG0GAAAOAAAAAAAAAAAAAAAAAC4CAABk&#10;cnMvZTJvRG9jLnhtbFBLAQItABQABgAIAAAAIQDrxsCk2QAAAAMBAAAPAAAAAAAAAAAAAAAAAKoF&#10;AABkcnMvZG93bnJldi54bWxQSwUGAAAAAAQABADzAAAAsAYAAAAA&#10;" filled="f" stroked="f">
                <o:lock v:ext="edit" aspectratio="t"/>
                <w10:anchorlock/>
              </v:rect>
            </w:pict>
          </mc:Fallback>
        </mc:AlternateContent>
      </w:r>
    </w:p>
    <w:p w:rsidR="0002443D" w:rsidRPr="00045478" w:rsidRDefault="0002443D" w:rsidP="00045478">
      <w:pPr>
        <w:pStyle w:val="a5"/>
        <w:numPr>
          <w:ilvl w:val="0"/>
          <w:numId w:val="1"/>
        </w:numPr>
        <w:spacing w:line="360" w:lineRule="auto"/>
        <w:ind w:firstLineChars="0"/>
        <w:rPr>
          <w:rFonts w:ascii="宋体" w:hAnsi="宋体"/>
          <w:b/>
        </w:rPr>
      </w:pPr>
      <w:r w:rsidRPr="00045478">
        <w:rPr>
          <w:rFonts w:ascii="宋体" w:hAnsi="宋体"/>
          <w:b/>
        </w:rPr>
        <w:t>结构性行为面试</w:t>
      </w:r>
    </w:p>
    <w:p w:rsidR="0002443D" w:rsidRPr="002C1E12" w:rsidRDefault="0002443D" w:rsidP="00045478">
      <w:pPr>
        <w:spacing w:line="360" w:lineRule="auto"/>
        <w:rPr>
          <w:rFonts w:ascii="宋体" w:hAnsi="宋体"/>
        </w:rPr>
      </w:pPr>
      <w:r w:rsidRPr="002C1E12">
        <w:rPr>
          <w:rFonts w:ascii="宋体" w:hAnsi="宋体"/>
        </w:rPr>
        <w:t>按照通用素质模型的基本素质和要求询问、收集被评人以往工作经验和工作方式、取得的成就及职业发展等方面的信息，为全面评估其素质提供必要的依据。</w:t>
      </w:r>
    </w:p>
    <w:p w:rsidR="0002443D" w:rsidRPr="00045478" w:rsidRDefault="0002443D" w:rsidP="00045478">
      <w:pPr>
        <w:pStyle w:val="a5"/>
        <w:numPr>
          <w:ilvl w:val="0"/>
          <w:numId w:val="1"/>
        </w:numPr>
        <w:spacing w:line="360" w:lineRule="auto"/>
        <w:ind w:firstLineChars="0"/>
        <w:rPr>
          <w:rFonts w:ascii="宋体" w:hAnsi="宋体"/>
          <w:b/>
        </w:rPr>
      </w:pPr>
      <w:r w:rsidRPr="00045478">
        <w:rPr>
          <w:rFonts w:ascii="宋体" w:hAnsi="宋体"/>
          <w:b/>
        </w:rPr>
        <w:t>人员素质360度评估</w:t>
      </w:r>
      <w:bookmarkStart w:id="0" w:name="_GoBack"/>
      <w:bookmarkEnd w:id="0"/>
    </w:p>
    <w:p w:rsidR="0002443D" w:rsidRPr="002C1E12" w:rsidRDefault="0002443D" w:rsidP="00045478">
      <w:pPr>
        <w:spacing w:line="360" w:lineRule="auto"/>
        <w:rPr>
          <w:rFonts w:ascii="宋体" w:hAnsi="宋体"/>
        </w:rPr>
      </w:pPr>
      <w:r w:rsidRPr="002C1E12">
        <w:rPr>
          <w:rFonts w:ascii="宋体" w:hAnsi="宋体"/>
        </w:rPr>
        <w:t>360度测评是人员发展的重要手段，但360度测评并不能仅仅以绩效考核为导向，而是要制定统一的评分标准，以确保评估人用相同的标准去衡量被评估人的行为，同时要重视后期的反馈与沟通工作。</w:t>
      </w:r>
    </w:p>
    <w:p w:rsidR="0002443D" w:rsidRPr="00045478" w:rsidRDefault="0002443D" w:rsidP="00045478">
      <w:pPr>
        <w:pStyle w:val="a5"/>
        <w:numPr>
          <w:ilvl w:val="0"/>
          <w:numId w:val="1"/>
        </w:numPr>
        <w:spacing w:line="360" w:lineRule="auto"/>
        <w:ind w:firstLineChars="0"/>
        <w:rPr>
          <w:rFonts w:ascii="宋体" w:hAnsi="宋体"/>
          <w:b/>
        </w:rPr>
      </w:pPr>
      <w:r w:rsidRPr="00045478">
        <w:rPr>
          <w:rFonts w:ascii="宋体" w:hAnsi="宋体"/>
          <w:b/>
        </w:rPr>
        <w:t>工作行为问卷（WBI）</w:t>
      </w:r>
    </w:p>
    <w:p w:rsidR="0002443D" w:rsidRPr="002C1E12" w:rsidRDefault="0002443D" w:rsidP="00045478">
      <w:pPr>
        <w:spacing w:line="360" w:lineRule="auto"/>
        <w:rPr>
          <w:rFonts w:ascii="宋体" w:hAnsi="宋体"/>
        </w:rPr>
      </w:pPr>
      <w:r w:rsidRPr="002C1E12">
        <w:rPr>
          <w:rFonts w:ascii="宋体" w:hAnsi="宋体"/>
        </w:rPr>
        <w:t>工作行为问卷Work Behavior Inventory，简称WBI，通过认知能力测验和工作行为问卷评估候选人的领导潜质，WBI对认知能力、工作风格和发展潜力进行综合测评，能够识别成功的领导者和不成功的领导者，同时还能提出提升个人领导力的建议。</w:t>
      </w:r>
    </w:p>
    <w:p w:rsidR="0002443D" w:rsidRPr="00045478" w:rsidRDefault="0002443D" w:rsidP="00045478">
      <w:pPr>
        <w:pStyle w:val="a5"/>
        <w:numPr>
          <w:ilvl w:val="0"/>
          <w:numId w:val="1"/>
        </w:numPr>
        <w:spacing w:line="360" w:lineRule="auto"/>
        <w:ind w:firstLineChars="0"/>
        <w:rPr>
          <w:rFonts w:ascii="宋体" w:hAnsi="宋体"/>
          <w:b/>
        </w:rPr>
      </w:pPr>
      <w:r w:rsidRPr="00045478">
        <w:rPr>
          <w:rFonts w:ascii="宋体" w:hAnsi="宋体"/>
          <w:b/>
        </w:rPr>
        <w:t>员工敬业度调查</w:t>
      </w:r>
    </w:p>
    <w:p w:rsidR="0002443D" w:rsidRPr="002C1E12" w:rsidRDefault="0002443D" w:rsidP="00045478">
      <w:pPr>
        <w:spacing w:line="360" w:lineRule="auto"/>
        <w:rPr>
          <w:rFonts w:ascii="宋体" w:hAnsi="宋体"/>
        </w:rPr>
      </w:pPr>
      <w:r w:rsidRPr="002C1E12">
        <w:rPr>
          <w:rFonts w:ascii="宋体" w:hAnsi="宋体"/>
        </w:rPr>
        <w:lastRenderedPageBreak/>
        <w:t>敬业度调查是企业了解员工敬业度的重要途径，通过敬业度调查人力资源部门可以及时诊断公司在人才管理方面的潜在问题，找出原因并为管理者的决策提供依据。</w:t>
      </w:r>
    </w:p>
    <w:p w:rsidR="0002443D" w:rsidRPr="00045478" w:rsidRDefault="0002443D" w:rsidP="00045478">
      <w:pPr>
        <w:pStyle w:val="a5"/>
        <w:numPr>
          <w:ilvl w:val="0"/>
          <w:numId w:val="1"/>
        </w:numPr>
        <w:spacing w:line="360" w:lineRule="auto"/>
        <w:ind w:firstLineChars="0"/>
        <w:rPr>
          <w:rFonts w:ascii="宋体" w:hAnsi="宋体"/>
          <w:b/>
        </w:rPr>
      </w:pPr>
      <w:r w:rsidRPr="00045478">
        <w:rPr>
          <w:rFonts w:ascii="宋体" w:hAnsi="宋体"/>
          <w:b/>
        </w:rPr>
        <w:t>九格图</w:t>
      </w:r>
    </w:p>
    <w:p w:rsidR="0002443D" w:rsidRPr="002C1E12" w:rsidRDefault="0002443D" w:rsidP="00045478">
      <w:pPr>
        <w:spacing w:line="360" w:lineRule="auto"/>
        <w:rPr>
          <w:rFonts w:ascii="宋体" w:hAnsi="宋体"/>
        </w:rPr>
      </w:pPr>
      <w:r w:rsidRPr="002C1E12">
        <w:rPr>
          <w:rFonts w:ascii="宋体" w:hAnsi="宋体"/>
        </w:rPr>
        <w:t>在人才库盘点中，九格图作为经常使用的工具之一，根据绩效和潜能两个维度对员工进行考核。以核心能力及绩效评价作为两轴，每一轴依不同能力展现的程度再细分为三个层次，交叉发展出九个不同的人才评估结果区域。不同的人才评估区域反映出不同的人才发展需求与策略。针对高潜质的员工，为他们甄选合适的导师，提供未来职业发展上的建议与咨询，有助于他们对全面了解其自身的职业规划。</w:t>
      </w:r>
    </w:p>
    <w:p w:rsidR="0002443D" w:rsidRPr="002C1E12" w:rsidRDefault="0002443D" w:rsidP="00045478">
      <w:pPr>
        <w:spacing w:line="360" w:lineRule="auto"/>
        <w:rPr>
          <w:rFonts w:ascii="宋体" w:hAnsi="宋体"/>
        </w:rPr>
      </w:pPr>
      <w:r w:rsidRPr="002C1E12">
        <w:rPr>
          <w:rFonts w:ascii="宋体" w:hAnsi="宋体"/>
        </w:rPr>
        <w:t>在人才评估与确认的过程中，通常会先建立与公司未来中长期经营战略相连结的核心能力架构，并依据核心能力的要求，通过不同的评估方法来评鉴及确定公司内高潜质的人才。其中高潜质人才评估除了看过去的绩效表现，还必须评估是否符合未来经营战略目标的核心能力以及被评估人才对于组织文化的适应程度也是考察重点之一。</w:t>
      </w:r>
    </w:p>
    <w:p w:rsidR="0002443D" w:rsidRPr="002C1E12" w:rsidRDefault="0002443D" w:rsidP="00045478">
      <w:pPr>
        <w:spacing w:line="360" w:lineRule="auto"/>
        <w:rPr>
          <w:rFonts w:ascii="宋体" w:hAnsi="宋体"/>
        </w:rPr>
      </w:pPr>
      <w:r w:rsidRPr="002C1E12">
        <w:rPr>
          <w:rFonts w:ascii="宋体" w:hAnsi="宋体"/>
        </w:rPr>
        <w:t>人才数据日新月异，全球人才流动日益加剧，对未来人才需求进行预测，对内外部人才供应及时评估，对可能影响到人力资源供需的各种因素进行预测，能够帮助企业更好的应对未来人才供应挑战。面对内外部的海量数据，企业须利用数据分析工具将“丰富的数据”转换成“有价值的知识”, 才能够具备充分的信息支持和准确的市场判断在竞争中制胜。</w:t>
      </w:r>
    </w:p>
    <w:p w:rsidR="00ED56DA" w:rsidRPr="002C1E12" w:rsidRDefault="00ED56DA" w:rsidP="00045478">
      <w:pPr>
        <w:spacing w:line="360" w:lineRule="auto"/>
        <w:rPr>
          <w:rFonts w:ascii="宋体" w:hAnsi="宋体"/>
        </w:rPr>
      </w:pPr>
    </w:p>
    <w:sectPr w:rsidR="00ED56DA" w:rsidRPr="002C1E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D0B" w:rsidRDefault="00DC0D0B" w:rsidP="0002443D">
      <w:r>
        <w:separator/>
      </w:r>
    </w:p>
  </w:endnote>
  <w:endnote w:type="continuationSeparator" w:id="0">
    <w:p w:rsidR="00DC0D0B" w:rsidRDefault="00DC0D0B" w:rsidP="00024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Berlin Sans FB">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等线 Light">
    <w:altName w:val="微软雅黑"/>
    <w:charset w:val="86"/>
    <w:family w:val="auto"/>
    <w:pitch w:val="variable"/>
    <w:sig w:usb0="00000000" w:usb1="38CF7CFA" w:usb2="00000016" w:usb3="00000000" w:csb0="0004000F" w:csb1="00000000"/>
  </w:font>
  <w:font w:name="等线">
    <w:altName w:val="微软雅黑"/>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D0B" w:rsidRDefault="00DC0D0B" w:rsidP="0002443D">
      <w:r>
        <w:separator/>
      </w:r>
    </w:p>
  </w:footnote>
  <w:footnote w:type="continuationSeparator" w:id="0">
    <w:p w:rsidR="00DC0D0B" w:rsidRDefault="00DC0D0B" w:rsidP="000244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6BF7"/>
    <w:multiLevelType w:val="hybridMultilevel"/>
    <w:tmpl w:val="D9C04C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69A"/>
    <w:rsid w:val="0002443D"/>
    <w:rsid w:val="00045478"/>
    <w:rsid w:val="00155E7F"/>
    <w:rsid w:val="001B1F9F"/>
    <w:rsid w:val="001D2B94"/>
    <w:rsid w:val="002C1E12"/>
    <w:rsid w:val="0030640E"/>
    <w:rsid w:val="00590F57"/>
    <w:rsid w:val="007B7A5F"/>
    <w:rsid w:val="0080069A"/>
    <w:rsid w:val="008449B2"/>
    <w:rsid w:val="00945201"/>
    <w:rsid w:val="00A86F45"/>
    <w:rsid w:val="00B600DC"/>
    <w:rsid w:val="00D61D43"/>
    <w:rsid w:val="00DB6E10"/>
    <w:rsid w:val="00DC0D0B"/>
    <w:rsid w:val="00ED56DA"/>
    <w:rsid w:val="00EE0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5201"/>
    <w:rPr>
      <w:rFonts w:cs="微软雅黑"/>
      <w:sz w:val="24"/>
      <w:szCs w:val="24"/>
    </w:rPr>
  </w:style>
  <w:style w:type="paragraph" w:styleId="1">
    <w:name w:val="heading 1"/>
    <w:basedOn w:val="a"/>
    <w:next w:val="a"/>
    <w:link w:val="1Char"/>
    <w:qFormat/>
    <w:rsid w:val="00945201"/>
    <w:pPr>
      <w:keepLines/>
      <w:pageBreakBefore/>
      <w:spacing w:before="3000"/>
      <w:jc w:val="center"/>
      <w:outlineLvl w:val="0"/>
    </w:pPr>
    <w:rPr>
      <w:rFonts w:eastAsia="黑体" w:cs="Berlin Sans FB"/>
      <w:shadow/>
      <w:kern w:val="44"/>
      <w:sz w:val="84"/>
      <w:szCs w:val="20"/>
    </w:rPr>
  </w:style>
  <w:style w:type="paragraph" w:styleId="2">
    <w:name w:val="heading 2"/>
    <w:basedOn w:val="a"/>
    <w:next w:val="a"/>
    <w:link w:val="2Char"/>
    <w:uiPriority w:val="9"/>
    <w:qFormat/>
    <w:rsid w:val="0094520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45201"/>
    <w:pPr>
      <w:keepNext/>
      <w:keepLines/>
      <w:spacing w:before="260" w:after="260" w:line="416" w:lineRule="auto"/>
      <w:outlineLvl w:val="2"/>
    </w:pPr>
    <w:rPr>
      <w:b/>
      <w:bCs/>
      <w:sz w:val="32"/>
      <w:szCs w:val="32"/>
    </w:rPr>
  </w:style>
  <w:style w:type="paragraph" w:styleId="4">
    <w:name w:val="heading 4"/>
    <w:basedOn w:val="a"/>
    <w:next w:val="a0"/>
    <w:link w:val="4Char"/>
    <w:qFormat/>
    <w:rsid w:val="00945201"/>
    <w:pPr>
      <w:keepNext/>
      <w:spacing w:before="200" w:after="200"/>
      <w:jc w:val="center"/>
      <w:outlineLvl w:val="3"/>
    </w:pPr>
    <w:rPr>
      <w:rFonts w:ascii="宋体"/>
      <w:b/>
      <w:sz w:val="18"/>
      <w:szCs w:val="20"/>
    </w:rPr>
  </w:style>
  <w:style w:type="paragraph" w:styleId="5">
    <w:name w:val="heading 5"/>
    <w:basedOn w:val="a"/>
    <w:next w:val="a0"/>
    <w:link w:val="5Char"/>
    <w:qFormat/>
    <w:rsid w:val="00945201"/>
    <w:pPr>
      <w:keepNext/>
      <w:spacing w:before="200" w:after="200"/>
      <w:outlineLvl w:val="4"/>
    </w:pPr>
    <w:rPr>
      <w:rFonts w:ascii="宋体" w:cs="Times New Roman"/>
      <w:b/>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ableParagraph">
    <w:name w:val="Table Paragraph"/>
    <w:basedOn w:val="a"/>
    <w:uiPriority w:val="1"/>
    <w:rsid w:val="00D61D43"/>
  </w:style>
  <w:style w:type="character" w:customStyle="1" w:styleId="1Char">
    <w:name w:val="标题 1 Char"/>
    <w:basedOn w:val="a1"/>
    <w:link w:val="1"/>
    <w:rsid w:val="00D61D43"/>
    <w:rPr>
      <w:rFonts w:eastAsia="黑体" w:cs="Berlin Sans FB"/>
      <w:shadow/>
      <w:kern w:val="44"/>
      <w:sz w:val="84"/>
    </w:rPr>
  </w:style>
  <w:style w:type="character" w:customStyle="1" w:styleId="2Char">
    <w:name w:val="标题 2 Char"/>
    <w:basedOn w:val="a1"/>
    <w:link w:val="2"/>
    <w:uiPriority w:val="9"/>
    <w:rsid w:val="00D61D43"/>
    <w:rPr>
      <w:rFonts w:ascii="Arial" w:eastAsia="黑体" w:hAnsi="Arial" w:cs="微软雅黑"/>
      <w:b/>
      <w:bCs/>
      <w:sz w:val="32"/>
      <w:szCs w:val="32"/>
    </w:rPr>
  </w:style>
  <w:style w:type="character" w:customStyle="1" w:styleId="3Char">
    <w:name w:val="标题 3 Char"/>
    <w:basedOn w:val="a1"/>
    <w:link w:val="3"/>
    <w:rsid w:val="00D61D43"/>
    <w:rPr>
      <w:rFonts w:cs="微软雅黑"/>
      <w:b/>
      <w:bCs/>
      <w:sz w:val="32"/>
      <w:szCs w:val="32"/>
    </w:rPr>
  </w:style>
  <w:style w:type="character" w:customStyle="1" w:styleId="4Char">
    <w:name w:val="标题 4 Char"/>
    <w:basedOn w:val="a1"/>
    <w:link w:val="4"/>
    <w:rsid w:val="00D61D43"/>
    <w:rPr>
      <w:rFonts w:ascii="宋体" w:cs="微软雅黑"/>
      <w:b/>
      <w:sz w:val="18"/>
    </w:rPr>
  </w:style>
  <w:style w:type="paragraph" w:styleId="a4">
    <w:name w:val="Body Text"/>
    <w:basedOn w:val="a"/>
    <w:link w:val="Char"/>
    <w:uiPriority w:val="1"/>
    <w:rsid w:val="00D61D43"/>
    <w:rPr>
      <w:sz w:val="32"/>
      <w:szCs w:val="32"/>
    </w:rPr>
  </w:style>
  <w:style w:type="character" w:customStyle="1" w:styleId="Char">
    <w:name w:val="正文文本 Char"/>
    <w:basedOn w:val="a1"/>
    <w:link w:val="a4"/>
    <w:uiPriority w:val="1"/>
    <w:rsid w:val="00D61D43"/>
    <w:rPr>
      <w:rFonts w:ascii="微软雅黑" w:eastAsia="微软雅黑" w:hAnsi="微软雅黑" w:cs="微软雅黑"/>
      <w:sz w:val="32"/>
      <w:szCs w:val="32"/>
    </w:rPr>
  </w:style>
  <w:style w:type="paragraph" w:styleId="a5">
    <w:name w:val="List Paragraph"/>
    <w:basedOn w:val="a"/>
    <w:uiPriority w:val="34"/>
    <w:qFormat/>
    <w:rsid w:val="00D61D43"/>
    <w:pPr>
      <w:ind w:firstLineChars="200" w:firstLine="420"/>
    </w:pPr>
  </w:style>
  <w:style w:type="paragraph" w:styleId="a0">
    <w:name w:val="Normal Indent"/>
    <w:basedOn w:val="a"/>
    <w:uiPriority w:val="99"/>
    <w:semiHidden/>
    <w:unhideWhenUsed/>
    <w:rsid w:val="00945201"/>
    <w:pPr>
      <w:ind w:firstLineChars="200" w:firstLine="420"/>
    </w:pPr>
  </w:style>
  <w:style w:type="character" w:customStyle="1" w:styleId="5Char">
    <w:name w:val="标题 5 Char"/>
    <w:basedOn w:val="a1"/>
    <w:link w:val="5"/>
    <w:rsid w:val="00945201"/>
    <w:rPr>
      <w:rFonts w:ascii="宋体"/>
      <w:b/>
      <w:sz w:val="18"/>
    </w:rPr>
  </w:style>
  <w:style w:type="paragraph" w:styleId="a6">
    <w:name w:val="header"/>
    <w:basedOn w:val="a"/>
    <w:link w:val="Char0"/>
    <w:uiPriority w:val="99"/>
    <w:unhideWhenUsed/>
    <w:rsid w:val="0002443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02443D"/>
    <w:rPr>
      <w:rFonts w:cs="微软雅黑"/>
      <w:sz w:val="18"/>
      <w:szCs w:val="18"/>
    </w:rPr>
  </w:style>
  <w:style w:type="paragraph" w:styleId="a7">
    <w:name w:val="footer"/>
    <w:basedOn w:val="a"/>
    <w:link w:val="Char1"/>
    <w:uiPriority w:val="99"/>
    <w:unhideWhenUsed/>
    <w:rsid w:val="0002443D"/>
    <w:pPr>
      <w:tabs>
        <w:tab w:val="center" w:pos="4153"/>
        <w:tab w:val="right" w:pos="8306"/>
      </w:tabs>
      <w:snapToGrid w:val="0"/>
    </w:pPr>
    <w:rPr>
      <w:sz w:val="18"/>
      <w:szCs w:val="18"/>
    </w:rPr>
  </w:style>
  <w:style w:type="character" w:customStyle="1" w:styleId="Char1">
    <w:name w:val="页脚 Char"/>
    <w:basedOn w:val="a1"/>
    <w:link w:val="a7"/>
    <w:uiPriority w:val="99"/>
    <w:rsid w:val="0002443D"/>
    <w:rPr>
      <w:rFonts w:cs="微软雅黑"/>
      <w:sz w:val="18"/>
      <w:szCs w:val="18"/>
    </w:rPr>
  </w:style>
  <w:style w:type="character" w:styleId="a8">
    <w:name w:val="Strong"/>
    <w:basedOn w:val="a1"/>
    <w:uiPriority w:val="22"/>
    <w:qFormat/>
    <w:rsid w:val="0002443D"/>
    <w:rPr>
      <w:b/>
      <w:bCs/>
    </w:rPr>
  </w:style>
  <w:style w:type="paragraph" w:styleId="a9">
    <w:name w:val="Normal (Web)"/>
    <w:basedOn w:val="a"/>
    <w:uiPriority w:val="99"/>
    <w:semiHidden/>
    <w:unhideWhenUsed/>
    <w:rsid w:val="0002443D"/>
    <w:pPr>
      <w:spacing w:before="100" w:beforeAutospacing="1" w:after="100" w:afterAutospacing="1"/>
    </w:pPr>
    <w:rPr>
      <w:rFonts w:ascii="宋体" w:hAnsi="宋体" w:cs="宋体"/>
    </w:rPr>
  </w:style>
  <w:style w:type="paragraph" w:styleId="aa">
    <w:name w:val="Balloon Text"/>
    <w:basedOn w:val="a"/>
    <w:link w:val="Char2"/>
    <w:uiPriority w:val="99"/>
    <w:semiHidden/>
    <w:unhideWhenUsed/>
    <w:rsid w:val="00155E7F"/>
    <w:rPr>
      <w:sz w:val="18"/>
      <w:szCs w:val="18"/>
    </w:rPr>
  </w:style>
  <w:style w:type="character" w:customStyle="1" w:styleId="Char2">
    <w:name w:val="批注框文本 Char"/>
    <w:basedOn w:val="a1"/>
    <w:link w:val="aa"/>
    <w:uiPriority w:val="99"/>
    <w:semiHidden/>
    <w:rsid w:val="00155E7F"/>
    <w:rPr>
      <w:rFonts w:cs="微软雅黑"/>
      <w:sz w:val="18"/>
      <w:szCs w:val="18"/>
    </w:rPr>
  </w:style>
  <w:style w:type="paragraph" w:styleId="ab">
    <w:name w:val="Title"/>
    <w:basedOn w:val="a"/>
    <w:next w:val="a"/>
    <w:link w:val="Char3"/>
    <w:qFormat/>
    <w:rsid w:val="002C1E12"/>
    <w:pPr>
      <w:spacing w:before="240" w:after="60"/>
      <w:jc w:val="center"/>
      <w:outlineLvl w:val="0"/>
    </w:pPr>
    <w:rPr>
      <w:rFonts w:asciiTheme="majorHAnsi" w:hAnsiTheme="majorHAnsi" w:cstheme="majorBidi"/>
      <w:b/>
      <w:bCs/>
      <w:sz w:val="32"/>
      <w:szCs w:val="32"/>
    </w:rPr>
  </w:style>
  <w:style w:type="character" w:customStyle="1" w:styleId="Char3">
    <w:name w:val="标题 Char"/>
    <w:basedOn w:val="a1"/>
    <w:link w:val="ab"/>
    <w:rsid w:val="002C1E12"/>
    <w:rPr>
      <w:rFonts w:asciiTheme="majorHAnsi" w:hAnsiTheme="majorHAnsi" w:cstheme="majorBidi"/>
      <w:b/>
      <w:bCs/>
      <w:sz w:val="32"/>
      <w:szCs w:val="32"/>
    </w:rPr>
  </w:style>
  <w:style w:type="paragraph" w:styleId="ac">
    <w:name w:val="Subtitle"/>
    <w:basedOn w:val="a"/>
    <w:next w:val="a"/>
    <w:link w:val="Char4"/>
    <w:autoRedefine/>
    <w:qFormat/>
    <w:rsid w:val="002C1E12"/>
    <w:pPr>
      <w:spacing w:before="240" w:after="60" w:line="360" w:lineRule="auto"/>
      <w:outlineLvl w:val="1"/>
    </w:pPr>
    <w:rPr>
      <w:rFonts w:asciiTheme="majorHAnsi" w:hAnsiTheme="majorHAnsi" w:cstheme="majorBidi"/>
      <w:b/>
      <w:bCs/>
      <w:kern w:val="28"/>
      <w:sz w:val="30"/>
      <w:szCs w:val="32"/>
    </w:rPr>
  </w:style>
  <w:style w:type="character" w:customStyle="1" w:styleId="Char4">
    <w:name w:val="副标题 Char"/>
    <w:basedOn w:val="a1"/>
    <w:link w:val="ac"/>
    <w:rsid w:val="002C1E12"/>
    <w:rPr>
      <w:rFonts w:asciiTheme="majorHAnsi" w:hAnsiTheme="majorHAnsi" w:cstheme="majorBidi"/>
      <w:b/>
      <w:bCs/>
      <w:kern w:val="28"/>
      <w:sz w:val="3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5201"/>
    <w:rPr>
      <w:rFonts w:cs="微软雅黑"/>
      <w:sz w:val="24"/>
      <w:szCs w:val="24"/>
    </w:rPr>
  </w:style>
  <w:style w:type="paragraph" w:styleId="1">
    <w:name w:val="heading 1"/>
    <w:basedOn w:val="a"/>
    <w:next w:val="a"/>
    <w:link w:val="1Char"/>
    <w:qFormat/>
    <w:rsid w:val="00945201"/>
    <w:pPr>
      <w:keepLines/>
      <w:pageBreakBefore/>
      <w:spacing w:before="3000"/>
      <w:jc w:val="center"/>
      <w:outlineLvl w:val="0"/>
    </w:pPr>
    <w:rPr>
      <w:rFonts w:eastAsia="黑体" w:cs="Berlin Sans FB"/>
      <w:shadow/>
      <w:kern w:val="44"/>
      <w:sz w:val="84"/>
      <w:szCs w:val="20"/>
    </w:rPr>
  </w:style>
  <w:style w:type="paragraph" w:styleId="2">
    <w:name w:val="heading 2"/>
    <w:basedOn w:val="a"/>
    <w:next w:val="a"/>
    <w:link w:val="2Char"/>
    <w:uiPriority w:val="9"/>
    <w:qFormat/>
    <w:rsid w:val="0094520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45201"/>
    <w:pPr>
      <w:keepNext/>
      <w:keepLines/>
      <w:spacing w:before="260" w:after="260" w:line="416" w:lineRule="auto"/>
      <w:outlineLvl w:val="2"/>
    </w:pPr>
    <w:rPr>
      <w:b/>
      <w:bCs/>
      <w:sz w:val="32"/>
      <w:szCs w:val="32"/>
    </w:rPr>
  </w:style>
  <w:style w:type="paragraph" w:styleId="4">
    <w:name w:val="heading 4"/>
    <w:basedOn w:val="a"/>
    <w:next w:val="a0"/>
    <w:link w:val="4Char"/>
    <w:qFormat/>
    <w:rsid w:val="00945201"/>
    <w:pPr>
      <w:keepNext/>
      <w:spacing w:before="200" w:after="200"/>
      <w:jc w:val="center"/>
      <w:outlineLvl w:val="3"/>
    </w:pPr>
    <w:rPr>
      <w:rFonts w:ascii="宋体"/>
      <w:b/>
      <w:sz w:val="18"/>
      <w:szCs w:val="20"/>
    </w:rPr>
  </w:style>
  <w:style w:type="paragraph" w:styleId="5">
    <w:name w:val="heading 5"/>
    <w:basedOn w:val="a"/>
    <w:next w:val="a0"/>
    <w:link w:val="5Char"/>
    <w:qFormat/>
    <w:rsid w:val="00945201"/>
    <w:pPr>
      <w:keepNext/>
      <w:spacing w:before="200" w:after="200"/>
      <w:outlineLvl w:val="4"/>
    </w:pPr>
    <w:rPr>
      <w:rFonts w:ascii="宋体" w:cs="Times New Roman"/>
      <w:b/>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ableParagraph">
    <w:name w:val="Table Paragraph"/>
    <w:basedOn w:val="a"/>
    <w:uiPriority w:val="1"/>
    <w:rsid w:val="00D61D43"/>
  </w:style>
  <w:style w:type="character" w:customStyle="1" w:styleId="1Char">
    <w:name w:val="标题 1 Char"/>
    <w:basedOn w:val="a1"/>
    <w:link w:val="1"/>
    <w:rsid w:val="00D61D43"/>
    <w:rPr>
      <w:rFonts w:eastAsia="黑体" w:cs="Berlin Sans FB"/>
      <w:shadow/>
      <w:kern w:val="44"/>
      <w:sz w:val="84"/>
    </w:rPr>
  </w:style>
  <w:style w:type="character" w:customStyle="1" w:styleId="2Char">
    <w:name w:val="标题 2 Char"/>
    <w:basedOn w:val="a1"/>
    <w:link w:val="2"/>
    <w:uiPriority w:val="9"/>
    <w:rsid w:val="00D61D43"/>
    <w:rPr>
      <w:rFonts w:ascii="Arial" w:eastAsia="黑体" w:hAnsi="Arial" w:cs="微软雅黑"/>
      <w:b/>
      <w:bCs/>
      <w:sz w:val="32"/>
      <w:szCs w:val="32"/>
    </w:rPr>
  </w:style>
  <w:style w:type="character" w:customStyle="1" w:styleId="3Char">
    <w:name w:val="标题 3 Char"/>
    <w:basedOn w:val="a1"/>
    <w:link w:val="3"/>
    <w:rsid w:val="00D61D43"/>
    <w:rPr>
      <w:rFonts w:cs="微软雅黑"/>
      <w:b/>
      <w:bCs/>
      <w:sz w:val="32"/>
      <w:szCs w:val="32"/>
    </w:rPr>
  </w:style>
  <w:style w:type="character" w:customStyle="1" w:styleId="4Char">
    <w:name w:val="标题 4 Char"/>
    <w:basedOn w:val="a1"/>
    <w:link w:val="4"/>
    <w:rsid w:val="00D61D43"/>
    <w:rPr>
      <w:rFonts w:ascii="宋体" w:cs="微软雅黑"/>
      <w:b/>
      <w:sz w:val="18"/>
    </w:rPr>
  </w:style>
  <w:style w:type="paragraph" w:styleId="a4">
    <w:name w:val="Body Text"/>
    <w:basedOn w:val="a"/>
    <w:link w:val="Char"/>
    <w:uiPriority w:val="1"/>
    <w:rsid w:val="00D61D43"/>
    <w:rPr>
      <w:sz w:val="32"/>
      <w:szCs w:val="32"/>
    </w:rPr>
  </w:style>
  <w:style w:type="character" w:customStyle="1" w:styleId="Char">
    <w:name w:val="正文文本 Char"/>
    <w:basedOn w:val="a1"/>
    <w:link w:val="a4"/>
    <w:uiPriority w:val="1"/>
    <w:rsid w:val="00D61D43"/>
    <w:rPr>
      <w:rFonts w:ascii="微软雅黑" w:eastAsia="微软雅黑" w:hAnsi="微软雅黑" w:cs="微软雅黑"/>
      <w:sz w:val="32"/>
      <w:szCs w:val="32"/>
    </w:rPr>
  </w:style>
  <w:style w:type="paragraph" w:styleId="a5">
    <w:name w:val="List Paragraph"/>
    <w:basedOn w:val="a"/>
    <w:uiPriority w:val="34"/>
    <w:qFormat/>
    <w:rsid w:val="00D61D43"/>
    <w:pPr>
      <w:ind w:firstLineChars="200" w:firstLine="420"/>
    </w:pPr>
  </w:style>
  <w:style w:type="paragraph" w:styleId="a0">
    <w:name w:val="Normal Indent"/>
    <w:basedOn w:val="a"/>
    <w:uiPriority w:val="99"/>
    <w:semiHidden/>
    <w:unhideWhenUsed/>
    <w:rsid w:val="00945201"/>
    <w:pPr>
      <w:ind w:firstLineChars="200" w:firstLine="420"/>
    </w:pPr>
  </w:style>
  <w:style w:type="character" w:customStyle="1" w:styleId="5Char">
    <w:name w:val="标题 5 Char"/>
    <w:basedOn w:val="a1"/>
    <w:link w:val="5"/>
    <w:rsid w:val="00945201"/>
    <w:rPr>
      <w:rFonts w:ascii="宋体"/>
      <w:b/>
      <w:sz w:val="18"/>
    </w:rPr>
  </w:style>
  <w:style w:type="paragraph" w:styleId="a6">
    <w:name w:val="header"/>
    <w:basedOn w:val="a"/>
    <w:link w:val="Char0"/>
    <w:uiPriority w:val="99"/>
    <w:unhideWhenUsed/>
    <w:rsid w:val="0002443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02443D"/>
    <w:rPr>
      <w:rFonts w:cs="微软雅黑"/>
      <w:sz w:val="18"/>
      <w:szCs w:val="18"/>
    </w:rPr>
  </w:style>
  <w:style w:type="paragraph" w:styleId="a7">
    <w:name w:val="footer"/>
    <w:basedOn w:val="a"/>
    <w:link w:val="Char1"/>
    <w:uiPriority w:val="99"/>
    <w:unhideWhenUsed/>
    <w:rsid w:val="0002443D"/>
    <w:pPr>
      <w:tabs>
        <w:tab w:val="center" w:pos="4153"/>
        <w:tab w:val="right" w:pos="8306"/>
      </w:tabs>
      <w:snapToGrid w:val="0"/>
    </w:pPr>
    <w:rPr>
      <w:sz w:val="18"/>
      <w:szCs w:val="18"/>
    </w:rPr>
  </w:style>
  <w:style w:type="character" w:customStyle="1" w:styleId="Char1">
    <w:name w:val="页脚 Char"/>
    <w:basedOn w:val="a1"/>
    <w:link w:val="a7"/>
    <w:uiPriority w:val="99"/>
    <w:rsid w:val="0002443D"/>
    <w:rPr>
      <w:rFonts w:cs="微软雅黑"/>
      <w:sz w:val="18"/>
      <w:szCs w:val="18"/>
    </w:rPr>
  </w:style>
  <w:style w:type="character" w:styleId="a8">
    <w:name w:val="Strong"/>
    <w:basedOn w:val="a1"/>
    <w:uiPriority w:val="22"/>
    <w:qFormat/>
    <w:rsid w:val="0002443D"/>
    <w:rPr>
      <w:b/>
      <w:bCs/>
    </w:rPr>
  </w:style>
  <w:style w:type="paragraph" w:styleId="a9">
    <w:name w:val="Normal (Web)"/>
    <w:basedOn w:val="a"/>
    <w:uiPriority w:val="99"/>
    <w:semiHidden/>
    <w:unhideWhenUsed/>
    <w:rsid w:val="0002443D"/>
    <w:pPr>
      <w:spacing w:before="100" w:beforeAutospacing="1" w:after="100" w:afterAutospacing="1"/>
    </w:pPr>
    <w:rPr>
      <w:rFonts w:ascii="宋体" w:hAnsi="宋体" w:cs="宋体"/>
    </w:rPr>
  </w:style>
  <w:style w:type="paragraph" w:styleId="aa">
    <w:name w:val="Balloon Text"/>
    <w:basedOn w:val="a"/>
    <w:link w:val="Char2"/>
    <w:uiPriority w:val="99"/>
    <w:semiHidden/>
    <w:unhideWhenUsed/>
    <w:rsid w:val="00155E7F"/>
    <w:rPr>
      <w:sz w:val="18"/>
      <w:szCs w:val="18"/>
    </w:rPr>
  </w:style>
  <w:style w:type="character" w:customStyle="1" w:styleId="Char2">
    <w:name w:val="批注框文本 Char"/>
    <w:basedOn w:val="a1"/>
    <w:link w:val="aa"/>
    <w:uiPriority w:val="99"/>
    <w:semiHidden/>
    <w:rsid w:val="00155E7F"/>
    <w:rPr>
      <w:rFonts w:cs="微软雅黑"/>
      <w:sz w:val="18"/>
      <w:szCs w:val="18"/>
    </w:rPr>
  </w:style>
  <w:style w:type="paragraph" w:styleId="ab">
    <w:name w:val="Title"/>
    <w:basedOn w:val="a"/>
    <w:next w:val="a"/>
    <w:link w:val="Char3"/>
    <w:qFormat/>
    <w:rsid w:val="002C1E12"/>
    <w:pPr>
      <w:spacing w:before="240" w:after="60"/>
      <w:jc w:val="center"/>
      <w:outlineLvl w:val="0"/>
    </w:pPr>
    <w:rPr>
      <w:rFonts w:asciiTheme="majorHAnsi" w:hAnsiTheme="majorHAnsi" w:cstheme="majorBidi"/>
      <w:b/>
      <w:bCs/>
      <w:sz w:val="32"/>
      <w:szCs w:val="32"/>
    </w:rPr>
  </w:style>
  <w:style w:type="character" w:customStyle="1" w:styleId="Char3">
    <w:name w:val="标题 Char"/>
    <w:basedOn w:val="a1"/>
    <w:link w:val="ab"/>
    <w:rsid w:val="002C1E12"/>
    <w:rPr>
      <w:rFonts w:asciiTheme="majorHAnsi" w:hAnsiTheme="majorHAnsi" w:cstheme="majorBidi"/>
      <w:b/>
      <w:bCs/>
      <w:sz w:val="32"/>
      <w:szCs w:val="32"/>
    </w:rPr>
  </w:style>
  <w:style w:type="paragraph" w:styleId="ac">
    <w:name w:val="Subtitle"/>
    <w:basedOn w:val="a"/>
    <w:next w:val="a"/>
    <w:link w:val="Char4"/>
    <w:autoRedefine/>
    <w:qFormat/>
    <w:rsid w:val="002C1E12"/>
    <w:pPr>
      <w:spacing w:before="240" w:after="60" w:line="360" w:lineRule="auto"/>
      <w:outlineLvl w:val="1"/>
    </w:pPr>
    <w:rPr>
      <w:rFonts w:asciiTheme="majorHAnsi" w:hAnsiTheme="majorHAnsi" w:cstheme="majorBidi"/>
      <w:b/>
      <w:bCs/>
      <w:kern w:val="28"/>
      <w:sz w:val="30"/>
      <w:szCs w:val="32"/>
    </w:rPr>
  </w:style>
  <w:style w:type="character" w:customStyle="1" w:styleId="Char4">
    <w:name w:val="副标题 Char"/>
    <w:basedOn w:val="a1"/>
    <w:link w:val="ac"/>
    <w:rsid w:val="002C1E12"/>
    <w:rPr>
      <w:rFonts w:asciiTheme="majorHAnsi" w:hAnsiTheme="majorHAnsi" w:cstheme="majorBidi"/>
      <w:b/>
      <w:bCs/>
      <w:kern w:val="28"/>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348552">
      <w:bodyDiv w:val="1"/>
      <w:marLeft w:val="0"/>
      <w:marRight w:val="0"/>
      <w:marTop w:val="0"/>
      <w:marBottom w:val="0"/>
      <w:divBdr>
        <w:top w:val="none" w:sz="0" w:space="0" w:color="auto"/>
        <w:left w:val="none" w:sz="0" w:space="0" w:color="auto"/>
        <w:bottom w:val="none" w:sz="0" w:space="0" w:color="auto"/>
        <w:right w:val="none" w:sz="0" w:space="0" w:color="auto"/>
      </w:divBdr>
      <w:divsChild>
        <w:div w:id="178349050">
          <w:blockQuote w:val="1"/>
          <w:marLeft w:val="0"/>
          <w:marRight w:val="0"/>
          <w:marTop w:val="75"/>
          <w:marBottom w:val="75"/>
          <w:divBdr>
            <w:top w:val="none" w:sz="0" w:space="0" w:color="auto"/>
            <w:left w:val="none" w:sz="0" w:space="0" w:color="auto"/>
            <w:bottom w:val="none" w:sz="0" w:space="0" w:color="auto"/>
            <w:right w:val="none" w:sz="0" w:space="0" w:color="auto"/>
          </w:divBdr>
        </w:div>
        <w:div w:id="229117397">
          <w:blockQuote w:val="1"/>
          <w:marLeft w:val="0"/>
          <w:marRight w:val="0"/>
          <w:marTop w:val="75"/>
          <w:marBottom w:val="75"/>
          <w:divBdr>
            <w:top w:val="none" w:sz="0" w:space="0" w:color="auto"/>
            <w:left w:val="none" w:sz="0" w:space="0" w:color="auto"/>
            <w:bottom w:val="none" w:sz="0" w:space="0" w:color="auto"/>
            <w:right w:val="none" w:sz="0" w:space="0" w:color="auto"/>
          </w:divBdr>
        </w:div>
        <w:div w:id="546139808">
          <w:blockQuote w:val="1"/>
          <w:marLeft w:val="0"/>
          <w:marRight w:val="0"/>
          <w:marTop w:val="75"/>
          <w:marBottom w:val="75"/>
          <w:divBdr>
            <w:top w:val="none" w:sz="0" w:space="0" w:color="auto"/>
            <w:left w:val="none" w:sz="0" w:space="0" w:color="auto"/>
            <w:bottom w:val="none" w:sz="0" w:space="0" w:color="auto"/>
            <w:right w:val="none" w:sz="0" w:space="0" w:color="auto"/>
          </w:divBdr>
        </w:div>
        <w:div w:id="206917416">
          <w:blockQuote w:val="1"/>
          <w:marLeft w:val="0"/>
          <w:marRight w:val="0"/>
          <w:marTop w:val="75"/>
          <w:marBottom w:val="75"/>
          <w:divBdr>
            <w:top w:val="none" w:sz="0" w:space="0" w:color="auto"/>
            <w:left w:val="none" w:sz="0" w:space="0" w:color="auto"/>
            <w:bottom w:val="none" w:sz="0" w:space="0" w:color="auto"/>
            <w:right w:val="none" w:sz="0" w:space="0" w:color="auto"/>
          </w:divBdr>
        </w:div>
        <w:div w:id="1602447572">
          <w:blockQuote w:val="1"/>
          <w:marLeft w:val="0"/>
          <w:marRight w:val="0"/>
          <w:marTop w:val="75"/>
          <w:marBottom w:val="75"/>
          <w:divBdr>
            <w:top w:val="none" w:sz="0" w:space="0" w:color="auto"/>
            <w:left w:val="none" w:sz="0" w:space="0" w:color="auto"/>
            <w:bottom w:val="none" w:sz="0" w:space="0" w:color="auto"/>
            <w:right w:val="none" w:sz="0" w:space="0" w:color="auto"/>
          </w:divBdr>
        </w:div>
        <w:div w:id="1130049924">
          <w:blockQuote w:val="1"/>
          <w:marLeft w:val="0"/>
          <w:marRight w:val="0"/>
          <w:marTop w:val="75"/>
          <w:marBottom w:val="75"/>
          <w:divBdr>
            <w:top w:val="none" w:sz="0" w:space="0" w:color="auto"/>
            <w:left w:val="none" w:sz="0" w:space="0" w:color="auto"/>
            <w:bottom w:val="none" w:sz="0" w:space="0" w:color="auto"/>
            <w:right w:val="none" w:sz="0" w:space="0" w:color="auto"/>
          </w:divBdr>
        </w:div>
        <w:div w:id="423494198">
          <w:blockQuote w:val="1"/>
          <w:marLeft w:val="0"/>
          <w:marRight w:val="0"/>
          <w:marTop w:val="75"/>
          <w:marBottom w:val="75"/>
          <w:divBdr>
            <w:top w:val="none" w:sz="0" w:space="0" w:color="auto"/>
            <w:left w:val="none" w:sz="0" w:space="0" w:color="auto"/>
            <w:bottom w:val="none" w:sz="0" w:space="0" w:color="auto"/>
            <w:right w:val="none" w:sz="0" w:space="0" w:color="auto"/>
          </w:divBdr>
        </w:div>
        <w:div w:id="1352685358">
          <w:blockQuote w:val="1"/>
          <w:marLeft w:val="0"/>
          <w:marRight w:val="0"/>
          <w:marTop w:val="75"/>
          <w:marBottom w:val="75"/>
          <w:divBdr>
            <w:top w:val="none" w:sz="0" w:space="0" w:color="auto"/>
            <w:left w:val="none" w:sz="0" w:space="0" w:color="auto"/>
            <w:bottom w:val="none" w:sz="0" w:space="0" w:color="auto"/>
            <w:right w:val="none" w:sz="0" w:space="0" w:color="auto"/>
          </w:divBdr>
        </w:div>
        <w:div w:id="872764901">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 w:id="1479498307">
      <w:bodyDiv w:val="1"/>
      <w:marLeft w:val="0"/>
      <w:marRight w:val="0"/>
      <w:marTop w:val="0"/>
      <w:marBottom w:val="0"/>
      <w:divBdr>
        <w:top w:val="none" w:sz="0" w:space="0" w:color="auto"/>
        <w:left w:val="none" w:sz="0" w:space="0" w:color="auto"/>
        <w:bottom w:val="none" w:sz="0" w:space="0" w:color="auto"/>
        <w:right w:val="none" w:sz="0" w:space="0" w:color="auto"/>
      </w:divBdr>
    </w:div>
    <w:div w:id="194040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6</cp:revision>
  <dcterms:created xsi:type="dcterms:W3CDTF">2017-08-30T06:40:00Z</dcterms:created>
  <dcterms:modified xsi:type="dcterms:W3CDTF">2017-11-29T10:35:00Z</dcterms:modified>
</cp:coreProperties>
</file>