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CC" w:rsidRDefault="002F722C">
      <w:pPr>
        <w:spacing w:beforeLines="100" w:before="312" w:afterLines="100" w:after="312"/>
        <w:jc w:val="center"/>
        <w:rPr>
          <w:rFonts w:ascii="宋体" w:eastAsia="宋体" w:hAnsi="宋体"/>
          <w:b/>
          <w:bCs/>
          <w:color w:val="FF0000"/>
          <w:sz w:val="52"/>
          <w:szCs w:val="52"/>
        </w:rPr>
      </w:pPr>
      <w:r>
        <w:rPr>
          <w:rFonts w:ascii="宋体" w:eastAsia="宋体" w:hAnsi="宋体" w:hint="eastAsia"/>
          <w:b/>
          <w:bCs/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43180</wp:posOffset>
                </wp:positionH>
                <wp:positionV relativeFrom="paragraph">
                  <wp:posOffset>904240</wp:posOffset>
                </wp:positionV>
                <wp:extent cx="5194935" cy="17780"/>
                <wp:effectExtent l="0" t="0" r="25400" b="203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800" cy="1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.4pt;margin-top:71.2pt;height:1.4pt;width:409.05pt;mso-position-horizontal-relative:margin;z-index:251659264;mso-width-relative:page;mso-height-relative:page;" filled="f" stroked="t" coordsize="21600,21600" o:gfxdata="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PpR6/YAAAACQEAAA8AAAAAAAAAAQAgAAAA&#10;IgAAAGRycy9kb3ducmV2LnhtbFBLAQIUABQAAAAIAIdO4kBuxkhX0gEAAHIDAAAOAAAAAAAAAAEA&#10;IAAAACcBAABkcnMvZTJvRG9jLnhtbFBLBQYAAAAABgAGAFkBAABr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hint="eastAsia"/>
          <w:b/>
          <w:bCs/>
          <w:color w:val="FF0000"/>
          <w:sz w:val="52"/>
          <w:szCs w:val="52"/>
        </w:rPr>
        <w:t>《起重运输机械》</w:t>
      </w:r>
      <w:r w:rsidR="00241921">
        <w:rPr>
          <w:rFonts w:ascii="宋体" w:eastAsia="宋体" w:hAnsi="宋体" w:hint="eastAsia"/>
          <w:b/>
          <w:bCs/>
          <w:color w:val="FF0000"/>
          <w:sz w:val="52"/>
          <w:szCs w:val="52"/>
        </w:rPr>
        <w:t>征</w:t>
      </w:r>
      <w:r>
        <w:rPr>
          <w:rFonts w:ascii="宋体" w:eastAsia="宋体" w:hAnsi="宋体" w:hint="eastAsia"/>
          <w:b/>
          <w:bCs/>
          <w:color w:val="FF0000"/>
          <w:sz w:val="52"/>
          <w:szCs w:val="52"/>
        </w:rPr>
        <w:t>稿函</w:t>
      </w:r>
    </w:p>
    <w:p w:rsidR="00390ACC" w:rsidRDefault="002F722C">
      <w:pPr>
        <w:spacing w:beforeLines="50" w:before="156" w:afterLines="50" w:after="156" w:line="500" w:lineRule="exac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一、杂志介绍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《起重运输机械》月刊创办于</w:t>
      </w:r>
      <w:r>
        <w:rPr>
          <w:rFonts w:ascii="宋体" w:eastAsia="宋体" w:hAnsi="宋体"/>
          <w:sz w:val="28"/>
          <w:szCs w:val="28"/>
        </w:rPr>
        <w:t>1961年，由中国机械工业联合会主管、北京起重运输机械设计研究院主办，</w:t>
      </w:r>
      <w:r>
        <w:rPr>
          <w:rFonts w:ascii="宋体" w:eastAsia="宋体" w:hAnsi="宋体" w:hint="eastAsia"/>
          <w:sz w:val="28"/>
          <w:szCs w:val="28"/>
        </w:rPr>
        <w:t>国内统一刊号为</w:t>
      </w:r>
      <w:r>
        <w:rPr>
          <w:rFonts w:ascii="宋体" w:eastAsia="宋体" w:hAnsi="宋体"/>
          <w:sz w:val="28"/>
          <w:szCs w:val="28"/>
        </w:rPr>
        <w:t>CN11-1888/TH</w:t>
      </w:r>
      <w:r>
        <w:rPr>
          <w:rFonts w:ascii="宋体" w:eastAsia="宋体" w:hAnsi="宋体" w:hint="eastAsia"/>
          <w:sz w:val="28"/>
          <w:szCs w:val="28"/>
        </w:rPr>
        <w:t>，国际标准刊号为</w:t>
      </w:r>
      <w:r>
        <w:rPr>
          <w:rFonts w:ascii="宋体" w:eastAsia="宋体" w:hAnsi="宋体"/>
          <w:sz w:val="28"/>
          <w:szCs w:val="28"/>
        </w:rPr>
        <w:t>ISSN1001-0785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是国内外公开发行的起重运输机械行业科技类技术刊物，是中国期刊</w:t>
      </w:r>
      <w:proofErr w:type="gramStart"/>
      <w:r>
        <w:rPr>
          <w:rFonts w:ascii="宋体" w:eastAsia="宋体" w:hAnsi="宋体"/>
          <w:sz w:val="28"/>
          <w:szCs w:val="28"/>
        </w:rPr>
        <w:t>方阵双</w:t>
      </w:r>
      <w:proofErr w:type="gramEnd"/>
      <w:r>
        <w:rPr>
          <w:rFonts w:ascii="宋体" w:eastAsia="宋体" w:hAnsi="宋体"/>
          <w:sz w:val="28"/>
          <w:szCs w:val="28"/>
        </w:rPr>
        <w:t>百期刊、中国科技论文统计源期刊（中国科技核心期刊）（2015年）、学位与研究生教育指定中文重要期刊、中国学术期刊（光盘版）入编期刊，是《中国学术期刊综合评价数据库》来源期刊、《中国科学引文数据库》来源期刊。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自创刊以来为行业的技术进步和科技发展起到了积极的促进作用，曾多次荣获全国机械系统优秀期刊奖、全国优秀期刊奖。</w:t>
      </w:r>
    </w:p>
    <w:p w:rsidR="004767AA" w:rsidRPr="004767AA" w:rsidRDefault="004767AA" w:rsidP="004767AA">
      <w:pPr>
        <w:spacing w:beforeLines="50" w:before="156" w:afterLines="50" w:after="156" w:line="500" w:lineRule="exact"/>
        <w:rPr>
          <w:rFonts w:ascii="宋体" w:eastAsia="宋体" w:hAnsi="宋体" w:hint="eastAsia"/>
          <w:b/>
          <w:bCs/>
          <w:sz w:val="30"/>
          <w:szCs w:val="30"/>
        </w:rPr>
      </w:pPr>
      <w:r w:rsidRPr="004767AA">
        <w:rPr>
          <w:rFonts w:ascii="宋体" w:eastAsia="宋体" w:hAnsi="宋体" w:hint="eastAsia"/>
          <w:b/>
          <w:bCs/>
          <w:sz w:val="30"/>
          <w:szCs w:val="30"/>
        </w:rPr>
        <w:t>二</w:t>
      </w:r>
      <w:r>
        <w:rPr>
          <w:rFonts w:ascii="宋体" w:eastAsia="宋体" w:hAnsi="宋体" w:hint="eastAsia"/>
          <w:b/>
          <w:bCs/>
          <w:sz w:val="30"/>
          <w:szCs w:val="30"/>
        </w:rPr>
        <w:t>、科技论文征稿</w:t>
      </w:r>
    </w:p>
    <w:p w:rsidR="00390ACC" w:rsidRPr="004767AA" w:rsidRDefault="002F722C" w:rsidP="004767AA">
      <w:pPr>
        <w:pStyle w:val="aa"/>
        <w:numPr>
          <w:ilvl w:val="0"/>
          <w:numId w:val="1"/>
        </w:numPr>
        <w:spacing w:beforeLines="50" w:before="156" w:afterLines="50" w:after="156" w:line="500" w:lineRule="exact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4767AA">
        <w:rPr>
          <w:rFonts w:ascii="宋体" w:eastAsia="宋体" w:hAnsi="宋体" w:hint="eastAsia"/>
          <w:b/>
          <w:bCs/>
          <w:sz w:val="30"/>
          <w:szCs w:val="30"/>
        </w:rPr>
        <w:t>栏目设置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专题综述、政策法规、设计计算、新产品与新技术、分析研究、安装调试、质量管理、使用维修、设备管理、技术改造、质量管理、标准规范、企业之窗、行业资讯等。</w:t>
      </w:r>
    </w:p>
    <w:p w:rsidR="00390ACC" w:rsidRDefault="002F722C" w:rsidP="004767AA">
      <w:pPr>
        <w:pStyle w:val="aa"/>
        <w:numPr>
          <w:ilvl w:val="0"/>
          <w:numId w:val="1"/>
        </w:numPr>
        <w:spacing w:beforeLines="50" w:before="156" w:afterLines="50" w:after="156" w:line="500" w:lineRule="exact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投稿要求</w:t>
      </w:r>
    </w:p>
    <w:p w:rsidR="00390ACC" w:rsidRDefault="002F722C">
      <w:pPr>
        <w:spacing w:line="50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 xml:space="preserve"> 投稿方法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1）请通过《起重运输机械》杂志主页（www.hacm.cn）在线投稿系统的“作者在线注册”一</w:t>
      </w:r>
      <w:proofErr w:type="gramStart"/>
      <w:r>
        <w:rPr>
          <w:rFonts w:ascii="宋体" w:eastAsia="宋体" w:hAnsi="宋体"/>
          <w:sz w:val="28"/>
          <w:szCs w:val="28"/>
        </w:rPr>
        <w:t>栏注册</w:t>
      </w:r>
      <w:proofErr w:type="gramEnd"/>
      <w:r>
        <w:rPr>
          <w:rFonts w:ascii="宋体" w:eastAsia="宋体" w:hAnsi="宋体"/>
          <w:sz w:val="28"/>
          <w:szCs w:val="28"/>
        </w:rPr>
        <w:t>后进行投稿，注册时请按要求填写所有信息。</w:t>
      </w:r>
      <w:r w:rsidR="00E5481B">
        <w:rPr>
          <w:rFonts w:ascii="宋体" w:eastAsia="宋体" w:hAnsi="宋体" w:hint="eastAsia"/>
          <w:sz w:val="28"/>
          <w:szCs w:val="28"/>
        </w:rPr>
        <w:t>内容满足《起重运输机械》投稿要求</w:t>
      </w:r>
      <w:r w:rsidR="004275C8">
        <w:rPr>
          <w:rFonts w:ascii="宋体" w:eastAsia="宋体" w:hAnsi="宋体" w:hint="eastAsia"/>
          <w:sz w:val="28"/>
          <w:szCs w:val="28"/>
        </w:rPr>
        <w:t>，详见官网</w:t>
      </w:r>
      <w:r w:rsidR="00E5481B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作者可在线查询稿件处理状态。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</w:t>
      </w:r>
      <w:r>
        <w:rPr>
          <w:rFonts w:ascii="宋体" w:eastAsia="宋体" w:hAnsi="宋体"/>
          <w:sz w:val="28"/>
          <w:szCs w:val="28"/>
        </w:rPr>
        <w:t>）本刊编辑部对来稿有文字修改权，对所发稿件有相应版权，在向国内外文献数据库检索机构报送时，不再征求作者意见。稿件投向本刊后即表明作者自动授予本刊文字修改权、发表版权、上传数据检索库的权利。</w:t>
      </w:r>
    </w:p>
    <w:p w:rsidR="00390ACC" w:rsidRDefault="002F722C">
      <w:pPr>
        <w:spacing w:line="50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 xml:space="preserve"> 重要声明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1）本刊保留对稿件的删改权，如有特别要求请务必在投稿时明确提出。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2）对于审查通过的稿件，本刊除拥有期刊发表权之外，亦同时拥有该稿件在《起重运输机械》杂志官方网站及</w:t>
      </w:r>
      <w:proofErr w:type="gramStart"/>
      <w:r>
        <w:rPr>
          <w:rFonts w:ascii="宋体" w:eastAsia="宋体" w:hAnsi="宋体"/>
          <w:sz w:val="28"/>
          <w:szCs w:val="28"/>
        </w:rPr>
        <w:t>微信公众号</w:t>
      </w:r>
      <w:proofErr w:type="gramEnd"/>
      <w:r>
        <w:rPr>
          <w:rFonts w:ascii="宋体" w:eastAsia="宋体" w:hAnsi="宋体"/>
          <w:sz w:val="28"/>
          <w:szCs w:val="28"/>
        </w:rPr>
        <w:t>及其他媒体上发表的权利。投稿作者如有异议，请提前声明。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3）为保证稿件管理有序，所有投稿均通过《起重运输机械》杂志主页（www.hacm.cn）在线投稿系统提交，请勿交于个人。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4）对有剽窃或抄袭行为者，本刊将保留追究由此引起的法律、经济责任的权利。对于一稿多投者本刊将列入黑名单。感谢各位作者对《起重运输机械》的厚爱与支持！</w:t>
      </w:r>
    </w:p>
    <w:p w:rsidR="00390ACC" w:rsidRDefault="002F722C" w:rsidP="004275C8">
      <w:pPr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5）</w:t>
      </w:r>
      <w:proofErr w:type="gramStart"/>
      <w:r>
        <w:rPr>
          <w:rFonts w:ascii="宋体" w:eastAsia="宋体" w:hAnsi="宋体" w:hint="eastAsia"/>
          <w:sz w:val="28"/>
          <w:szCs w:val="28"/>
        </w:rPr>
        <w:t>本刊是</w:t>
      </w:r>
      <w:proofErr w:type="gramEnd"/>
      <w:r>
        <w:rPr>
          <w:rFonts w:ascii="宋体" w:eastAsia="宋体" w:hAnsi="宋体" w:hint="eastAsia"/>
          <w:sz w:val="28"/>
          <w:szCs w:val="28"/>
        </w:rPr>
        <w:t>国家新闻出版署批准的中国期刊，新闻出版署查询本刊网址：http://cn.toug.com.cn，在媒体名称中输入《起重运输机械》后，输入验证码，点击查询，即可看到本刊信息。</w:t>
      </w:r>
    </w:p>
    <w:p w:rsidR="00390ACC" w:rsidRDefault="002F722C" w:rsidP="004767AA">
      <w:pPr>
        <w:pStyle w:val="aa"/>
        <w:numPr>
          <w:ilvl w:val="0"/>
          <w:numId w:val="1"/>
        </w:numPr>
        <w:spacing w:beforeLines="50" w:before="156" w:afterLines="50" w:after="156" w:line="500" w:lineRule="exact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郑重承诺</w:t>
      </w:r>
    </w:p>
    <w:p w:rsidR="00390ACC" w:rsidRDefault="002F722C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如果您的投稿被录用，</w:t>
      </w:r>
      <w:r w:rsidR="00E5481B" w:rsidRPr="00E5481B">
        <w:rPr>
          <w:rFonts w:ascii="宋体" w:eastAsia="宋体" w:hAnsi="宋体" w:hint="eastAsia"/>
          <w:sz w:val="28"/>
          <w:szCs w:val="28"/>
        </w:rPr>
        <w:t>按照</w:t>
      </w:r>
      <w:r w:rsidR="00E5481B" w:rsidRPr="00E5481B">
        <w:rPr>
          <w:rFonts w:ascii="宋体" w:eastAsia="宋体" w:hAnsi="宋体"/>
          <w:sz w:val="28"/>
          <w:szCs w:val="28"/>
        </w:rPr>
        <w:t>3版以内（含3版）1000元/篇收取版面费，3版以外，按300元/版收取。</w:t>
      </w:r>
      <w:r>
        <w:rPr>
          <w:rFonts w:ascii="宋体" w:eastAsia="宋体" w:hAnsi="宋体" w:hint="eastAsia"/>
          <w:sz w:val="28"/>
          <w:szCs w:val="28"/>
        </w:rPr>
        <w:t>从您来稿到出版</w:t>
      </w:r>
      <w:r w:rsidR="001D78D1">
        <w:rPr>
          <w:rFonts w:ascii="宋体" w:eastAsia="宋体" w:hAnsi="宋体"/>
          <w:sz w:val="28"/>
          <w:szCs w:val="28"/>
        </w:rPr>
        <w:t>8-10</w:t>
      </w:r>
      <w:r>
        <w:rPr>
          <w:rFonts w:ascii="宋体" w:eastAsia="宋体" w:hAnsi="宋体" w:hint="eastAsia"/>
          <w:sz w:val="28"/>
          <w:szCs w:val="28"/>
        </w:rPr>
        <w:t>个月时间。稿酬一般在刊载后下个月下发给您，杂志样刊在出刊后7个工作日内通过快递寄给您。</w:t>
      </w:r>
    </w:p>
    <w:p w:rsidR="004767AA" w:rsidRPr="004767AA" w:rsidRDefault="004767AA" w:rsidP="004767AA">
      <w:pPr>
        <w:spacing w:beforeLines="50" w:before="156" w:afterLines="50" w:after="156" w:line="500" w:lineRule="exac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三</w:t>
      </w:r>
      <w:r>
        <w:rPr>
          <w:rFonts w:ascii="宋体" w:eastAsia="宋体" w:hAnsi="宋体" w:hint="eastAsia"/>
          <w:b/>
          <w:bCs/>
          <w:sz w:val="30"/>
          <w:szCs w:val="30"/>
        </w:rPr>
        <w:t>、</w:t>
      </w:r>
      <w:r>
        <w:rPr>
          <w:rFonts w:ascii="宋体" w:eastAsia="宋体" w:hAnsi="宋体" w:hint="eastAsia"/>
          <w:b/>
          <w:bCs/>
          <w:sz w:val="30"/>
          <w:szCs w:val="30"/>
        </w:rPr>
        <w:t>行业信息</w:t>
      </w:r>
      <w:r>
        <w:rPr>
          <w:rFonts w:ascii="宋体" w:eastAsia="宋体" w:hAnsi="宋体" w:hint="eastAsia"/>
          <w:b/>
          <w:bCs/>
          <w:sz w:val="30"/>
          <w:szCs w:val="30"/>
        </w:rPr>
        <w:t>征稿</w:t>
      </w:r>
    </w:p>
    <w:p w:rsidR="004767AA" w:rsidRDefault="004767AA" w:rsidP="004767AA">
      <w:pPr>
        <w:pStyle w:val="aa"/>
        <w:numPr>
          <w:ilvl w:val="0"/>
          <w:numId w:val="2"/>
        </w:numPr>
        <w:spacing w:beforeLines="50" w:before="156" w:afterLines="50" w:after="156" w:line="500" w:lineRule="exact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栏目设置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行业资讯：以4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字左右短文报道行业消息；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行业报道：行业会议、行业展览；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科技成果计划：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各级科研计划项目研究的进展和成果；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人物专访：行业专家、行业领军人物</w:t>
      </w:r>
      <w:r w:rsidR="00672E26">
        <w:rPr>
          <w:rFonts w:ascii="宋体" w:eastAsia="宋体" w:hAnsi="宋体" w:hint="eastAsia"/>
          <w:sz w:val="28"/>
          <w:szCs w:val="28"/>
        </w:rPr>
        <w:t>报道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成果推广：新产品、新技术、新专利推广转化信息；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人物专栏。</w:t>
      </w:r>
    </w:p>
    <w:p w:rsidR="004767AA" w:rsidRDefault="004767AA" w:rsidP="004767AA">
      <w:pPr>
        <w:pStyle w:val="aa"/>
        <w:numPr>
          <w:ilvl w:val="0"/>
          <w:numId w:val="2"/>
        </w:numPr>
        <w:spacing w:beforeLines="50" w:before="156" w:afterLines="50" w:after="156" w:line="500" w:lineRule="exact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投稿要求</w:t>
      </w:r>
    </w:p>
    <w:p w:rsidR="004767AA" w:rsidRDefault="004767AA" w:rsidP="004767AA">
      <w:pPr>
        <w:spacing w:line="500" w:lineRule="exact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1 </w:t>
      </w:r>
      <w:r>
        <w:rPr>
          <w:rFonts w:ascii="宋体" w:eastAsia="宋体" w:hAnsi="宋体" w:hint="eastAsia"/>
          <w:b/>
          <w:bCs/>
          <w:sz w:val="28"/>
          <w:szCs w:val="28"/>
        </w:rPr>
        <w:t>投稿方法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5140F">
        <w:rPr>
          <w:rFonts w:ascii="宋体" w:eastAsia="宋体" w:hAnsi="宋体"/>
          <w:sz w:val="28"/>
          <w:szCs w:val="28"/>
        </w:rPr>
        <w:t>邮箱投稿zww@mhic.com.cn</w:t>
      </w:r>
      <w:r>
        <w:rPr>
          <w:rFonts w:ascii="宋体" w:eastAsia="宋体" w:hAnsi="宋体" w:hint="eastAsia"/>
          <w:sz w:val="28"/>
          <w:szCs w:val="28"/>
        </w:rPr>
        <w:t>。投稿请注明</w:t>
      </w:r>
      <w:r w:rsidRPr="007B0042">
        <w:rPr>
          <w:rFonts w:ascii="宋体" w:eastAsia="宋体" w:hAnsi="宋体" w:hint="eastAsia"/>
          <w:sz w:val="28"/>
          <w:szCs w:val="28"/>
        </w:rPr>
        <w:t>作者信息</w:t>
      </w:r>
      <w:r>
        <w:rPr>
          <w:rFonts w:ascii="宋体" w:eastAsia="宋体" w:hAnsi="宋体" w:hint="eastAsia"/>
          <w:sz w:val="28"/>
          <w:szCs w:val="28"/>
        </w:rPr>
        <w:t>：姓名、职称、职务、学历、单位、研究方向。2、作者本人及相关内容照片：3</w:t>
      </w:r>
      <w:r>
        <w:rPr>
          <w:rFonts w:ascii="宋体" w:eastAsia="宋体" w:hAnsi="宋体"/>
          <w:sz w:val="28"/>
          <w:szCs w:val="28"/>
        </w:rPr>
        <w:t>00</w:t>
      </w:r>
      <w:proofErr w:type="gramStart"/>
      <w:r>
        <w:rPr>
          <w:rFonts w:ascii="宋体" w:eastAsia="宋体" w:hAnsi="宋体" w:hint="eastAsia"/>
          <w:sz w:val="28"/>
          <w:szCs w:val="28"/>
        </w:rPr>
        <w:t>万像</w:t>
      </w:r>
      <w:proofErr w:type="gramEnd"/>
      <w:r>
        <w:rPr>
          <w:rFonts w:ascii="宋体" w:eastAsia="宋体" w:hAnsi="宋体" w:hint="eastAsia"/>
          <w:sz w:val="28"/>
          <w:szCs w:val="28"/>
        </w:rPr>
        <w:t>素以上；3、公式需用</w:t>
      </w:r>
      <w:proofErr w:type="spellStart"/>
      <w:r>
        <w:rPr>
          <w:rFonts w:ascii="宋体" w:eastAsia="宋体" w:hAnsi="宋体" w:hint="eastAsia"/>
          <w:sz w:val="28"/>
          <w:szCs w:val="28"/>
        </w:rPr>
        <w:t>mathtype</w:t>
      </w:r>
      <w:proofErr w:type="spellEnd"/>
      <w:r>
        <w:rPr>
          <w:rFonts w:ascii="宋体" w:eastAsia="宋体" w:hAnsi="宋体" w:hint="eastAsia"/>
          <w:sz w:val="28"/>
          <w:szCs w:val="28"/>
        </w:rPr>
        <w:t>编辑、表格、曲线图需清晰规范；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、涉及项目课题与知识产权等信息提供课题号和专利证明</w:t>
      </w:r>
      <w:r w:rsidR="00672E26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在文中标注。</w:t>
      </w:r>
    </w:p>
    <w:p w:rsidR="004767AA" w:rsidRDefault="004767AA" w:rsidP="004767AA">
      <w:pPr>
        <w:spacing w:line="50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 xml:space="preserve"> 重要声明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1）本刊保留对稿件的删改权，如有特别要求请务必在投稿时明确提出。</w:t>
      </w:r>
    </w:p>
    <w:p w:rsidR="004767AA" w:rsidRDefault="004767AA" w:rsidP="004767AA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2）对于审查通过的稿件，本刊除拥有期刊发表权之外，亦同时拥有该稿件在《起重运输机械》杂志官方网站及</w:t>
      </w:r>
      <w:proofErr w:type="gramStart"/>
      <w:r>
        <w:rPr>
          <w:rFonts w:ascii="宋体" w:eastAsia="宋体" w:hAnsi="宋体"/>
          <w:sz w:val="28"/>
          <w:szCs w:val="28"/>
        </w:rPr>
        <w:t>微信公众号</w:t>
      </w:r>
      <w:proofErr w:type="gramEnd"/>
      <w:r>
        <w:rPr>
          <w:rFonts w:ascii="宋体" w:eastAsia="宋体" w:hAnsi="宋体"/>
          <w:sz w:val="28"/>
          <w:szCs w:val="28"/>
        </w:rPr>
        <w:t>及其他媒体上发表的权利。投稿作者如有异议，请提前声明。</w:t>
      </w:r>
    </w:p>
    <w:p w:rsidR="00390ACC" w:rsidRDefault="004767AA">
      <w:pPr>
        <w:spacing w:beforeLines="50" w:before="156" w:afterLines="50" w:after="156" w:line="500" w:lineRule="exac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四</w:t>
      </w:r>
      <w:r w:rsidR="002F722C">
        <w:rPr>
          <w:rFonts w:ascii="宋体" w:eastAsia="宋体" w:hAnsi="宋体" w:hint="eastAsia"/>
          <w:b/>
          <w:bCs/>
          <w:sz w:val="30"/>
          <w:szCs w:val="30"/>
        </w:rPr>
        <w:t xml:space="preserve"> 、联系方式</w:t>
      </w:r>
    </w:p>
    <w:p w:rsidR="007E6114" w:rsidRDefault="007E6114" w:rsidP="007E6114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编辑部办公室：0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64031987</w:t>
      </w:r>
    </w:p>
    <w:p w:rsidR="007E6114" w:rsidRDefault="007E6114" w:rsidP="007E6114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联系人：</w:t>
      </w:r>
      <w:proofErr w:type="gramStart"/>
      <w:r>
        <w:rPr>
          <w:rFonts w:ascii="宋体" w:eastAsia="宋体" w:hAnsi="宋体" w:hint="eastAsia"/>
          <w:sz w:val="28"/>
          <w:szCs w:val="28"/>
        </w:rPr>
        <w:t>张韦微</w:t>
      </w:r>
      <w:proofErr w:type="gramEnd"/>
    </w:p>
    <w:p w:rsidR="007E6114" w:rsidRDefault="007E6114" w:rsidP="007E6114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电子邮箱：zww@mhic.com.cn</w:t>
      </w:r>
    </w:p>
    <w:p w:rsidR="00390ACC" w:rsidRDefault="002F722C">
      <w:pPr>
        <w:spacing w:line="500" w:lineRule="exact"/>
        <w:ind w:firstLineChars="1600" w:firstLine="44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《起重运输机械》编辑部</w:t>
      </w:r>
    </w:p>
    <w:p w:rsidR="00390ACC" w:rsidRDefault="002F722C">
      <w:pPr>
        <w:spacing w:line="500" w:lineRule="exact"/>
        <w:ind w:firstLineChars="1800" w:firstLine="50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020</w:t>
      </w:r>
      <w:r>
        <w:rPr>
          <w:rFonts w:ascii="宋体" w:eastAsia="宋体" w:hAnsi="宋体" w:hint="eastAsia"/>
          <w:sz w:val="28"/>
          <w:szCs w:val="28"/>
        </w:rPr>
        <w:t>年</w:t>
      </w:r>
      <w:r w:rsidR="00641C2A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月2</w:t>
      </w:r>
      <w:r w:rsidR="00641C2A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日</w:t>
      </w:r>
    </w:p>
    <w:p w:rsidR="00390ACC" w:rsidRDefault="00672E26">
      <w:pPr>
        <w:spacing w:beforeLines="50" w:before="156" w:afterLines="50" w:after="156" w:line="500" w:lineRule="exact"/>
        <w:rPr>
          <w:rFonts w:ascii="宋体" w:eastAsia="宋体" w:hAnsi="宋体"/>
          <w:b/>
          <w:bCs/>
          <w:noProof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-26670</wp:posOffset>
            </wp:positionH>
            <wp:positionV relativeFrom="margin">
              <wp:posOffset>878205</wp:posOffset>
            </wp:positionV>
            <wp:extent cx="5274310" cy="710692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期 上机文件  1.7y 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22C">
        <w:rPr>
          <w:rFonts w:ascii="宋体" w:eastAsia="宋体" w:hAnsi="宋体" w:hint="eastAsia"/>
          <w:b/>
          <w:bCs/>
          <w:sz w:val="30"/>
          <w:szCs w:val="30"/>
        </w:rPr>
        <w:t>附：2019年22</w:t>
      </w:r>
      <w:r w:rsidR="00F61750">
        <w:rPr>
          <w:rFonts w:ascii="宋体" w:eastAsia="宋体" w:hAnsi="宋体" w:hint="eastAsia"/>
          <w:b/>
          <w:bCs/>
          <w:sz w:val="30"/>
          <w:szCs w:val="30"/>
        </w:rPr>
        <w:t>期</w:t>
      </w:r>
      <w:r w:rsidR="002F722C">
        <w:rPr>
          <w:rFonts w:ascii="宋体" w:eastAsia="宋体" w:hAnsi="宋体" w:hint="eastAsia"/>
          <w:b/>
          <w:bCs/>
          <w:sz w:val="30"/>
          <w:szCs w:val="30"/>
        </w:rPr>
        <w:t>《起重运输机械》杂志目录</w:t>
      </w:r>
    </w:p>
    <w:p w:rsidR="00672E26" w:rsidRDefault="00672E26">
      <w:pPr>
        <w:spacing w:beforeLines="50" w:before="156" w:afterLines="50" w:after="156" w:line="500" w:lineRule="exact"/>
        <w:rPr>
          <w:rFonts w:ascii="宋体" w:eastAsia="宋体" w:hAnsi="宋体"/>
          <w:b/>
          <w:bCs/>
          <w:noProof/>
          <w:sz w:val="30"/>
          <w:szCs w:val="30"/>
        </w:rPr>
      </w:pPr>
    </w:p>
    <w:p w:rsidR="00672E26" w:rsidRDefault="00672E26">
      <w:pPr>
        <w:spacing w:beforeLines="50" w:before="156" w:afterLines="50" w:after="156" w:line="500" w:lineRule="exact"/>
        <w:rPr>
          <w:rFonts w:ascii="宋体" w:eastAsia="宋体" w:hAnsi="宋体"/>
          <w:b/>
          <w:bCs/>
          <w:noProof/>
          <w:sz w:val="30"/>
          <w:szCs w:val="30"/>
        </w:rPr>
      </w:pPr>
    </w:p>
    <w:p w:rsidR="00672E26" w:rsidRDefault="00672E26">
      <w:pPr>
        <w:spacing w:beforeLines="50" w:before="156" w:afterLines="50" w:after="156" w:line="500" w:lineRule="exact"/>
        <w:rPr>
          <w:rFonts w:ascii="宋体" w:eastAsia="宋体" w:hAnsi="宋体"/>
          <w:b/>
          <w:bCs/>
          <w:noProof/>
          <w:sz w:val="30"/>
          <w:szCs w:val="30"/>
        </w:rPr>
      </w:pPr>
    </w:p>
    <w:p w:rsidR="00672E26" w:rsidRDefault="00672E26">
      <w:pPr>
        <w:spacing w:beforeLines="50" w:before="156" w:afterLines="50" w:after="156" w:line="500" w:lineRule="exac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828D113">
            <wp:simplePos x="1143000" y="-5943600"/>
            <wp:positionH relativeFrom="margin">
              <wp:align>center</wp:align>
            </wp:positionH>
            <wp:positionV relativeFrom="margin">
              <wp:align>center</wp:align>
            </wp:positionV>
            <wp:extent cx="5274000" cy="7106400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页面提取自－22期 上机文件  1.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1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4A4" w:rsidRDefault="002554A4" w:rsidP="007E6114">
      <w:r>
        <w:separator/>
      </w:r>
    </w:p>
  </w:endnote>
  <w:endnote w:type="continuationSeparator" w:id="0">
    <w:p w:rsidR="002554A4" w:rsidRDefault="002554A4" w:rsidP="007E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4A4" w:rsidRDefault="002554A4" w:rsidP="007E6114">
      <w:r>
        <w:separator/>
      </w:r>
    </w:p>
  </w:footnote>
  <w:footnote w:type="continuationSeparator" w:id="0">
    <w:p w:rsidR="002554A4" w:rsidRDefault="002554A4" w:rsidP="007E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A75"/>
    <w:multiLevelType w:val="hybridMultilevel"/>
    <w:tmpl w:val="F64C53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74B89"/>
    <w:multiLevelType w:val="hybridMultilevel"/>
    <w:tmpl w:val="F64C53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56"/>
    <w:rsid w:val="001073ED"/>
    <w:rsid w:val="00107EA7"/>
    <w:rsid w:val="00153B55"/>
    <w:rsid w:val="001965E2"/>
    <w:rsid w:val="001D78D1"/>
    <w:rsid w:val="00225042"/>
    <w:rsid w:val="00241921"/>
    <w:rsid w:val="002554A4"/>
    <w:rsid w:val="00296C57"/>
    <w:rsid w:val="002F722C"/>
    <w:rsid w:val="00390ACC"/>
    <w:rsid w:val="004275C8"/>
    <w:rsid w:val="00446C7E"/>
    <w:rsid w:val="004767AA"/>
    <w:rsid w:val="004A4228"/>
    <w:rsid w:val="004C6B3A"/>
    <w:rsid w:val="00641C2A"/>
    <w:rsid w:val="006524CC"/>
    <w:rsid w:val="00672E26"/>
    <w:rsid w:val="007137C7"/>
    <w:rsid w:val="00787F08"/>
    <w:rsid w:val="007E6114"/>
    <w:rsid w:val="00817A47"/>
    <w:rsid w:val="00881A56"/>
    <w:rsid w:val="00A0148A"/>
    <w:rsid w:val="00A67BE1"/>
    <w:rsid w:val="00B175D8"/>
    <w:rsid w:val="00B35364"/>
    <w:rsid w:val="00B36356"/>
    <w:rsid w:val="00CF5025"/>
    <w:rsid w:val="00E3346B"/>
    <w:rsid w:val="00E5481B"/>
    <w:rsid w:val="00EF0611"/>
    <w:rsid w:val="00EF77DF"/>
    <w:rsid w:val="00F61750"/>
    <w:rsid w:val="05D91189"/>
    <w:rsid w:val="12B3764E"/>
    <w:rsid w:val="17E72185"/>
    <w:rsid w:val="1AAF45AB"/>
    <w:rsid w:val="224D52B4"/>
    <w:rsid w:val="27AF1CB8"/>
    <w:rsid w:val="2ABD17B5"/>
    <w:rsid w:val="309A566E"/>
    <w:rsid w:val="3FE5060D"/>
    <w:rsid w:val="424C5E34"/>
    <w:rsid w:val="454A6965"/>
    <w:rsid w:val="49E32F85"/>
    <w:rsid w:val="4BE644C7"/>
    <w:rsid w:val="4DE66C4D"/>
    <w:rsid w:val="52601C7E"/>
    <w:rsid w:val="52BE4DEC"/>
    <w:rsid w:val="5C540A26"/>
    <w:rsid w:val="68B72D5C"/>
    <w:rsid w:val="69F72819"/>
    <w:rsid w:val="6C7611D6"/>
    <w:rsid w:val="7E094B74"/>
    <w:rsid w:val="7F32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2AD852"/>
  <w15:docId w15:val="{23FBC75A-3D9D-477B-AE7C-B4D14420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6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61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6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61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17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17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476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DE5C8-7CC3-43ED-9BF7-386674D9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坤</dc:creator>
  <cp:lastModifiedBy>vivi_1002@163.com</cp:lastModifiedBy>
  <cp:revision>12</cp:revision>
  <cp:lastPrinted>2020-03-27T06:23:00Z</cp:lastPrinted>
  <dcterms:created xsi:type="dcterms:W3CDTF">2020-04-24T03:06:00Z</dcterms:created>
  <dcterms:modified xsi:type="dcterms:W3CDTF">2020-05-07T08:33:00Z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