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140" w:after="120"/>
        <w:jc w:val="start"/>
        <w:rPr/>
      </w:pPr>
      <w:r>
        <w:rPr>
          <w:rStyle w:val="Strong"/>
          <w:b/>
          <w:bCs/>
        </w:rPr>
        <w:t>Soluzioni Software per Datacenter: Innovazione, Sicurezza e Efficienza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Introduzione</w:t>
      </w:r>
    </w:p>
    <w:p>
      <w:pPr>
        <w:pStyle w:val="BodyText"/>
        <w:bidi w:val="0"/>
        <w:jc w:val="start"/>
        <w:rPr/>
      </w:pPr>
      <w:r>
        <w:rPr/>
        <w:t xml:space="preserve">Nel panorama attuale della tecnologia, dove la sicurezza dei dati e l'efficienza operativa sono priorità essenziali, il nostro software per datacenter rappresenta un punto di riferimento unico. Integrando tecnologie all'avanguardia come la </w:t>
      </w:r>
      <w:r>
        <w:rPr>
          <w:rStyle w:val="Strong"/>
        </w:rPr>
        <w:t>Zero Knowledge Encryption</w:t>
      </w:r>
      <w:r>
        <w:rPr/>
        <w:t xml:space="preserve">, il supporto per server ARM e il </w:t>
      </w:r>
      <w:r>
        <w:rPr>
          <w:rStyle w:val="Strong"/>
        </w:rPr>
        <w:t>Cold Storage isolato</w:t>
      </w:r>
      <w:r>
        <w:rPr/>
        <w:t>, offriamo una soluzione completa per la gestione sicura e ottimizzata dei dati.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Le Nostre Innovazioni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Zero Knowledge Encryption (ZKE)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Che cos'è?</w:t>
      </w:r>
      <w:r>
        <w:rPr/>
        <w:t xml:space="preserve"> Una tecnologia crittografica avanzata che garantisce che i dati vengano cifrati dal client prima di essere inviati al datacenter, rendendoli indecifrabili a chiunque, persino al datacenter stesso.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Come funziona?</w:t>
      </w:r>
      <w:r>
        <w:rPr/>
        <w:t xml:space="preserve"> La chiave privata necessaria per accedere ai dati rimane esclusivamente nelle mani del cliente. Questo elimina il rischio di accessi non autorizzati e di violazioni interne.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Vantaggi:</w:t>
      </w:r>
      <w:r>
        <w:rPr/>
        <w:t xml:space="preserve"> Privacy assoluta, protezione contro cyber attacchi e conformità con le normative più severe.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Supporto per Server ARM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Efficienza Energetica:</w:t>
      </w:r>
      <w:r>
        <w:rPr/>
        <w:t xml:space="preserve"> I server ARM, ottimizzati per consumi energetici ridotti, rappresentano una soluzione "green" che aiuta a ridurre l'impatto ambientale.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Riduzione dei Costi:</w:t>
      </w:r>
      <w:r>
        <w:rPr/>
        <w:t xml:space="preserve"> La dissipazione del calore nei datacenter tradizionali richiede progettazioni complesse e costose. I server ARM riducono drasticamente tali costi, semplificando la struttura e promuovendo sostenibilità economica e ambientale.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Tecnologia di Cold Storage Avanzata</w:t>
      </w:r>
      <w:r>
        <w:rPr/>
        <w:t>: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Come funziona?</w:t>
      </w:r>
      <w:r>
        <w:rPr/>
        <w:t xml:space="preserve"> I dati vengono conservati su macchine fisicamente isolate da Internet e prive di porte ethernet o Wi-Fi. L'accesso avviene esclusivamente tramite una trasmissione ottica bidirezionale criptata.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Sicurezza senza pari:</w:t>
      </w:r>
      <w:r>
        <w:rPr/>
        <w:t xml:space="preserve"> Queste macchine sono virtualmente inattaccabili poiché non esiste alcuna connettività remota. La comunicazione avviene con chiavi crittografiche asimmetriche, garantendo un accesso sicuro e protetto.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Vantaggi rispetto alle soluzioni tradizionali:</w:t>
      </w:r>
      <w:r>
        <w:rPr/>
        <w:t xml:space="preserve"> Le unità cold storage non possono essere compromesse da hacker e offrono un livello di sicurezza senza precedenti, ideale per dati sensibili e critici.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Connettività Criptata tra Dispositivi</w:t>
      </w:r>
    </w:p>
    <w:p>
      <w:pPr>
        <w:pStyle w:val="BodyText"/>
        <w:bidi w:val="0"/>
        <w:jc w:val="start"/>
        <w:rPr/>
      </w:pPr>
      <w:r>
        <w:rPr/>
        <w:t>I nostri sistemi non si limitano a offrire storage sicuro; fungono da router per protocolli di comunicazione criptati tra dispositivi, inclusi IoT e infrastrutture 5G.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Funzioni chiave: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Instradamento e gestione della comunicazione tra dispositivi IoT e macchine industriali.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Fornitura di librerie software per crittografia dedicata a telemetria e pilotaggio remoto.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Creazione di gruppi virtuali di dispositivi con comunicazione sicura e indirizzamento mirato.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>Introduzione di identità digitali per ogni dispositivo con chiavi asimmetriche, garantendo autenticità e origine certa dei dati.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</w:rPr>
        <w:t>Innovazione del QR Code:</w:t>
      </w:r>
      <w:r>
        <w:rPr/>
        <w:t xml:space="preserve"> La connessione sicura tra dispositivi viene stabilita tramite QR Code contenenti chiave pubblica e entry point, eliminando il rischio di attacchi "man-in-the-middle".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Protocolli di Trasmissione Dati Evoluti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Abbiamo rivoluzionato i protocolli di comunicazione REST API tradizionali con crittografia asimmetrica e proxy proprietari: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Superamento dei limiti di HTTPS:</w:t>
      </w:r>
      <w:r>
        <w:rPr/>
        <w:t xml:space="preserve"> A differenza dell'HTTPS tradizionale, che protegge solo connessioni macchina-macchina, i nostri proxy garantiscono crittografia end-to-end, proteggendo i dati dalla memoria del client alla memoria del server.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>
          <w:rStyle w:val="Strong"/>
        </w:rPr>
        <w:t>Firma Digitale dei Pacchetti:</w:t>
      </w:r>
      <w:r>
        <w:rPr/>
        <w:t xml:space="preserve"> I nostri protocolli aggiungono un ulteriore livello di sicurezza, certificando l'origine dei dati inviati.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Modularità e Flessibilità</w:t>
      </w:r>
    </w:p>
    <w:p>
      <w:pPr>
        <w:pStyle w:val="BodyText"/>
        <w:bidi w:val="0"/>
        <w:jc w:val="start"/>
        <w:rPr/>
      </w:pPr>
      <w:r>
        <w:rPr/>
        <w:t>Le nostre tecnologie sono confezionate come librerie modulari, pronte per essere combinate e integrate per costruire soluzioni su misura. Questa flessibilità consente la creazione di infrastrutture datacenter personalizzate, altamente sofisticate e ottimizzate per esigenze specifiche.</w:t>
      </w:r>
    </w:p>
    <w:p>
      <w:pPr>
        <w:pStyle w:val="Heading4"/>
        <w:bidi w:val="0"/>
        <w:jc w:val="start"/>
        <w:rPr/>
      </w:pPr>
      <w:r>
        <w:rPr>
          <w:rStyle w:val="Strong"/>
          <w:b/>
          <w:bCs/>
        </w:rPr>
        <w:t>Conclusione</w:t>
      </w:r>
    </w:p>
    <w:p>
      <w:pPr>
        <w:pStyle w:val="BodyText"/>
        <w:bidi w:val="0"/>
        <w:jc w:val="start"/>
        <w:rPr/>
      </w:pPr>
      <w:r>
        <w:rPr/>
        <w:t>Le nostre soluzioni software stabiliscono un nuovo standard per la gestione e la sicurezza dei dati nei datacenter. Con un mix unico di innovazione tecnologica, efficienza e sostenibilità, siamo pronti a soddisfare le esigenze dei clienti più esigenti, garantendo tranquillità e massima protezione.</w:t>
      </w:r>
    </w:p>
    <w:p>
      <w:pPr>
        <w:pStyle w:val="Normal"/>
        <w:bidi w:val="0"/>
        <w:jc w:val="start"/>
        <w:rPr/>
      </w:pPr>
      <w:r>
        <w:rPr/>
        <w:t>Per approfondimenti sulle tecnologie sviluppate:</w:t>
        <w:br/>
      </w:r>
      <w:hyperlink r:id="rId2">
        <w:r>
          <w:rPr>
            <w:rStyle w:val="Hyperlink"/>
          </w:rPr>
          <w:t>https://siathecloud.github.io/doc/Cloud%20technology%20project.pdf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it-I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it-IT" w:eastAsia="zh-CN" w:bidi="hi-IN"/>
    </w:rPr>
  </w:style>
  <w:style w:type="paragraph" w:styleId="Heading3">
    <w:name w:val="heading 3"/>
    <w:basedOn w:val="Titolo"/>
    <w:next w:val="BodyText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paragraph" w:styleId="Heading4">
    <w:name w:val="heading 4"/>
    <w:basedOn w:val="Titolo"/>
    <w:next w:val="BodyText"/>
    <w:qFormat/>
    <w:pPr>
      <w:spacing w:before="120" w:after="120"/>
      <w:outlineLvl w:val="3"/>
    </w:pPr>
    <w:rPr>
      <w:rFonts w:ascii="Liberation Serif" w:hAnsi="Liberation Serif" w:eastAsia="NSimSun" w:cs="Arial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Caratteridinumerazione">
    <w:name w:val="Caratteri di numerazione"/>
    <w:qFormat/>
    <w:rPr/>
  </w:style>
  <w:style w:type="character" w:styleId="Punti">
    <w:name w:val="Punti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iathecloud.github.io/doc/Cloud%20technology%20project.pdf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LibreOffice/24.8.5.2$Windows_X86_64 LibreOffice_project/fddf2685c70b461e7832239a0162a77216259f22</Application>
  <AppVersion>15.0000</AppVersion>
  <Pages>2</Pages>
  <Words>574</Words>
  <Characters>3706</Characters>
  <CharactersWithSpaces>4228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2025-04-06T19:11:30Z</dcterms:created>
  <dc:creator/>
  <dc:description/>
  <dc:language>it-IT</dc:language>
  <cp:lastModifiedBy/>
  <dcterms:modified xsi:type="dcterms:W3CDTF">2025-04-06T19:15:01Z</dcterms:modified>
  <cp:revision>2</cp:revision>
  <dc:subject/>
  <dc:title/>
</cp:coreProperties>
</file>