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6B85F728" w:rsidR="00D81D58" w:rsidRPr="008B5CA5" w:rsidRDefault="00E064F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P42 (Real Estate)</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6A875501" w:rsidR="00E064F5" w:rsidRPr="008B5CA5" w:rsidRDefault="00E064F5" w:rsidP="00D832B2">
            <w:pPr>
              <w:tabs>
                <w:tab w:val="left" w:pos="1110"/>
              </w:tabs>
              <w:spacing w:before="60" w:after="60" w:line="360" w:lineRule="auto"/>
              <w:rPr>
                <w:rFonts w:ascii="Arial" w:eastAsia="Times New Roman" w:hAnsi="Arial" w:cs="Arial"/>
                <w:b/>
                <w:sz w:val="20"/>
                <w:szCs w:val="20"/>
              </w:rPr>
            </w:pPr>
            <w:r>
              <w:rPr>
                <w:rFonts w:ascii="Arial" w:eastAsia="Times New Roman" w:hAnsi="Arial" w:cs="Arial"/>
                <w:b/>
                <w:sz w:val="20"/>
                <w:szCs w:val="20"/>
              </w:rPr>
              <w:t>Nur E Siam</w:t>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0F8569C4" w:rsidR="00D832B2" w:rsidRPr="008B5CA5" w:rsidRDefault="00E064F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103842784</w:t>
            </w:r>
          </w:p>
        </w:tc>
        <w:tc>
          <w:tcPr>
            <w:tcW w:w="1843" w:type="dxa"/>
            <w:shd w:val="clear" w:color="auto" w:fill="DEEAF6" w:themeFill="accent1" w:themeFillTint="33"/>
          </w:tcPr>
          <w:p w14:paraId="5B2F6E9B" w14:textId="4EF33DEC"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 xml:space="preserve">WEEK </w:t>
            </w:r>
            <w:r w:rsidR="00E064F5">
              <w:rPr>
                <w:rFonts w:ascii="Arial" w:eastAsia="Times New Roman" w:hAnsi="Arial" w:cs="Arial"/>
                <w:b/>
                <w:sz w:val="20"/>
                <w:szCs w:val="20"/>
              </w:rPr>
              <w:t>10</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7499456A" w:rsidR="00D832B2" w:rsidRPr="008B5CA5" w:rsidRDefault="00E064F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12-05-25 to 18-05-25</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66E2394B"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Supervisor meeting</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6C6129B3"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30 minutes</w:t>
            </w:r>
          </w:p>
        </w:tc>
        <w:tc>
          <w:tcPr>
            <w:tcW w:w="2307" w:type="dxa"/>
          </w:tcPr>
          <w:p w14:paraId="53DC95C3" w14:textId="48044C98"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supervisor</w:t>
            </w:r>
          </w:p>
        </w:tc>
      </w:tr>
      <w:tr w:rsidR="004757B7" w:rsidRPr="008B5CA5" w14:paraId="5257A860" w14:textId="77777777" w:rsidTr="004757B7">
        <w:trPr>
          <w:trHeight w:val="587"/>
        </w:trPr>
        <w:tc>
          <w:tcPr>
            <w:tcW w:w="3222" w:type="dxa"/>
          </w:tcPr>
          <w:p w14:paraId="17A630DB" w14:textId="79018D19"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Team member meeting</w:t>
            </w:r>
          </w:p>
        </w:tc>
        <w:tc>
          <w:tcPr>
            <w:tcW w:w="1735" w:type="dxa"/>
          </w:tcPr>
          <w:p w14:paraId="563ED471" w14:textId="27E7F186" w:rsidR="004757B7" w:rsidRPr="008B5CA5" w:rsidRDefault="00E064F5"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191A01EE"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2 hours</w:t>
            </w:r>
          </w:p>
        </w:tc>
        <w:tc>
          <w:tcPr>
            <w:tcW w:w="2307" w:type="dxa"/>
          </w:tcPr>
          <w:p w14:paraId="5DAD09A3" w14:textId="159EB57A"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team members</w:t>
            </w:r>
          </w:p>
        </w:tc>
      </w:tr>
      <w:tr w:rsidR="004757B7" w:rsidRPr="008B5CA5" w14:paraId="4D865485" w14:textId="77777777" w:rsidTr="004757B7">
        <w:trPr>
          <w:trHeight w:val="595"/>
        </w:trPr>
        <w:tc>
          <w:tcPr>
            <w:tcW w:w="3222" w:type="dxa"/>
          </w:tcPr>
          <w:p w14:paraId="5F35856E" w14:textId="77777777" w:rsidR="004757B7"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Fixed the map with appropriate </w:t>
            </w:r>
          </w:p>
          <w:p w14:paraId="07E355E0" w14:textId="027BF2AC" w:rsidR="00E064F5"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Location and data.</w:t>
            </w:r>
          </w:p>
        </w:tc>
        <w:tc>
          <w:tcPr>
            <w:tcW w:w="1735" w:type="dxa"/>
          </w:tcPr>
          <w:p w14:paraId="26389C1F" w14:textId="7B4C8CC3" w:rsidR="004757B7" w:rsidRPr="008B5CA5" w:rsidRDefault="00E064F5"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F282269" w14:textId="735CC313" w:rsidR="004757B7" w:rsidRPr="008B5CA5" w:rsidRDefault="00E064F5" w:rsidP="004757B7">
            <w:pPr>
              <w:spacing w:line="720" w:lineRule="auto"/>
              <w:rPr>
                <w:rFonts w:ascii="Arial" w:eastAsia="Times New Roman" w:hAnsi="Arial" w:cs="Arial"/>
                <w:sz w:val="20"/>
                <w:szCs w:val="20"/>
              </w:rPr>
            </w:pPr>
            <w:r>
              <w:rPr>
                <w:rFonts w:ascii="Arial" w:eastAsia="Times New Roman" w:hAnsi="Arial" w:cs="Arial"/>
                <w:sz w:val="20"/>
                <w:szCs w:val="20"/>
              </w:rPr>
              <w:t>10 hours</w:t>
            </w:r>
          </w:p>
        </w:tc>
        <w:tc>
          <w:tcPr>
            <w:tcW w:w="2307" w:type="dxa"/>
          </w:tcPr>
          <w:p w14:paraId="3762348A" w14:textId="6051AD27"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33D1D603"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Handover documentation</w:t>
            </w:r>
          </w:p>
        </w:tc>
        <w:tc>
          <w:tcPr>
            <w:tcW w:w="1735" w:type="dxa"/>
          </w:tcPr>
          <w:p w14:paraId="3ADE9660" w14:textId="6FC954EB"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On going</w:t>
            </w:r>
          </w:p>
        </w:tc>
        <w:tc>
          <w:tcPr>
            <w:tcW w:w="1701" w:type="dxa"/>
          </w:tcPr>
          <w:p w14:paraId="7AD62B1E" w14:textId="051C891D" w:rsidR="004757B7" w:rsidRPr="008B5CA5" w:rsidRDefault="00E064F5" w:rsidP="004757B7">
            <w:pPr>
              <w:spacing w:line="720" w:lineRule="auto"/>
              <w:rPr>
                <w:rFonts w:ascii="Arial" w:eastAsia="Times New Roman" w:hAnsi="Arial" w:cs="Arial"/>
                <w:b/>
                <w:sz w:val="20"/>
                <w:szCs w:val="20"/>
              </w:rPr>
            </w:pPr>
            <w:r>
              <w:rPr>
                <w:rFonts w:ascii="Arial" w:eastAsia="Times New Roman" w:hAnsi="Arial" w:cs="Arial"/>
                <w:b/>
                <w:sz w:val="20"/>
                <w:szCs w:val="20"/>
              </w:rPr>
              <w:t>2 hours</w:t>
            </w: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4C225D0B" w:rsidR="004757B7" w:rsidRPr="008B5CA5" w:rsidRDefault="00E064F5"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14.5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74C51CCF" w:rsidR="004757B7" w:rsidRDefault="00E064F5" w:rsidP="004757B7">
            <w:pPr>
              <w:spacing w:line="720" w:lineRule="auto"/>
              <w:rPr>
                <w:rFonts w:ascii="Ebrima" w:hAnsi="Ebrima"/>
              </w:rPr>
            </w:pPr>
            <w:r>
              <w:rPr>
                <w:rFonts w:ascii="Ebrima" w:hAnsi="Ebrima"/>
              </w:rPr>
              <w:t>Supervisor meeting</w:t>
            </w:r>
          </w:p>
        </w:tc>
        <w:tc>
          <w:tcPr>
            <w:tcW w:w="2642" w:type="dxa"/>
          </w:tcPr>
          <w:p w14:paraId="73B7F047" w14:textId="4152D6B6" w:rsidR="004757B7" w:rsidRDefault="00E064F5" w:rsidP="004757B7">
            <w:pPr>
              <w:spacing w:line="720" w:lineRule="auto"/>
              <w:rPr>
                <w:rFonts w:ascii="Ebrima" w:hAnsi="Ebrima"/>
              </w:rPr>
            </w:pPr>
            <w:r>
              <w:rPr>
                <w:rFonts w:ascii="Ebrima" w:hAnsi="Ebrima"/>
              </w:rPr>
              <w:t>19-05-25</w:t>
            </w:r>
          </w:p>
        </w:tc>
      </w:tr>
      <w:tr w:rsidR="004757B7" w14:paraId="58C6E96A" w14:textId="77777777" w:rsidTr="004757B7">
        <w:tc>
          <w:tcPr>
            <w:tcW w:w="6374" w:type="dxa"/>
          </w:tcPr>
          <w:p w14:paraId="2B437EA5" w14:textId="2B054541" w:rsidR="004757B7" w:rsidRDefault="00E064F5" w:rsidP="004757B7">
            <w:pPr>
              <w:spacing w:line="720" w:lineRule="auto"/>
              <w:rPr>
                <w:rFonts w:ascii="Ebrima" w:hAnsi="Ebrima"/>
              </w:rPr>
            </w:pPr>
            <w:r>
              <w:rPr>
                <w:rFonts w:ascii="Ebrima" w:hAnsi="Ebrima"/>
              </w:rPr>
              <w:lastRenderedPageBreak/>
              <w:t xml:space="preserve">Client meeting </w:t>
            </w:r>
          </w:p>
        </w:tc>
        <w:tc>
          <w:tcPr>
            <w:tcW w:w="2642" w:type="dxa"/>
          </w:tcPr>
          <w:p w14:paraId="575E53EF" w14:textId="6F13E10F" w:rsidR="004757B7" w:rsidRDefault="00E064F5" w:rsidP="004757B7">
            <w:pPr>
              <w:spacing w:line="720" w:lineRule="auto"/>
              <w:rPr>
                <w:rFonts w:ascii="Ebrima" w:hAnsi="Ebrima"/>
              </w:rPr>
            </w:pPr>
            <w:r>
              <w:rPr>
                <w:rFonts w:ascii="Ebrima" w:hAnsi="Ebrima"/>
              </w:rPr>
              <w:t>21-05-25</w:t>
            </w:r>
          </w:p>
        </w:tc>
      </w:tr>
    </w:tbl>
    <w:p w14:paraId="28FD5B1D" w14:textId="22E1CDB1" w:rsidR="004757B7" w:rsidRDefault="004757B7" w:rsidP="004757B7">
      <w:pPr>
        <w:rPr>
          <w:rFonts w:ascii="Ebrima" w:hAnsi="Ebrima"/>
        </w:rPr>
      </w:pPr>
    </w:p>
    <w:p w14:paraId="2A808D76" w14:textId="48307104" w:rsidR="004757B7" w:rsidRDefault="004757B7" w:rsidP="004757B7">
      <w:pPr>
        <w:spacing w:after="0" w:line="240" w:lineRule="auto"/>
        <w:rPr>
          <w:rFonts w:ascii="Arial" w:eastAsia="Times New Roman" w:hAnsi="Arial" w:cs="Arial"/>
          <w:b/>
          <w:color w:val="000000"/>
          <w:lang w:eastAsia="en-AU"/>
        </w:rPr>
      </w:pPr>
      <w:r w:rsidRPr="004757B7">
        <w:rPr>
          <w:rFonts w:ascii="Arial" w:eastAsia="Times New Roman" w:hAnsi="Arial" w:cs="Arial"/>
          <w:b/>
          <w:color w:val="000000"/>
          <w:lang w:eastAsia="en-AU"/>
        </w:rPr>
        <w:t xml:space="preserve">Summary/weekly reflection for Week </w:t>
      </w:r>
      <w:r w:rsidR="00E064F5">
        <w:rPr>
          <w:rFonts w:ascii="Arial" w:eastAsia="Times New Roman" w:hAnsi="Arial" w:cs="Arial"/>
          <w:b/>
          <w:color w:val="000000"/>
          <w:lang w:eastAsia="en-AU"/>
        </w:rPr>
        <w:t>10</w:t>
      </w:r>
      <w:r w:rsidRPr="004757B7">
        <w:rPr>
          <w:rFonts w:ascii="Arial" w:eastAsia="Times New Roman" w:hAnsi="Arial" w:cs="Arial"/>
          <w:b/>
          <w:color w:val="000000"/>
          <w:lang w:eastAsia="en-AU"/>
        </w:rPr>
        <w:t>:</w:t>
      </w:r>
    </w:p>
    <w:p w14:paraId="71C9F854" w14:textId="77777777" w:rsidR="00E064F5" w:rsidRPr="004757B7" w:rsidRDefault="00E064F5" w:rsidP="004757B7">
      <w:pPr>
        <w:spacing w:after="0" w:line="240" w:lineRule="auto"/>
        <w:rPr>
          <w:rFonts w:ascii="Times New Roman" w:eastAsia="Times New Roman" w:hAnsi="Times New Roman" w:cs="Times New Roman"/>
          <w:b/>
          <w:sz w:val="24"/>
          <w:szCs w:val="24"/>
          <w:lang w:eastAsia="en-AU"/>
        </w:rPr>
      </w:pPr>
    </w:p>
    <w:p w14:paraId="793236A2"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Key tasks done / things attended:</w:t>
      </w:r>
    </w:p>
    <w:p w14:paraId="3A38A80B" w14:textId="750919DD"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This week, I attended both the supervisor meeting and a team member meeting to ensure alignment on ongoing tasks. A major portion of the week was dedicated to improving the map functionality in our real estate platform. I replaced the existing map integration with Leaflet using OpenStreetMap tiles to provide better performance, open-source flexibility, and localization features. I also spent time ensuring that the location and coordinate data were correctly synchronized with the new map API. Additionally, I started preparing the handover documentation to facilitate continuity and clarity for future development.</w:t>
      </w:r>
    </w:p>
    <w:p w14:paraId="46BA8450"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Key things learned about Engineering Technology projects:</w:t>
      </w:r>
    </w:p>
    <w:p w14:paraId="58946BF9" w14:textId="1666CEBA"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I learned the importance of evaluating and selecting the right tools and technologies for a given use case. Transitioning from one map API to another deepened my understanding of open-source geospatial tools and reinforced the value of modular, maintainable code integration within large-scale applications.</w:t>
      </w:r>
    </w:p>
    <w:p w14:paraId="50FF05B3"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Any literature read and key things learned:</w:t>
      </w:r>
    </w:p>
    <w:p w14:paraId="76701ACA" w14:textId="40BE24E1"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 xml:space="preserve">I reviewed Leaflet’s official </w:t>
      </w:r>
      <w:r w:rsidRPr="00E064F5">
        <w:rPr>
          <w:rFonts w:ascii="Arial" w:eastAsia="Times New Roman" w:hAnsi="Arial" w:cs="Arial"/>
          <w:sz w:val="24"/>
          <w:szCs w:val="24"/>
          <w:lang w:eastAsia="en-AU"/>
        </w:rPr>
        <w:t>documentation,</w:t>
      </w:r>
      <w:r w:rsidRPr="00E064F5">
        <w:rPr>
          <w:rFonts w:ascii="Arial" w:eastAsia="Times New Roman" w:hAnsi="Arial" w:cs="Arial"/>
          <w:sz w:val="24"/>
          <w:szCs w:val="24"/>
          <w:lang w:eastAsia="en-AU"/>
        </w:rPr>
        <w:t xml:space="preserve"> and several community guides related to integrating OpenStreetMap for real estate applications. These resources helped me learn efficient ways to handle markers, tile layers, and dynamic map rendering using JavaScript.</w:t>
      </w:r>
    </w:p>
    <w:p w14:paraId="45C0C05A" w14:textId="77777777" w:rsidR="00E064F5"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Issues/problems:</w:t>
      </w:r>
    </w:p>
    <w:p w14:paraId="4EACE667" w14:textId="0EA01809" w:rsidR="004757B7" w:rsidRPr="00E064F5" w:rsidRDefault="00E064F5" w:rsidP="00E064F5">
      <w:pPr>
        <w:rPr>
          <w:rFonts w:ascii="Arial" w:eastAsia="Times New Roman" w:hAnsi="Arial" w:cs="Arial"/>
          <w:sz w:val="24"/>
          <w:szCs w:val="24"/>
          <w:lang w:eastAsia="en-AU"/>
        </w:rPr>
      </w:pPr>
      <w:r w:rsidRPr="00E064F5">
        <w:rPr>
          <w:rFonts w:ascii="Arial" w:eastAsia="Times New Roman" w:hAnsi="Arial" w:cs="Arial"/>
          <w:sz w:val="24"/>
          <w:szCs w:val="24"/>
          <w:lang w:eastAsia="en-AU"/>
        </w:rPr>
        <w:t>The main challenge was ensuring that all address data aligned correctly with the new map system and that the user interface remained intuitive. There were minor layout adjustments and testing needed across different screen sizes to maintain responsiveness and accuracy.</w:t>
      </w:r>
    </w:p>
    <w:p w14:paraId="31906BBE" w14:textId="77777777" w:rsidR="00E064F5" w:rsidRDefault="00E064F5" w:rsidP="004757B7">
      <w:pPr>
        <w:rPr>
          <w:rFonts w:ascii="Ebrima" w:hAnsi="Ebrima"/>
        </w:rPr>
      </w:pPr>
    </w:p>
    <w:p w14:paraId="36ECC4DF" w14:textId="34497A33" w:rsidR="0001376F" w:rsidRPr="004757B7" w:rsidRDefault="004757B7" w:rsidP="004757B7">
      <w:pPr>
        <w:tabs>
          <w:tab w:val="left" w:pos="8020"/>
        </w:tabs>
        <w:rPr>
          <w:rFonts w:ascii="Ebrima" w:hAnsi="Ebrima"/>
        </w:rPr>
      </w:pPr>
      <w:r>
        <w:rPr>
          <w:rFonts w:ascii="Ebrima" w:hAnsi="Ebrima"/>
        </w:rPr>
        <w:tab/>
      </w:r>
    </w:p>
    <w:sectPr w:rsidR="0001376F" w:rsidRPr="004757B7"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04683" w14:textId="77777777" w:rsidR="00B6374E" w:rsidRDefault="00B6374E" w:rsidP="00D81D58">
      <w:pPr>
        <w:spacing w:after="0" w:line="240" w:lineRule="auto"/>
      </w:pPr>
      <w:r>
        <w:separator/>
      </w:r>
    </w:p>
  </w:endnote>
  <w:endnote w:type="continuationSeparator" w:id="0">
    <w:p w14:paraId="30FD7547" w14:textId="77777777" w:rsidR="00B6374E" w:rsidRDefault="00B6374E"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30AC8690" w:rsidR="00FC70E9" w:rsidRDefault="004757B7" w:rsidP="00E24403">
            <w:pPr>
              <w:pStyle w:val="Footer"/>
              <w:pBdr>
                <w:top w:val="single" w:sz="4" w:space="1" w:color="auto"/>
              </w:pBdr>
              <w:jc w:val="right"/>
              <w:rPr>
                <w:noProof/>
              </w:rPr>
            </w:pPr>
            <w:r>
              <w:rPr>
                <w:noProof/>
              </w:rPr>
              <w:t>EAT4000</w:t>
            </w:r>
            <w:r w:rsidR="005558B6">
              <w:rPr>
                <w:noProof/>
              </w:rPr>
              <w:t>6</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C943" w14:textId="77777777" w:rsidR="00B6374E" w:rsidRDefault="00B6374E" w:rsidP="00D81D58">
      <w:pPr>
        <w:spacing w:after="0" w:line="240" w:lineRule="auto"/>
      </w:pPr>
      <w:r>
        <w:separator/>
      </w:r>
    </w:p>
  </w:footnote>
  <w:footnote w:type="continuationSeparator" w:id="0">
    <w:p w14:paraId="791E2789" w14:textId="77777777" w:rsidR="00B6374E" w:rsidRDefault="00B6374E"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2287" w14:textId="45BA87B9"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w:t>
    </w:r>
    <w:r w:rsidR="005558B6">
      <w:rPr>
        <w:rFonts w:ascii="Arial" w:eastAsia="Times New Roman" w:hAnsi="Arial" w:cs="Arial"/>
        <w:b/>
        <w:bCs/>
        <w:i/>
        <w:sz w:val="24"/>
        <w:szCs w:val="24"/>
      </w:rPr>
      <w:t>6</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w:t>
    </w:r>
    <w:r w:rsidR="005558B6">
      <w:rPr>
        <w:rFonts w:ascii="Arial" w:eastAsia="Times New Roman" w:hAnsi="Arial" w:cs="Arial"/>
        <w:b/>
        <w:bCs/>
        <w:i/>
        <w:sz w:val="24"/>
        <w:szCs w:val="24"/>
      </w:rPr>
      <w:t>B</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1376F"/>
    <w:rsid w:val="0005171D"/>
    <w:rsid w:val="00064293"/>
    <w:rsid w:val="00174AFD"/>
    <w:rsid w:val="002D011F"/>
    <w:rsid w:val="00337BA5"/>
    <w:rsid w:val="004757B7"/>
    <w:rsid w:val="005558B6"/>
    <w:rsid w:val="005A53E5"/>
    <w:rsid w:val="006629A5"/>
    <w:rsid w:val="006D5840"/>
    <w:rsid w:val="006D6706"/>
    <w:rsid w:val="006D7620"/>
    <w:rsid w:val="00756D88"/>
    <w:rsid w:val="00765EFF"/>
    <w:rsid w:val="00767357"/>
    <w:rsid w:val="00790397"/>
    <w:rsid w:val="00827DD1"/>
    <w:rsid w:val="008B5CA5"/>
    <w:rsid w:val="009679EB"/>
    <w:rsid w:val="009F08FF"/>
    <w:rsid w:val="00A0455C"/>
    <w:rsid w:val="00B6374E"/>
    <w:rsid w:val="00C81C4D"/>
    <w:rsid w:val="00CB0054"/>
    <w:rsid w:val="00CE4CB7"/>
    <w:rsid w:val="00D81D58"/>
    <w:rsid w:val="00D832B2"/>
    <w:rsid w:val="00E064F5"/>
    <w:rsid w:val="00E24403"/>
    <w:rsid w:val="00E70B08"/>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THE HYBRIDE</cp:lastModifiedBy>
  <cp:revision>2</cp:revision>
  <dcterms:created xsi:type="dcterms:W3CDTF">2025-05-16T03:54:00Z</dcterms:created>
  <dcterms:modified xsi:type="dcterms:W3CDTF">2025-05-16T03:54:00Z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