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EFF11" w14:textId="43D391B9" w:rsidR="00E50965" w:rsidRPr="00E5382D" w:rsidRDefault="00D74938" w:rsidP="00975AE3">
      <w:pPr>
        <w:autoSpaceDE w:val="0"/>
        <w:autoSpaceDN w:val="0"/>
        <w:bidi w:val="0"/>
        <w:adjustRightInd w:val="0"/>
        <w:spacing w:after="0" w:line="480" w:lineRule="auto"/>
        <w:jc w:val="both"/>
        <w:rPr>
          <w:rFonts w:asciiTheme="majorBidi" w:hAnsiTheme="majorBidi" w:cstheme="majorBidi"/>
        </w:rPr>
      </w:pPr>
      <w:r w:rsidRPr="00E5382D">
        <w:rPr>
          <w:rFonts w:asciiTheme="majorBidi" w:hAnsiTheme="majorBidi" w:cstheme="majorBidi"/>
        </w:rPr>
        <w:t xml:space="preserve">In this study, we attempted to select genes that are important for survival by using the </w:t>
      </w:r>
      <w:proofErr w:type="gramStart"/>
      <w:r w:rsidRPr="00E5382D">
        <w:rPr>
          <w:rFonts w:asciiTheme="majorBidi" w:hAnsiTheme="majorBidi" w:cstheme="majorBidi"/>
        </w:rPr>
        <w:t xml:space="preserve">SCAD  </w:t>
      </w:r>
      <w:r w:rsidR="00AE2425" w:rsidRPr="00E5382D">
        <w:rPr>
          <w:rFonts w:asciiTheme="majorBidi" w:hAnsiTheme="majorBidi" w:cstheme="majorBidi"/>
        </w:rPr>
        <w:t>method</w:t>
      </w:r>
      <w:proofErr w:type="gramEnd"/>
      <w:r w:rsidRPr="00E5382D">
        <w:rPr>
          <w:rFonts w:asciiTheme="majorBidi" w:hAnsiTheme="majorBidi" w:cstheme="majorBidi"/>
        </w:rPr>
        <w:t>.</w:t>
      </w:r>
      <w:r w:rsidR="00AE2425">
        <w:rPr>
          <w:rFonts w:asciiTheme="majorBidi" w:hAnsiTheme="majorBidi" w:cstheme="majorBidi"/>
        </w:rPr>
        <w:t xml:space="preserve"> </w:t>
      </w:r>
      <w:r w:rsidRPr="00E5382D">
        <w:rPr>
          <w:rFonts w:asciiTheme="majorBidi" w:hAnsiTheme="majorBidi" w:cstheme="majorBidi"/>
        </w:rPr>
        <w:t xml:space="preserve">For this purpose, we used microarray data, and for this reason, the probe IDs were first identified. Using the ascension number and the </w:t>
      </w:r>
      <w:proofErr w:type="spellStart"/>
      <w:r w:rsidRPr="00E5382D">
        <w:rPr>
          <w:rFonts w:asciiTheme="majorBidi" w:hAnsiTheme="majorBidi" w:cstheme="majorBidi"/>
        </w:rPr>
        <w:t>Gpl</w:t>
      </w:r>
      <w:proofErr w:type="spellEnd"/>
      <w:r w:rsidRPr="00E5382D">
        <w:rPr>
          <w:rFonts w:asciiTheme="majorBidi" w:hAnsiTheme="majorBidi" w:cstheme="majorBidi"/>
        </w:rPr>
        <w:t xml:space="preserve"> number, we first assigned the probe IDs to the genes. The David database and its tools were also used for this </w:t>
      </w:r>
      <w:proofErr w:type="spellStart"/>
      <w:proofErr w:type="gramStart"/>
      <w:r w:rsidRPr="00E5382D">
        <w:rPr>
          <w:rFonts w:asciiTheme="majorBidi" w:hAnsiTheme="majorBidi" w:cstheme="majorBidi"/>
        </w:rPr>
        <w:t>purpose.The</w:t>
      </w:r>
      <w:proofErr w:type="spellEnd"/>
      <w:proofErr w:type="gramEnd"/>
      <w:r w:rsidRPr="00E5382D">
        <w:rPr>
          <w:rFonts w:asciiTheme="majorBidi" w:hAnsiTheme="majorBidi" w:cstheme="majorBidi"/>
        </w:rPr>
        <w:t xml:space="preserve"> list of assigned genes is shown in Table 1.</w:t>
      </w:r>
    </w:p>
    <w:p w14:paraId="2CE34336" w14:textId="77777777" w:rsidR="00E50965" w:rsidRPr="00E5382D" w:rsidRDefault="00E50965" w:rsidP="00E50965">
      <w:pPr>
        <w:autoSpaceDE w:val="0"/>
        <w:autoSpaceDN w:val="0"/>
        <w:bidi w:val="0"/>
        <w:adjustRightInd w:val="0"/>
        <w:spacing w:after="0" w:line="240" w:lineRule="auto"/>
        <w:rPr>
          <w:rFonts w:asciiTheme="majorBidi" w:hAnsiTheme="majorBidi" w:cstheme="majorBidi"/>
        </w:rPr>
      </w:pPr>
    </w:p>
    <w:tbl>
      <w:tblPr>
        <w:tblW w:w="8063" w:type="dxa"/>
        <w:tblLook w:val="04A0" w:firstRow="1" w:lastRow="0" w:firstColumn="1" w:lastColumn="0" w:noHBand="0" w:noVBand="1"/>
      </w:tblPr>
      <w:tblGrid>
        <w:gridCol w:w="1547"/>
        <w:gridCol w:w="930"/>
        <w:gridCol w:w="1173"/>
        <w:gridCol w:w="1309"/>
        <w:gridCol w:w="2018"/>
        <w:gridCol w:w="1086"/>
      </w:tblGrid>
      <w:tr w:rsidR="008F0216" w:rsidRPr="00E5382D" w14:paraId="77A35A05" w14:textId="77777777" w:rsidTr="008F0216">
        <w:trPr>
          <w:trHeight w:val="205"/>
        </w:trPr>
        <w:tc>
          <w:tcPr>
            <w:tcW w:w="1547" w:type="dxa"/>
            <w:tcBorders>
              <w:top w:val="single" w:sz="4" w:space="0" w:color="auto"/>
              <w:left w:val="single" w:sz="4" w:space="0" w:color="auto"/>
              <w:bottom w:val="single" w:sz="4" w:space="0" w:color="auto"/>
              <w:right w:val="single" w:sz="4" w:space="0" w:color="auto"/>
            </w:tcBorders>
            <w:shd w:val="clear" w:color="000000" w:fill="D5D5FF"/>
            <w:noWrap/>
            <w:vAlign w:val="center"/>
            <w:hideMark/>
          </w:tcPr>
          <w:p w14:paraId="25ED9768"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 xml:space="preserve">Gene Name </w:t>
            </w:r>
          </w:p>
        </w:tc>
        <w:tc>
          <w:tcPr>
            <w:tcW w:w="930" w:type="dxa"/>
            <w:tcBorders>
              <w:top w:val="single" w:sz="4" w:space="0" w:color="auto"/>
              <w:left w:val="nil"/>
              <w:bottom w:val="single" w:sz="4" w:space="0" w:color="auto"/>
              <w:right w:val="single" w:sz="4" w:space="0" w:color="auto"/>
            </w:tcBorders>
            <w:shd w:val="clear" w:color="000000" w:fill="D5D5FF"/>
            <w:noWrap/>
            <w:vAlign w:val="center"/>
            <w:hideMark/>
          </w:tcPr>
          <w:p w14:paraId="26D647A0"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Iteration</w:t>
            </w:r>
          </w:p>
        </w:tc>
        <w:tc>
          <w:tcPr>
            <w:tcW w:w="1173" w:type="dxa"/>
            <w:tcBorders>
              <w:top w:val="single" w:sz="4" w:space="0" w:color="auto"/>
              <w:left w:val="nil"/>
              <w:bottom w:val="single" w:sz="4" w:space="0" w:color="auto"/>
              <w:right w:val="single" w:sz="4" w:space="0" w:color="auto"/>
            </w:tcBorders>
            <w:shd w:val="clear" w:color="000000" w:fill="D5D5FF"/>
            <w:noWrap/>
            <w:vAlign w:val="center"/>
            <w:hideMark/>
          </w:tcPr>
          <w:p w14:paraId="05868C9C"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 xml:space="preserve">Gene Name </w:t>
            </w:r>
          </w:p>
        </w:tc>
        <w:tc>
          <w:tcPr>
            <w:tcW w:w="1309" w:type="dxa"/>
            <w:tcBorders>
              <w:top w:val="single" w:sz="4" w:space="0" w:color="auto"/>
              <w:left w:val="nil"/>
              <w:bottom w:val="single" w:sz="4" w:space="0" w:color="auto"/>
              <w:right w:val="single" w:sz="4" w:space="0" w:color="auto"/>
            </w:tcBorders>
            <w:shd w:val="clear" w:color="000000" w:fill="D5D5FF"/>
            <w:noWrap/>
            <w:vAlign w:val="center"/>
            <w:hideMark/>
          </w:tcPr>
          <w:p w14:paraId="15CCFB17"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Iteration</w:t>
            </w:r>
          </w:p>
        </w:tc>
        <w:tc>
          <w:tcPr>
            <w:tcW w:w="2018" w:type="dxa"/>
            <w:tcBorders>
              <w:top w:val="single" w:sz="4" w:space="0" w:color="auto"/>
              <w:left w:val="nil"/>
              <w:bottom w:val="single" w:sz="4" w:space="0" w:color="auto"/>
              <w:right w:val="single" w:sz="4" w:space="0" w:color="auto"/>
            </w:tcBorders>
            <w:shd w:val="clear" w:color="000000" w:fill="D5D5FF"/>
            <w:noWrap/>
            <w:vAlign w:val="center"/>
            <w:hideMark/>
          </w:tcPr>
          <w:p w14:paraId="73C96098"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 xml:space="preserve">Gene Name </w:t>
            </w:r>
          </w:p>
        </w:tc>
        <w:tc>
          <w:tcPr>
            <w:tcW w:w="1086" w:type="dxa"/>
            <w:tcBorders>
              <w:top w:val="single" w:sz="4" w:space="0" w:color="auto"/>
              <w:left w:val="nil"/>
              <w:bottom w:val="single" w:sz="4" w:space="0" w:color="auto"/>
              <w:right w:val="single" w:sz="4" w:space="0" w:color="auto"/>
            </w:tcBorders>
            <w:shd w:val="clear" w:color="000000" w:fill="D5D5FF"/>
            <w:noWrap/>
            <w:vAlign w:val="center"/>
            <w:hideMark/>
          </w:tcPr>
          <w:p w14:paraId="0F8B8CC0"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Iteration</w:t>
            </w:r>
          </w:p>
        </w:tc>
      </w:tr>
      <w:tr w:rsidR="008F0216" w:rsidRPr="00E5382D" w14:paraId="4D5AD20E" w14:textId="77777777" w:rsidTr="008F0216">
        <w:trPr>
          <w:trHeight w:val="216"/>
        </w:trPr>
        <w:tc>
          <w:tcPr>
            <w:tcW w:w="1547" w:type="dxa"/>
            <w:tcBorders>
              <w:top w:val="nil"/>
              <w:left w:val="nil"/>
              <w:bottom w:val="nil"/>
              <w:right w:val="nil"/>
            </w:tcBorders>
            <w:shd w:val="clear" w:color="auto" w:fill="auto"/>
            <w:noWrap/>
            <w:vAlign w:val="center"/>
            <w:hideMark/>
          </w:tcPr>
          <w:p w14:paraId="50C15B77"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PEX6</w:t>
            </w:r>
          </w:p>
        </w:tc>
        <w:tc>
          <w:tcPr>
            <w:tcW w:w="930" w:type="dxa"/>
            <w:tcBorders>
              <w:top w:val="nil"/>
              <w:left w:val="nil"/>
              <w:bottom w:val="nil"/>
              <w:right w:val="nil"/>
            </w:tcBorders>
            <w:shd w:val="clear" w:color="auto" w:fill="auto"/>
            <w:noWrap/>
            <w:vAlign w:val="center"/>
            <w:hideMark/>
          </w:tcPr>
          <w:p w14:paraId="24DEC291"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64</w:t>
            </w:r>
          </w:p>
        </w:tc>
        <w:tc>
          <w:tcPr>
            <w:tcW w:w="1173" w:type="dxa"/>
            <w:tcBorders>
              <w:top w:val="nil"/>
              <w:left w:val="nil"/>
              <w:bottom w:val="nil"/>
              <w:right w:val="nil"/>
            </w:tcBorders>
            <w:shd w:val="clear" w:color="auto" w:fill="auto"/>
            <w:noWrap/>
            <w:vAlign w:val="center"/>
            <w:hideMark/>
          </w:tcPr>
          <w:p w14:paraId="10DB0274"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HNF4A</w:t>
            </w:r>
          </w:p>
        </w:tc>
        <w:tc>
          <w:tcPr>
            <w:tcW w:w="1309" w:type="dxa"/>
            <w:tcBorders>
              <w:top w:val="nil"/>
              <w:left w:val="nil"/>
              <w:bottom w:val="nil"/>
              <w:right w:val="nil"/>
            </w:tcBorders>
            <w:shd w:val="clear" w:color="auto" w:fill="auto"/>
            <w:noWrap/>
            <w:vAlign w:val="center"/>
            <w:hideMark/>
          </w:tcPr>
          <w:p w14:paraId="3CF9E472"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22</w:t>
            </w:r>
          </w:p>
        </w:tc>
        <w:tc>
          <w:tcPr>
            <w:tcW w:w="2018" w:type="dxa"/>
            <w:tcBorders>
              <w:top w:val="nil"/>
              <w:left w:val="nil"/>
              <w:bottom w:val="nil"/>
              <w:right w:val="nil"/>
            </w:tcBorders>
            <w:shd w:val="clear" w:color="auto" w:fill="auto"/>
            <w:noWrap/>
            <w:vAlign w:val="center"/>
            <w:hideMark/>
          </w:tcPr>
          <w:p w14:paraId="59BDCE1E"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CG10959</w:t>
            </w:r>
          </w:p>
        </w:tc>
        <w:tc>
          <w:tcPr>
            <w:tcW w:w="1086" w:type="dxa"/>
            <w:tcBorders>
              <w:top w:val="nil"/>
              <w:left w:val="nil"/>
              <w:bottom w:val="nil"/>
              <w:right w:val="nil"/>
            </w:tcBorders>
            <w:shd w:val="clear" w:color="auto" w:fill="auto"/>
            <w:noWrap/>
            <w:vAlign w:val="center"/>
            <w:hideMark/>
          </w:tcPr>
          <w:p w14:paraId="61993388"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15</w:t>
            </w:r>
          </w:p>
        </w:tc>
      </w:tr>
      <w:tr w:rsidR="008F0216" w:rsidRPr="00E5382D" w14:paraId="48BF1459" w14:textId="77777777" w:rsidTr="008F0216">
        <w:trPr>
          <w:trHeight w:val="216"/>
        </w:trPr>
        <w:tc>
          <w:tcPr>
            <w:tcW w:w="1547" w:type="dxa"/>
            <w:tcBorders>
              <w:top w:val="nil"/>
              <w:left w:val="nil"/>
              <w:bottom w:val="nil"/>
              <w:right w:val="nil"/>
            </w:tcBorders>
            <w:shd w:val="clear" w:color="auto" w:fill="auto"/>
            <w:noWrap/>
            <w:vAlign w:val="center"/>
            <w:hideMark/>
          </w:tcPr>
          <w:p w14:paraId="30394146"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MID2</w:t>
            </w:r>
          </w:p>
        </w:tc>
        <w:tc>
          <w:tcPr>
            <w:tcW w:w="930" w:type="dxa"/>
            <w:tcBorders>
              <w:top w:val="nil"/>
              <w:left w:val="nil"/>
              <w:bottom w:val="nil"/>
              <w:right w:val="nil"/>
            </w:tcBorders>
            <w:shd w:val="clear" w:color="auto" w:fill="auto"/>
            <w:noWrap/>
            <w:vAlign w:val="center"/>
            <w:hideMark/>
          </w:tcPr>
          <w:p w14:paraId="1F89DA45"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49</w:t>
            </w:r>
          </w:p>
        </w:tc>
        <w:tc>
          <w:tcPr>
            <w:tcW w:w="1173" w:type="dxa"/>
            <w:tcBorders>
              <w:top w:val="nil"/>
              <w:left w:val="nil"/>
              <w:bottom w:val="nil"/>
              <w:right w:val="nil"/>
            </w:tcBorders>
            <w:shd w:val="clear" w:color="auto" w:fill="auto"/>
            <w:noWrap/>
            <w:vAlign w:val="center"/>
            <w:hideMark/>
          </w:tcPr>
          <w:p w14:paraId="0687599E"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LCA5</w:t>
            </w:r>
          </w:p>
        </w:tc>
        <w:tc>
          <w:tcPr>
            <w:tcW w:w="1309" w:type="dxa"/>
            <w:tcBorders>
              <w:top w:val="nil"/>
              <w:left w:val="nil"/>
              <w:bottom w:val="nil"/>
              <w:right w:val="nil"/>
            </w:tcBorders>
            <w:shd w:val="clear" w:color="auto" w:fill="auto"/>
            <w:noWrap/>
            <w:vAlign w:val="center"/>
            <w:hideMark/>
          </w:tcPr>
          <w:p w14:paraId="1185BFFE"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22</w:t>
            </w:r>
          </w:p>
        </w:tc>
        <w:tc>
          <w:tcPr>
            <w:tcW w:w="2018" w:type="dxa"/>
            <w:tcBorders>
              <w:top w:val="nil"/>
              <w:left w:val="nil"/>
              <w:bottom w:val="nil"/>
              <w:right w:val="nil"/>
            </w:tcBorders>
            <w:shd w:val="clear" w:color="auto" w:fill="auto"/>
            <w:noWrap/>
            <w:vAlign w:val="center"/>
            <w:hideMark/>
          </w:tcPr>
          <w:p w14:paraId="53233296"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CG15336</w:t>
            </w:r>
          </w:p>
        </w:tc>
        <w:tc>
          <w:tcPr>
            <w:tcW w:w="1086" w:type="dxa"/>
            <w:tcBorders>
              <w:top w:val="nil"/>
              <w:left w:val="nil"/>
              <w:bottom w:val="nil"/>
              <w:right w:val="nil"/>
            </w:tcBorders>
            <w:shd w:val="clear" w:color="auto" w:fill="auto"/>
            <w:noWrap/>
            <w:vAlign w:val="center"/>
            <w:hideMark/>
          </w:tcPr>
          <w:p w14:paraId="085890FE"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15</w:t>
            </w:r>
          </w:p>
        </w:tc>
      </w:tr>
      <w:tr w:rsidR="008F0216" w:rsidRPr="00E5382D" w14:paraId="2F7BBD61" w14:textId="77777777" w:rsidTr="008F0216">
        <w:trPr>
          <w:trHeight w:val="216"/>
        </w:trPr>
        <w:tc>
          <w:tcPr>
            <w:tcW w:w="1547" w:type="dxa"/>
            <w:tcBorders>
              <w:top w:val="nil"/>
              <w:left w:val="nil"/>
              <w:bottom w:val="nil"/>
              <w:right w:val="nil"/>
            </w:tcBorders>
            <w:shd w:val="clear" w:color="auto" w:fill="auto"/>
            <w:noWrap/>
            <w:vAlign w:val="center"/>
            <w:hideMark/>
          </w:tcPr>
          <w:p w14:paraId="657C7D63"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Obp56b</w:t>
            </w:r>
          </w:p>
        </w:tc>
        <w:tc>
          <w:tcPr>
            <w:tcW w:w="930" w:type="dxa"/>
            <w:tcBorders>
              <w:top w:val="nil"/>
              <w:left w:val="nil"/>
              <w:bottom w:val="nil"/>
              <w:right w:val="nil"/>
            </w:tcBorders>
            <w:shd w:val="clear" w:color="auto" w:fill="auto"/>
            <w:noWrap/>
            <w:vAlign w:val="center"/>
            <w:hideMark/>
          </w:tcPr>
          <w:p w14:paraId="73E31DBF"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48</w:t>
            </w:r>
          </w:p>
        </w:tc>
        <w:tc>
          <w:tcPr>
            <w:tcW w:w="1173" w:type="dxa"/>
            <w:tcBorders>
              <w:top w:val="nil"/>
              <w:left w:val="nil"/>
              <w:bottom w:val="nil"/>
              <w:right w:val="nil"/>
            </w:tcBorders>
            <w:shd w:val="clear" w:color="auto" w:fill="auto"/>
            <w:noWrap/>
            <w:vAlign w:val="center"/>
            <w:hideMark/>
          </w:tcPr>
          <w:p w14:paraId="6AF91FF8"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proofErr w:type="spellStart"/>
            <w:r w:rsidRPr="008F0216">
              <w:rPr>
                <w:rFonts w:asciiTheme="majorBidi" w:eastAsia="Times New Roman" w:hAnsiTheme="majorBidi" w:cstheme="majorBidi"/>
                <w:color w:val="000000"/>
                <w:sz w:val="14"/>
                <w:szCs w:val="14"/>
              </w:rPr>
              <w:t>chif</w:t>
            </w:r>
            <w:proofErr w:type="spellEnd"/>
          </w:p>
        </w:tc>
        <w:tc>
          <w:tcPr>
            <w:tcW w:w="1309" w:type="dxa"/>
            <w:tcBorders>
              <w:top w:val="nil"/>
              <w:left w:val="nil"/>
              <w:bottom w:val="nil"/>
              <w:right w:val="nil"/>
            </w:tcBorders>
            <w:shd w:val="clear" w:color="auto" w:fill="auto"/>
            <w:noWrap/>
            <w:vAlign w:val="center"/>
            <w:hideMark/>
          </w:tcPr>
          <w:p w14:paraId="724C6966"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22</w:t>
            </w:r>
          </w:p>
        </w:tc>
        <w:tc>
          <w:tcPr>
            <w:tcW w:w="2018" w:type="dxa"/>
            <w:tcBorders>
              <w:top w:val="nil"/>
              <w:left w:val="nil"/>
              <w:bottom w:val="nil"/>
              <w:right w:val="nil"/>
            </w:tcBorders>
            <w:shd w:val="clear" w:color="auto" w:fill="auto"/>
            <w:noWrap/>
            <w:vAlign w:val="center"/>
            <w:hideMark/>
          </w:tcPr>
          <w:p w14:paraId="78745514"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CG3216</w:t>
            </w:r>
          </w:p>
        </w:tc>
        <w:tc>
          <w:tcPr>
            <w:tcW w:w="1086" w:type="dxa"/>
            <w:tcBorders>
              <w:top w:val="nil"/>
              <w:left w:val="nil"/>
              <w:bottom w:val="nil"/>
              <w:right w:val="nil"/>
            </w:tcBorders>
            <w:shd w:val="clear" w:color="auto" w:fill="auto"/>
            <w:noWrap/>
            <w:vAlign w:val="center"/>
            <w:hideMark/>
          </w:tcPr>
          <w:p w14:paraId="21F0D72E"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15</w:t>
            </w:r>
          </w:p>
        </w:tc>
      </w:tr>
      <w:tr w:rsidR="008F0216" w:rsidRPr="00E5382D" w14:paraId="13B58DE3" w14:textId="77777777" w:rsidTr="008F0216">
        <w:trPr>
          <w:trHeight w:val="216"/>
        </w:trPr>
        <w:tc>
          <w:tcPr>
            <w:tcW w:w="1547" w:type="dxa"/>
            <w:tcBorders>
              <w:top w:val="nil"/>
              <w:left w:val="nil"/>
              <w:bottom w:val="nil"/>
              <w:right w:val="nil"/>
            </w:tcBorders>
            <w:shd w:val="clear" w:color="auto" w:fill="auto"/>
            <w:noWrap/>
            <w:vAlign w:val="center"/>
            <w:hideMark/>
          </w:tcPr>
          <w:p w14:paraId="391CF886"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proofErr w:type="gramStart"/>
            <w:r w:rsidRPr="008F0216">
              <w:rPr>
                <w:rFonts w:asciiTheme="majorBidi" w:eastAsia="Times New Roman" w:hAnsiTheme="majorBidi" w:cstheme="majorBidi"/>
                <w:color w:val="000000"/>
                <w:sz w:val="14"/>
                <w:szCs w:val="14"/>
              </w:rPr>
              <w:t>l(</w:t>
            </w:r>
            <w:proofErr w:type="gramEnd"/>
            <w:r w:rsidRPr="008F0216">
              <w:rPr>
                <w:rFonts w:asciiTheme="majorBidi" w:eastAsia="Times New Roman" w:hAnsiTheme="majorBidi" w:cstheme="majorBidi"/>
                <w:color w:val="000000"/>
                <w:sz w:val="14"/>
                <w:szCs w:val="14"/>
              </w:rPr>
              <w:t>3)96Ac</w:t>
            </w:r>
          </w:p>
        </w:tc>
        <w:tc>
          <w:tcPr>
            <w:tcW w:w="930" w:type="dxa"/>
            <w:tcBorders>
              <w:top w:val="nil"/>
              <w:left w:val="nil"/>
              <w:bottom w:val="nil"/>
              <w:right w:val="nil"/>
            </w:tcBorders>
            <w:shd w:val="clear" w:color="auto" w:fill="auto"/>
            <w:noWrap/>
            <w:vAlign w:val="center"/>
            <w:hideMark/>
          </w:tcPr>
          <w:p w14:paraId="2776EEB1"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47</w:t>
            </w:r>
          </w:p>
        </w:tc>
        <w:tc>
          <w:tcPr>
            <w:tcW w:w="1173" w:type="dxa"/>
            <w:tcBorders>
              <w:top w:val="nil"/>
              <w:left w:val="nil"/>
              <w:bottom w:val="nil"/>
              <w:right w:val="nil"/>
            </w:tcBorders>
            <w:shd w:val="clear" w:color="auto" w:fill="auto"/>
            <w:noWrap/>
            <w:vAlign w:val="center"/>
            <w:hideMark/>
          </w:tcPr>
          <w:p w14:paraId="18AFD71E"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proofErr w:type="spellStart"/>
            <w:r w:rsidRPr="008F0216">
              <w:rPr>
                <w:rFonts w:asciiTheme="majorBidi" w:eastAsia="Times New Roman" w:hAnsiTheme="majorBidi" w:cstheme="majorBidi"/>
                <w:color w:val="000000"/>
                <w:sz w:val="14"/>
                <w:szCs w:val="14"/>
              </w:rPr>
              <w:t>Flg</w:t>
            </w:r>
            <w:proofErr w:type="spellEnd"/>
          </w:p>
        </w:tc>
        <w:tc>
          <w:tcPr>
            <w:tcW w:w="1309" w:type="dxa"/>
            <w:tcBorders>
              <w:top w:val="nil"/>
              <w:left w:val="nil"/>
              <w:bottom w:val="nil"/>
              <w:right w:val="nil"/>
            </w:tcBorders>
            <w:shd w:val="clear" w:color="auto" w:fill="auto"/>
            <w:noWrap/>
            <w:vAlign w:val="center"/>
            <w:hideMark/>
          </w:tcPr>
          <w:p w14:paraId="2CDC5312"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22</w:t>
            </w:r>
          </w:p>
        </w:tc>
        <w:tc>
          <w:tcPr>
            <w:tcW w:w="2018" w:type="dxa"/>
            <w:tcBorders>
              <w:top w:val="nil"/>
              <w:left w:val="nil"/>
              <w:bottom w:val="nil"/>
              <w:right w:val="nil"/>
            </w:tcBorders>
            <w:shd w:val="clear" w:color="auto" w:fill="auto"/>
            <w:noWrap/>
            <w:vAlign w:val="center"/>
            <w:hideMark/>
          </w:tcPr>
          <w:p w14:paraId="1B6BA3B8"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IGHVIII-76-1</w:t>
            </w:r>
          </w:p>
        </w:tc>
        <w:tc>
          <w:tcPr>
            <w:tcW w:w="1086" w:type="dxa"/>
            <w:tcBorders>
              <w:top w:val="nil"/>
              <w:left w:val="nil"/>
              <w:bottom w:val="nil"/>
              <w:right w:val="nil"/>
            </w:tcBorders>
            <w:shd w:val="clear" w:color="auto" w:fill="auto"/>
            <w:noWrap/>
            <w:vAlign w:val="center"/>
            <w:hideMark/>
          </w:tcPr>
          <w:p w14:paraId="0B749CF1"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15</w:t>
            </w:r>
          </w:p>
        </w:tc>
      </w:tr>
      <w:tr w:rsidR="008F0216" w:rsidRPr="00E5382D" w14:paraId="14AF93AE" w14:textId="77777777" w:rsidTr="008F0216">
        <w:trPr>
          <w:trHeight w:val="216"/>
        </w:trPr>
        <w:tc>
          <w:tcPr>
            <w:tcW w:w="1547" w:type="dxa"/>
            <w:tcBorders>
              <w:top w:val="nil"/>
              <w:left w:val="nil"/>
              <w:bottom w:val="nil"/>
              <w:right w:val="nil"/>
            </w:tcBorders>
            <w:shd w:val="clear" w:color="auto" w:fill="auto"/>
            <w:noWrap/>
            <w:vAlign w:val="center"/>
            <w:hideMark/>
          </w:tcPr>
          <w:p w14:paraId="37110A1E"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Span</w:t>
            </w:r>
          </w:p>
        </w:tc>
        <w:tc>
          <w:tcPr>
            <w:tcW w:w="930" w:type="dxa"/>
            <w:tcBorders>
              <w:top w:val="nil"/>
              <w:left w:val="nil"/>
              <w:bottom w:val="nil"/>
              <w:right w:val="nil"/>
            </w:tcBorders>
            <w:shd w:val="clear" w:color="auto" w:fill="auto"/>
            <w:noWrap/>
            <w:vAlign w:val="center"/>
            <w:hideMark/>
          </w:tcPr>
          <w:p w14:paraId="23BDF3C5"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47</w:t>
            </w:r>
          </w:p>
        </w:tc>
        <w:tc>
          <w:tcPr>
            <w:tcW w:w="1173" w:type="dxa"/>
            <w:tcBorders>
              <w:top w:val="nil"/>
              <w:left w:val="nil"/>
              <w:bottom w:val="nil"/>
              <w:right w:val="nil"/>
            </w:tcBorders>
            <w:shd w:val="clear" w:color="auto" w:fill="auto"/>
            <w:noWrap/>
            <w:vAlign w:val="center"/>
            <w:hideMark/>
          </w:tcPr>
          <w:p w14:paraId="493DA25C"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RNF181</w:t>
            </w:r>
          </w:p>
        </w:tc>
        <w:tc>
          <w:tcPr>
            <w:tcW w:w="1309" w:type="dxa"/>
            <w:tcBorders>
              <w:top w:val="nil"/>
              <w:left w:val="nil"/>
              <w:bottom w:val="nil"/>
              <w:right w:val="nil"/>
            </w:tcBorders>
            <w:shd w:val="clear" w:color="auto" w:fill="auto"/>
            <w:noWrap/>
            <w:vAlign w:val="center"/>
            <w:hideMark/>
          </w:tcPr>
          <w:p w14:paraId="5C8A7C6F"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22</w:t>
            </w:r>
          </w:p>
        </w:tc>
        <w:tc>
          <w:tcPr>
            <w:tcW w:w="2018" w:type="dxa"/>
            <w:tcBorders>
              <w:top w:val="nil"/>
              <w:left w:val="nil"/>
              <w:bottom w:val="nil"/>
              <w:right w:val="nil"/>
            </w:tcBorders>
            <w:shd w:val="clear" w:color="auto" w:fill="auto"/>
            <w:noWrap/>
            <w:vAlign w:val="center"/>
            <w:hideMark/>
          </w:tcPr>
          <w:p w14:paraId="47D4A66F"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sax</w:t>
            </w:r>
          </w:p>
        </w:tc>
        <w:tc>
          <w:tcPr>
            <w:tcW w:w="1086" w:type="dxa"/>
            <w:tcBorders>
              <w:top w:val="nil"/>
              <w:left w:val="nil"/>
              <w:bottom w:val="nil"/>
              <w:right w:val="nil"/>
            </w:tcBorders>
            <w:shd w:val="clear" w:color="auto" w:fill="auto"/>
            <w:noWrap/>
            <w:vAlign w:val="center"/>
            <w:hideMark/>
          </w:tcPr>
          <w:p w14:paraId="4401D0AF"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15</w:t>
            </w:r>
          </w:p>
        </w:tc>
      </w:tr>
      <w:tr w:rsidR="008F0216" w:rsidRPr="00E5382D" w14:paraId="5BEA7140" w14:textId="77777777" w:rsidTr="008F0216">
        <w:trPr>
          <w:trHeight w:val="216"/>
        </w:trPr>
        <w:tc>
          <w:tcPr>
            <w:tcW w:w="1547" w:type="dxa"/>
            <w:tcBorders>
              <w:top w:val="nil"/>
              <w:left w:val="nil"/>
              <w:bottom w:val="nil"/>
              <w:right w:val="nil"/>
            </w:tcBorders>
            <w:shd w:val="clear" w:color="auto" w:fill="auto"/>
            <w:noWrap/>
            <w:vAlign w:val="center"/>
            <w:hideMark/>
          </w:tcPr>
          <w:p w14:paraId="2EC14657"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Eya3</w:t>
            </w:r>
          </w:p>
        </w:tc>
        <w:tc>
          <w:tcPr>
            <w:tcW w:w="930" w:type="dxa"/>
            <w:tcBorders>
              <w:top w:val="nil"/>
              <w:left w:val="nil"/>
              <w:bottom w:val="nil"/>
              <w:right w:val="nil"/>
            </w:tcBorders>
            <w:shd w:val="clear" w:color="auto" w:fill="auto"/>
            <w:noWrap/>
            <w:vAlign w:val="center"/>
            <w:hideMark/>
          </w:tcPr>
          <w:p w14:paraId="47B44010"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46</w:t>
            </w:r>
          </w:p>
        </w:tc>
        <w:tc>
          <w:tcPr>
            <w:tcW w:w="1173" w:type="dxa"/>
            <w:tcBorders>
              <w:top w:val="nil"/>
              <w:left w:val="nil"/>
              <w:bottom w:val="nil"/>
              <w:right w:val="nil"/>
            </w:tcBorders>
            <w:shd w:val="clear" w:color="auto" w:fill="auto"/>
            <w:noWrap/>
            <w:vAlign w:val="center"/>
            <w:hideMark/>
          </w:tcPr>
          <w:p w14:paraId="690A7216"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FUT2</w:t>
            </w:r>
          </w:p>
        </w:tc>
        <w:tc>
          <w:tcPr>
            <w:tcW w:w="1309" w:type="dxa"/>
            <w:tcBorders>
              <w:top w:val="nil"/>
              <w:left w:val="nil"/>
              <w:bottom w:val="nil"/>
              <w:right w:val="nil"/>
            </w:tcBorders>
            <w:shd w:val="clear" w:color="auto" w:fill="auto"/>
            <w:noWrap/>
            <w:vAlign w:val="center"/>
            <w:hideMark/>
          </w:tcPr>
          <w:p w14:paraId="50C7B2BF"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21</w:t>
            </w:r>
          </w:p>
        </w:tc>
        <w:tc>
          <w:tcPr>
            <w:tcW w:w="2018" w:type="dxa"/>
            <w:tcBorders>
              <w:top w:val="nil"/>
              <w:left w:val="nil"/>
              <w:bottom w:val="nil"/>
              <w:right w:val="nil"/>
            </w:tcBorders>
            <w:shd w:val="clear" w:color="auto" w:fill="auto"/>
            <w:noWrap/>
            <w:vAlign w:val="center"/>
            <w:hideMark/>
          </w:tcPr>
          <w:p w14:paraId="182133CA"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proofErr w:type="spellStart"/>
            <w:r w:rsidRPr="008F0216">
              <w:rPr>
                <w:rFonts w:asciiTheme="majorBidi" w:eastAsia="Times New Roman" w:hAnsiTheme="majorBidi" w:cstheme="majorBidi"/>
                <w:color w:val="000000"/>
                <w:sz w:val="14"/>
                <w:szCs w:val="14"/>
              </w:rPr>
              <w:t>wap</w:t>
            </w:r>
            <w:proofErr w:type="spellEnd"/>
          </w:p>
        </w:tc>
        <w:tc>
          <w:tcPr>
            <w:tcW w:w="1086" w:type="dxa"/>
            <w:tcBorders>
              <w:top w:val="nil"/>
              <w:left w:val="nil"/>
              <w:bottom w:val="nil"/>
              <w:right w:val="nil"/>
            </w:tcBorders>
            <w:shd w:val="clear" w:color="auto" w:fill="auto"/>
            <w:noWrap/>
            <w:vAlign w:val="center"/>
            <w:hideMark/>
          </w:tcPr>
          <w:p w14:paraId="4CCC7D29"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15</w:t>
            </w:r>
          </w:p>
        </w:tc>
      </w:tr>
      <w:tr w:rsidR="008F0216" w:rsidRPr="00E5382D" w14:paraId="70F47D0F" w14:textId="77777777" w:rsidTr="008F0216">
        <w:trPr>
          <w:trHeight w:val="216"/>
        </w:trPr>
        <w:tc>
          <w:tcPr>
            <w:tcW w:w="1547" w:type="dxa"/>
            <w:tcBorders>
              <w:top w:val="nil"/>
              <w:left w:val="nil"/>
              <w:bottom w:val="nil"/>
              <w:right w:val="nil"/>
            </w:tcBorders>
            <w:shd w:val="clear" w:color="auto" w:fill="auto"/>
            <w:noWrap/>
            <w:vAlign w:val="center"/>
            <w:hideMark/>
          </w:tcPr>
          <w:p w14:paraId="4C07788B"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proofErr w:type="gramStart"/>
            <w:r w:rsidRPr="008F0216">
              <w:rPr>
                <w:rFonts w:asciiTheme="majorBidi" w:eastAsia="Times New Roman" w:hAnsiTheme="majorBidi" w:cstheme="majorBidi"/>
                <w:color w:val="000000"/>
                <w:sz w:val="14"/>
                <w:szCs w:val="14"/>
              </w:rPr>
              <w:t>l(</w:t>
            </w:r>
            <w:proofErr w:type="gramEnd"/>
            <w:r w:rsidRPr="008F0216">
              <w:rPr>
                <w:rFonts w:asciiTheme="majorBidi" w:eastAsia="Times New Roman" w:hAnsiTheme="majorBidi" w:cstheme="majorBidi"/>
                <w:color w:val="000000"/>
                <w:sz w:val="14"/>
                <w:szCs w:val="14"/>
              </w:rPr>
              <w:t>2)31Er</w:t>
            </w:r>
          </w:p>
        </w:tc>
        <w:tc>
          <w:tcPr>
            <w:tcW w:w="930" w:type="dxa"/>
            <w:tcBorders>
              <w:top w:val="nil"/>
              <w:left w:val="nil"/>
              <w:bottom w:val="nil"/>
              <w:right w:val="nil"/>
            </w:tcBorders>
            <w:shd w:val="clear" w:color="auto" w:fill="auto"/>
            <w:noWrap/>
            <w:vAlign w:val="center"/>
            <w:hideMark/>
          </w:tcPr>
          <w:p w14:paraId="55A85399"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44</w:t>
            </w:r>
          </w:p>
        </w:tc>
        <w:tc>
          <w:tcPr>
            <w:tcW w:w="1173" w:type="dxa"/>
            <w:tcBorders>
              <w:top w:val="nil"/>
              <w:left w:val="nil"/>
              <w:bottom w:val="nil"/>
              <w:right w:val="nil"/>
            </w:tcBorders>
            <w:shd w:val="clear" w:color="auto" w:fill="auto"/>
            <w:noWrap/>
            <w:vAlign w:val="center"/>
            <w:hideMark/>
          </w:tcPr>
          <w:p w14:paraId="359BEC06"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PSPC1</w:t>
            </w:r>
          </w:p>
        </w:tc>
        <w:tc>
          <w:tcPr>
            <w:tcW w:w="1309" w:type="dxa"/>
            <w:tcBorders>
              <w:top w:val="nil"/>
              <w:left w:val="nil"/>
              <w:bottom w:val="nil"/>
              <w:right w:val="nil"/>
            </w:tcBorders>
            <w:shd w:val="clear" w:color="auto" w:fill="auto"/>
            <w:noWrap/>
            <w:vAlign w:val="center"/>
            <w:hideMark/>
          </w:tcPr>
          <w:p w14:paraId="39BA7B0C"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21</w:t>
            </w:r>
          </w:p>
        </w:tc>
        <w:tc>
          <w:tcPr>
            <w:tcW w:w="2018" w:type="dxa"/>
            <w:tcBorders>
              <w:top w:val="nil"/>
              <w:left w:val="nil"/>
              <w:bottom w:val="nil"/>
              <w:right w:val="nil"/>
            </w:tcBorders>
            <w:shd w:val="clear" w:color="auto" w:fill="auto"/>
            <w:noWrap/>
            <w:vAlign w:val="center"/>
            <w:hideMark/>
          </w:tcPr>
          <w:p w14:paraId="420F3F2B"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Weizmann Olfactory Epithelium Homo sapiens cDNA</w:t>
            </w:r>
          </w:p>
        </w:tc>
        <w:tc>
          <w:tcPr>
            <w:tcW w:w="1086" w:type="dxa"/>
            <w:tcBorders>
              <w:top w:val="nil"/>
              <w:left w:val="nil"/>
              <w:bottom w:val="nil"/>
              <w:right w:val="nil"/>
            </w:tcBorders>
            <w:shd w:val="clear" w:color="auto" w:fill="auto"/>
            <w:noWrap/>
            <w:vAlign w:val="center"/>
            <w:hideMark/>
          </w:tcPr>
          <w:p w14:paraId="5DF73D38"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14</w:t>
            </w:r>
          </w:p>
        </w:tc>
      </w:tr>
      <w:tr w:rsidR="008F0216" w:rsidRPr="00E5382D" w14:paraId="3A3273A4" w14:textId="77777777" w:rsidTr="008F0216">
        <w:trPr>
          <w:trHeight w:val="216"/>
        </w:trPr>
        <w:tc>
          <w:tcPr>
            <w:tcW w:w="1547" w:type="dxa"/>
            <w:tcBorders>
              <w:top w:val="nil"/>
              <w:left w:val="nil"/>
              <w:bottom w:val="nil"/>
              <w:right w:val="nil"/>
            </w:tcBorders>
            <w:shd w:val="clear" w:color="auto" w:fill="auto"/>
            <w:noWrap/>
            <w:vAlign w:val="center"/>
            <w:hideMark/>
          </w:tcPr>
          <w:p w14:paraId="6E6EA1FB"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TRAJ51</w:t>
            </w:r>
          </w:p>
        </w:tc>
        <w:tc>
          <w:tcPr>
            <w:tcW w:w="930" w:type="dxa"/>
            <w:tcBorders>
              <w:top w:val="nil"/>
              <w:left w:val="nil"/>
              <w:bottom w:val="nil"/>
              <w:right w:val="nil"/>
            </w:tcBorders>
            <w:shd w:val="clear" w:color="auto" w:fill="auto"/>
            <w:noWrap/>
            <w:vAlign w:val="center"/>
            <w:hideMark/>
          </w:tcPr>
          <w:p w14:paraId="25490C00"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42</w:t>
            </w:r>
          </w:p>
        </w:tc>
        <w:tc>
          <w:tcPr>
            <w:tcW w:w="1173" w:type="dxa"/>
            <w:tcBorders>
              <w:top w:val="nil"/>
              <w:left w:val="nil"/>
              <w:bottom w:val="nil"/>
              <w:right w:val="nil"/>
            </w:tcBorders>
            <w:shd w:val="clear" w:color="auto" w:fill="auto"/>
            <w:noWrap/>
            <w:vAlign w:val="center"/>
            <w:hideMark/>
          </w:tcPr>
          <w:p w14:paraId="7E5E328A"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App</w:t>
            </w:r>
          </w:p>
        </w:tc>
        <w:tc>
          <w:tcPr>
            <w:tcW w:w="1309" w:type="dxa"/>
            <w:tcBorders>
              <w:top w:val="nil"/>
              <w:left w:val="nil"/>
              <w:bottom w:val="nil"/>
              <w:right w:val="nil"/>
            </w:tcBorders>
            <w:shd w:val="clear" w:color="auto" w:fill="auto"/>
            <w:noWrap/>
            <w:vAlign w:val="center"/>
            <w:hideMark/>
          </w:tcPr>
          <w:p w14:paraId="7EC5D077"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21</w:t>
            </w:r>
          </w:p>
        </w:tc>
        <w:tc>
          <w:tcPr>
            <w:tcW w:w="2018" w:type="dxa"/>
            <w:tcBorders>
              <w:top w:val="nil"/>
              <w:left w:val="nil"/>
              <w:bottom w:val="nil"/>
              <w:right w:val="nil"/>
            </w:tcBorders>
            <w:shd w:val="clear" w:color="auto" w:fill="auto"/>
            <w:noWrap/>
            <w:vAlign w:val="center"/>
            <w:hideMark/>
          </w:tcPr>
          <w:p w14:paraId="05DB5AA6"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proofErr w:type="spellStart"/>
            <w:r w:rsidRPr="008F0216">
              <w:rPr>
                <w:rFonts w:asciiTheme="majorBidi" w:eastAsia="Times New Roman" w:hAnsiTheme="majorBidi" w:cstheme="majorBidi"/>
                <w:color w:val="000000"/>
                <w:sz w:val="14"/>
                <w:szCs w:val="14"/>
              </w:rPr>
              <w:t>nito</w:t>
            </w:r>
            <w:proofErr w:type="spellEnd"/>
          </w:p>
        </w:tc>
        <w:tc>
          <w:tcPr>
            <w:tcW w:w="1086" w:type="dxa"/>
            <w:tcBorders>
              <w:top w:val="nil"/>
              <w:left w:val="nil"/>
              <w:bottom w:val="nil"/>
              <w:right w:val="nil"/>
            </w:tcBorders>
            <w:shd w:val="clear" w:color="auto" w:fill="auto"/>
            <w:noWrap/>
            <w:vAlign w:val="center"/>
            <w:hideMark/>
          </w:tcPr>
          <w:p w14:paraId="4B3137B2"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14</w:t>
            </w:r>
          </w:p>
        </w:tc>
      </w:tr>
      <w:tr w:rsidR="008F0216" w:rsidRPr="00E5382D" w14:paraId="6137A536" w14:textId="77777777" w:rsidTr="008F0216">
        <w:trPr>
          <w:trHeight w:val="216"/>
        </w:trPr>
        <w:tc>
          <w:tcPr>
            <w:tcW w:w="1547" w:type="dxa"/>
            <w:tcBorders>
              <w:top w:val="nil"/>
              <w:left w:val="nil"/>
              <w:bottom w:val="nil"/>
              <w:right w:val="nil"/>
            </w:tcBorders>
            <w:shd w:val="clear" w:color="auto" w:fill="auto"/>
            <w:noWrap/>
            <w:vAlign w:val="center"/>
            <w:hideMark/>
          </w:tcPr>
          <w:p w14:paraId="3C8B3B76"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ABL2</w:t>
            </w:r>
          </w:p>
        </w:tc>
        <w:tc>
          <w:tcPr>
            <w:tcW w:w="930" w:type="dxa"/>
            <w:tcBorders>
              <w:top w:val="nil"/>
              <w:left w:val="nil"/>
              <w:bottom w:val="nil"/>
              <w:right w:val="nil"/>
            </w:tcBorders>
            <w:shd w:val="clear" w:color="auto" w:fill="auto"/>
            <w:noWrap/>
            <w:vAlign w:val="center"/>
            <w:hideMark/>
          </w:tcPr>
          <w:p w14:paraId="4474F263"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41</w:t>
            </w:r>
          </w:p>
        </w:tc>
        <w:tc>
          <w:tcPr>
            <w:tcW w:w="1173" w:type="dxa"/>
            <w:tcBorders>
              <w:top w:val="nil"/>
              <w:left w:val="nil"/>
              <w:bottom w:val="nil"/>
              <w:right w:val="nil"/>
            </w:tcBorders>
            <w:shd w:val="clear" w:color="auto" w:fill="auto"/>
            <w:noWrap/>
            <w:vAlign w:val="center"/>
            <w:hideMark/>
          </w:tcPr>
          <w:p w14:paraId="5583959B"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CG9497</w:t>
            </w:r>
          </w:p>
        </w:tc>
        <w:tc>
          <w:tcPr>
            <w:tcW w:w="1309" w:type="dxa"/>
            <w:tcBorders>
              <w:top w:val="nil"/>
              <w:left w:val="nil"/>
              <w:bottom w:val="nil"/>
              <w:right w:val="nil"/>
            </w:tcBorders>
            <w:shd w:val="clear" w:color="auto" w:fill="auto"/>
            <w:noWrap/>
            <w:vAlign w:val="center"/>
            <w:hideMark/>
          </w:tcPr>
          <w:p w14:paraId="340F4CC0"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21</w:t>
            </w:r>
          </w:p>
        </w:tc>
        <w:tc>
          <w:tcPr>
            <w:tcW w:w="2018" w:type="dxa"/>
            <w:tcBorders>
              <w:top w:val="nil"/>
              <w:left w:val="nil"/>
              <w:bottom w:val="nil"/>
              <w:right w:val="nil"/>
            </w:tcBorders>
            <w:shd w:val="clear" w:color="auto" w:fill="auto"/>
            <w:noWrap/>
            <w:vAlign w:val="center"/>
            <w:hideMark/>
          </w:tcPr>
          <w:p w14:paraId="4A003BBD"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PSR</w:t>
            </w:r>
          </w:p>
        </w:tc>
        <w:tc>
          <w:tcPr>
            <w:tcW w:w="1086" w:type="dxa"/>
            <w:tcBorders>
              <w:top w:val="nil"/>
              <w:left w:val="nil"/>
              <w:bottom w:val="nil"/>
              <w:right w:val="nil"/>
            </w:tcBorders>
            <w:shd w:val="clear" w:color="auto" w:fill="auto"/>
            <w:noWrap/>
            <w:vAlign w:val="center"/>
            <w:hideMark/>
          </w:tcPr>
          <w:p w14:paraId="0600A146"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14</w:t>
            </w:r>
          </w:p>
        </w:tc>
      </w:tr>
      <w:tr w:rsidR="008F0216" w:rsidRPr="00E5382D" w14:paraId="09581840" w14:textId="77777777" w:rsidTr="008F0216">
        <w:trPr>
          <w:trHeight w:val="216"/>
        </w:trPr>
        <w:tc>
          <w:tcPr>
            <w:tcW w:w="1547" w:type="dxa"/>
            <w:tcBorders>
              <w:top w:val="nil"/>
              <w:left w:val="nil"/>
              <w:bottom w:val="nil"/>
              <w:right w:val="nil"/>
            </w:tcBorders>
            <w:shd w:val="clear" w:color="auto" w:fill="auto"/>
            <w:noWrap/>
            <w:vAlign w:val="center"/>
            <w:hideMark/>
          </w:tcPr>
          <w:p w14:paraId="2EC9FDF5"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Arsa</w:t>
            </w:r>
          </w:p>
        </w:tc>
        <w:tc>
          <w:tcPr>
            <w:tcW w:w="930" w:type="dxa"/>
            <w:tcBorders>
              <w:top w:val="nil"/>
              <w:left w:val="nil"/>
              <w:bottom w:val="nil"/>
              <w:right w:val="nil"/>
            </w:tcBorders>
            <w:shd w:val="clear" w:color="auto" w:fill="auto"/>
            <w:noWrap/>
            <w:vAlign w:val="center"/>
            <w:hideMark/>
          </w:tcPr>
          <w:p w14:paraId="162064B7"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38</w:t>
            </w:r>
          </w:p>
        </w:tc>
        <w:tc>
          <w:tcPr>
            <w:tcW w:w="1173" w:type="dxa"/>
            <w:tcBorders>
              <w:top w:val="nil"/>
              <w:left w:val="nil"/>
              <w:bottom w:val="nil"/>
              <w:right w:val="nil"/>
            </w:tcBorders>
            <w:shd w:val="clear" w:color="auto" w:fill="auto"/>
            <w:noWrap/>
            <w:vAlign w:val="center"/>
            <w:hideMark/>
          </w:tcPr>
          <w:p w14:paraId="73C4899C"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proofErr w:type="spellStart"/>
            <w:r w:rsidRPr="008F0216">
              <w:rPr>
                <w:rFonts w:asciiTheme="majorBidi" w:eastAsia="Times New Roman" w:hAnsiTheme="majorBidi" w:cstheme="majorBidi"/>
                <w:color w:val="000000"/>
                <w:sz w:val="14"/>
                <w:szCs w:val="14"/>
              </w:rPr>
              <w:t>Grpr</w:t>
            </w:r>
            <w:proofErr w:type="spellEnd"/>
          </w:p>
        </w:tc>
        <w:tc>
          <w:tcPr>
            <w:tcW w:w="1309" w:type="dxa"/>
            <w:tcBorders>
              <w:top w:val="nil"/>
              <w:left w:val="nil"/>
              <w:bottom w:val="nil"/>
              <w:right w:val="nil"/>
            </w:tcBorders>
            <w:shd w:val="clear" w:color="auto" w:fill="auto"/>
            <w:noWrap/>
            <w:vAlign w:val="center"/>
            <w:hideMark/>
          </w:tcPr>
          <w:p w14:paraId="55E00A4D"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21</w:t>
            </w:r>
          </w:p>
        </w:tc>
        <w:tc>
          <w:tcPr>
            <w:tcW w:w="2018" w:type="dxa"/>
            <w:tcBorders>
              <w:top w:val="nil"/>
              <w:left w:val="nil"/>
              <w:bottom w:val="nil"/>
              <w:right w:val="nil"/>
            </w:tcBorders>
            <w:shd w:val="clear" w:color="auto" w:fill="auto"/>
            <w:noWrap/>
            <w:vAlign w:val="center"/>
            <w:hideMark/>
          </w:tcPr>
          <w:p w14:paraId="0EF803B8"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SUZ12</w:t>
            </w:r>
          </w:p>
        </w:tc>
        <w:tc>
          <w:tcPr>
            <w:tcW w:w="1086" w:type="dxa"/>
            <w:tcBorders>
              <w:top w:val="nil"/>
              <w:left w:val="nil"/>
              <w:bottom w:val="nil"/>
              <w:right w:val="nil"/>
            </w:tcBorders>
            <w:shd w:val="clear" w:color="auto" w:fill="auto"/>
            <w:noWrap/>
            <w:vAlign w:val="center"/>
            <w:hideMark/>
          </w:tcPr>
          <w:p w14:paraId="5BB351DB"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14</w:t>
            </w:r>
          </w:p>
        </w:tc>
      </w:tr>
      <w:tr w:rsidR="008F0216" w:rsidRPr="00E5382D" w14:paraId="40924DED" w14:textId="77777777" w:rsidTr="008F0216">
        <w:trPr>
          <w:trHeight w:val="216"/>
        </w:trPr>
        <w:tc>
          <w:tcPr>
            <w:tcW w:w="1547" w:type="dxa"/>
            <w:tcBorders>
              <w:top w:val="nil"/>
              <w:left w:val="nil"/>
              <w:bottom w:val="nil"/>
              <w:right w:val="nil"/>
            </w:tcBorders>
            <w:shd w:val="clear" w:color="auto" w:fill="auto"/>
            <w:noWrap/>
            <w:vAlign w:val="center"/>
            <w:hideMark/>
          </w:tcPr>
          <w:p w14:paraId="13A712FD"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Fgfbp1</w:t>
            </w:r>
          </w:p>
        </w:tc>
        <w:tc>
          <w:tcPr>
            <w:tcW w:w="930" w:type="dxa"/>
            <w:tcBorders>
              <w:top w:val="nil"/>
              <w:left w:val="nil"/>
              <w:bottom w:val="nil"/>
              <w:right w:val="nil"/>
            </w:tcBorders>
            <w:shd w:val="clear" w:color="auto" w:fill="auto"/>
            <w:noWrap/>
            <w:vAlign w:val="center"/>
            <w:hideMark/>
          </w:tcPr>
          <w:p w14:paraId="0B902F2F"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37</w:t>
            </w:r>
          </w:p>
        </w:tc>
        <w:tc>
          <w:tcPr>
            <w:tcW w:w="1173" w:type="dxa"/>
            <w:tcBorders>
              <w:top w:val="nil"/>
              <w:left w:val="nil"/>
              <w:bottom w:val="nil"/>
              <w:right w:val="nil"/>
            </w:tcBorders>
            <w:shd w:val="clear" w:color="auto" w:fill="auto"/>
            <w:noWrap/>
            <w:vAlign w:val="center"/>
            <w:hideMark/>
          </w:tcPr>
          <w:p w14:paraId="356EC530"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Mela</w:t>
            </w:r>
          </w:p>
        </w:tc>
        <w:tc>
          <w:tcPr>
            <w:tcW w:w="1309" w:type="dxa"/>
            <w:tcBorders>
              <w:top w:val="nil"/>
              <w:left w:val="nil"/>
              <w:bottom w:val="nil"/>
              <w:right w:val="nil"/>
            </w:tcBorders>
            <w:shd w:val="clear" w:color="auto" w:fill="auto"/>
            <w:noWrap/>
            <w:vAlign w:val="center"/>
            <w:hideMark/>
          </w:tcPr>
          <w:p w14:paraId="758F953B"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21</w:t>
            </w:r>
          </w:p>
        </w:tc>
        <w:tc>
          <w:tcPr>
            <w:tcW w:w="2018" w:type="dxa"/>
            <w:tcBorders>
              <w:top w:val="nil"/>
              <w:left w:val="nil"/>
              <w:bottom w:val="nil"/>
              <w:right w:val="nil"/>
            </w:tcBorders>
            <w:shd w:val="clear" w:color="auto" w:fill="auto"/>
            <w:noWrap/>
            <w:vAlign w:val="center"/>
            <w:hideMark/>
          </w:tcPr>
          <w:p w14:paraId="205CEDA0"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CG5282</w:t>
            </w:r>
          </w:p>
        </w:tc>
        <w:tc>
          <w:tcPr>
            <w:tcW w:w="1086" w:type="dxa"/>
            <w:tcBorders>
              <w:top w:val="nil"/>
              <w:left w:val="nil"/>
              <w:bottom w:val="nil"/>
              <w:right w:val="nil"/>
            </w:tcBorders>
            <w:shd w:val="clear" w:color="auto" w:fill="auto"/>
            <w:noWrap/>
            <w:vAlign w:val="center"/>
            <w:hideMark/>
          </w:tcPr>
          <w:p w14:paraId="2814C9E6"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13</w:t>
            </w:r>
          </w:p>
        </w:tc>
      </w:tr>
      <w:tr w:rsidR="008F0216" w:rsidRPr="00E5382D" w14:paraId="0C2F1A62" w14:textId="77777777" w:rsidTr="008F0216">
        <w:trPr>
          <w:trHeight w:val="216"/>
        </w:trPr>
        <w:tc>
          <w:tcPr>
            <w:tcW w:w="1547" w:type="dxa"/>
            <w:tcBorders>
              <w:top w:val="nil"/>
              <w:left w:val="nil"/>
              <w:bottom w:val="nil"/>
              <w:right w:val="nil"/>
            </w:tcBorders>
            <w:shd w:val="clear" w:color="auto" w:fill="auto"/>
            <w:noWrap/>
            <w:vAlign w:val="center"/>
            <w:hideMark/>
          </w:tcPr>
          <w:p w14:paraId="47C460FA"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Ctla2a</w:t>
            </w:r>
          </w:p>
        </w:tc>
        <w:tc>
          <w:tcPr>
            <w:tcW w:w="930" w:type="dxa"/>
            <w:tcBorders>
              <w:top w:val="nil"/>
              <w:left w:val="nil"/>
              <w:bottom w:val="nil"/>
              <w:right w:val="nil"/>
            </w:tcBorders>
            <w:shd w:val="clear" w:color="auto" w:fill="auto"/>
            <w:noWrap/>
            <w:vAlign w:val="center"/>
            <w:hideMark/>
          </w:tcPr>
          <w:p w14:paraId="53C93587"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36</w:t>
            </w:r>
          </w:p>
        </w:tc>
        <w:tc>
          <w:tcPr>
            <w:tcW w:w="1173" w:type="dxa"/>
            <w:tcBorders>
              <w:top w:val="nil"/>
              <w:left w:val="nil"/>
              <w:bottom w:val="nil"/>
              <w:right w:val="nil"/>
            </w:tcBorders>
            <w:shd w:val="clear" w:color="auto" w:fill="auto"/>
            <w:noWrap/>
            <w:vAlign w:val="center"/>
            <w:hideMark/>
          </w:tcPr>
          <w:p w14:paraId="69176CA8"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Pcna-ps2</w:t>
            </w:r>
          </w:p>
        </w:tc>
        <w:tc>
          <w:tcPr>
            <w:tcW w:w="1309" w:type="dxa"/>
            <w:tcBorders>
              <w:top w:val="nil"/>
              <w:left w:val="nil"/>
              <w:bottom w:val="nil"/>
              <w:right w:val="nil"/>
            </w:tcBorders>
            <w:shd w:val="clear" w:color="auto" w:fill="auto"/>
            <w:noWrap/>
            <w:vAlign w:val="center"/>
            <w:hideMark/>
          </w:tcPr>
          <w:p w14:paraId="42B06975"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21</w:t>
            </w:r>
          </w:p>
        </w:tc>
        <w:tc>
          <w:tcPr>
            <w:tcW w:w="2018" w:type="dxa"/>
            <w:tcBorders>
              <w:top w:val="nil"/>
              <w:left w:val="nil"/>
              <w:bottom w:val="nil"/>
              <w:right w:val="nil"/>
            </w:tcBorders>
            <w:shd w:val="clear" w:color="auto" w:fill="auto"/>
            <w:noWrap/>
            <w:vAlign w:val="center"/>
            <w:hideMark/>
          </w:tcPr>
          <w:p w14:paraId="04CA9416"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proofErr w:type="spellStart"/>
            <w:r w:rsidRPr="008F0216">
              <w:rPr>
                <w:rFonts w:asciiTheme="majorBidi" w:eastAsia="Times New Roman" w:hAnsiTheme="majorBidi" w:cstheme="majorBidi"/>
                <w:color w:val="000000"/>
                <w:sz w:val="14"/>
                <w:szCs w:val="14"/>
              </w:rPr>
              <w:t>snama</w:t>
            </w:r>
            <w:proofErr w:type="spellEnd"/>
          </w:p>
        </w:tc>
        <w:tc>
          <w:tcPr>
            <w:tcW w:w="1086" w:type="dxa"/>
            <w:tcBorders>
              <w:top w:val="nil"/>
              <w:left w:val="nil"/>
              <w:bottom w:val="nil"/>
              <w:right w:val="nil"/>
            </w:tcBorders>
            <w:shd w:val="clear" w:color="auto" w:fill="auto"/>
            <w:noWrap/>
            <w:vAlign w:val="center"/>
            <w:hideMark/>
          </w:tcPr>
          <w:p w14:paraId="6A9FB6A7"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13</w:t>
            </w:r>
          </w:p>
        </w:tc>
      </w:tr>
      <w:tr w:rsidR="008F0216" w:rsidRPr="00E5382D" w14:paraId="6E62DD5A" w14:textId="77777777" w:rsidTr="008F0216">
        <w:trPr>
          <w:trHeight w:val="216"/>
        </w:trPr>
        <w:tc>
          <w:tcPr>
            <w:tcW w:w="1547" w:type="dxa"/>
            <w:tcBorders>
              <w:top w:val="nil"/>
              <w:left w:val="nil"/>
              <w:bottom w:val="nil"/>
              <w:right w:val="nil"/>
            </w:tcBorders>
            <w:shd w:val="clear" w:color="auto" w:fill="auto"/>
            <w:noWrap/>
            <w:vAlign w:val="center"/>
            <w:hideMark/>
          </w:tcPr>
          <w:p w14:paraId="0613E2CB"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proofErr w:type="gramStart"/>
            <w:r w:rsidRPr="008F0216">
              <w:rPr>
                <w:rFonts w:asciiTheme="majorBidi" w:eastAsia="Times New Roman" w:hAnsiTheme="majorBidi" w:cstheme="majorBidi"/>
                <w:color w:val="000000"/>
                <w:sz w:val="14"/>
                <w:szCs w:val="14"/>
              </w:rPr>
              <w:t>l(</w:t>
            </w:r>
            <w:proofErr w:type="gramEnd"/>
            <w:r w:rsidRPr="008F0216">
              <w:rPr>
                <w:rFonts w:asciiTheme="majorBidi" w:eastAsia="Times New Roman" w:hAnsiTheme="majorBidi" w:cstheme="majorBidi"/>
                <w:color w:val="000000"/>
                <w:sz w:val="14"/>
                <w:szCs w:val="14"/>
              </w:rPr>
              <w:t>1)10Fg</w:t>
            </w:r>
          </w:p>
        </w:tc>
        <w:tc>
          <w:tcPr>
            <w:tcW w:w="930" w:type="dxa"/>
            <w:tcBorders>
              <w:top w:val="nil"/>
              <w:left w:val="nil"/>
              <w:bottom w:val="nil"/>
              <w:right w:val="nil"/>
            </w:tcBorders>
            <w:shd w:val="clear" w:color="auto" w:fill="auto"/>
            <w:noWrap/>
            <w:vAlign w:val="center"/>
            <w:hideMark/>
          </w:tcPr>
          <w:p w14:paraId="43F03A45"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35</w:t>
            </w:r>
          </w:p>
        </w:tc>
        <w:tc>
          <w:tcPr>
            <w:tcW w:w="1173" w:type="dxa"/>
            <w:tcBorders>
              <w:top w:val="nil"/>
              <w:left w:val="nil"/>
              <w:bottom w:val="nil"/>
              <w:right w:val="nil"/>
            </w:tcBorders>
            <w:shd w:val="clear" w:color="auto" w:fill="auto"/>
            <w:noWrap/>
            <w:vAlign w:val="center"/>
            <w:hideMark/>
          </w:tcPr>
          <w:p w14:paraId="71F84F91"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Atp8a2</w:t>
            </w:r>
          </w:p>
        </w:tc>
        <w:tc>
          <w:tcPr>
            <w:tcW w:w="1309" w:type="dxa"/>
            <w:tcBorders>
              <w:top w:val="nil"/>
              <w:left w:val="nil"/>
              <w:bottom w:val="nil"/>
              <w:right w:val="nil"/>
            </w:tcBorders>
            <w:shd w:val="clear" w:color="auto" w:fill="auto"/>
            <w:noWrap/>
            <w:vAlign w:val="center"/>
            <w:hideMark/>
          </w:tcPr>
          <w:p w14:paraId="5E115A18"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20</w:t>
            </w:r>
          </w:p>
        </w:tc>
        <w:tc>
          <w:tcPr>
            <w:tcW w:w="2018" w:type="dxa"/>
            <w:tcBorders>
              <w:top w:val="nil"/>
              <w:left w:val="nil"/>
              <w:bottom w:val="nil"/>
              <w:right w:val="nil"/>
            </w:tcBorders>
            <w:shd w:val="clear" w:color="auto" w:fill="auto"/>
            <w:noWrap/>
            <w:vAlign w:val="center"/>
            <w:hideMark/>
          </w:tcPr>
          <w:p w14:paraId="5ABA44A0"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FANCD2</w:t>
            </w:r>
          </w:p>
        </w:tc>
        <w:tc>
          <w:tcPr>
            <w:tcW w:w="1086" w:type="dxa"/>
            <w:tcBorders>
              <w:top w:val="nil"/>
              <w:left w:val="nil"/>
              <w:bottom w:val="nil"/>
              <w:right w:val="nil"/>
            </w:tcBorders>
            <w:shd w:val="clear" w:color="auto" w:fill="auto"/>
            <w:noWrap/>
            <w:vAlign w:val="center"/>
            <w:hideMark/>
          </w:tcPr>
          <w:p w14:paraId="36E79C45"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12</w:t>
            </w:r>
          </w:p>
        </w:tc>
      </w:tr>
      <w:tr w:rsidR="008F0216" w:rsidRPr="00E5382D" w14:paraId="4F34521F" w14:textId="77777777" w:rsidTr="008F0216">
        <w:trPr>
          <w:trHeight w:val="216"/>
        </w:trPr>
        <w:tc>
          <w:tcPr>
            <w:tcW w:w="1547" w:type="dxa"/>
            <w:tcBorders>
              <w:top w:val="nil"/>
              <w:left w:val="nil"/>
              <w:bottom w:val="nil"/>
              <w:right w:val="nil"/>
            </w:tcBorders>
            <w:shd w:val="clear" w:color="auto" w:fill="auto"/>
            <w:noWrap/>
            <w:vAlign w:val="center"/>
            <w:hideMark/>
          </w:tcPr>
          <w:p w14:paraId="61D2C12D"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mRpL1</w:t>
            </w:r>
          </w:p>
        </w:tc>
        <w:tc>
          <w:tcPr>
            <w:tcW w:w="930" w:type="dxa"/>
            <w:tcBorders>
              <w:top w:val="nil"/>
              <w:left w:val="nil"/>
              <w:bottom w:val="nil"/>
              <w:right w:val="nil"/>
            </w:tcBorders>
            <w:shd w:val="clear" w:color="auto" w:fill="auto"/>
            <w:noWrap/>
            <w:vAlign w:val="center"/>
            <w:hideMark/>
          </w:tcPr>
          <w:p w14:paraId="6D49C25F"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35</w:t>
            </w:r>
          </w:p>
        </w:tc>
        <w:tc>
          <w:tcPr>
            <w:tcW w:w="1173" w:type="dxa"/>
            <w:tcBorders>
              <w:top w:val="nil"/>
              <w:left w:val="nil"/>
              <w:bottom w:val="nil"/>
              <w:right w:val="nil"/>
            </w:tcBorders>
            <w:shd w:val="clear" w:color="auto" w:fill="auto"/>
            <w:noWrap/>
            <w:vAlign w:val="center"/>
            <w:hideMark/>
          </w:tcPr>
          <w:p w14:paraId="41B2AD59"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CG43775</w:t>
            </w:r>
          </w:p>
        </w:tc>
        <w:tc>
          <w:tcPr>
            <w:tcW w:w="1309" w:type="dxa"/>
            <w:tcBorders>
              <w:top w:val="nil"/>
              <w:left w:val="nil"/>
              <w:bottom w:val="nil"/>
              <w:right w:val="nil"/>
            </w:tcBorders>
            <w:shd w:val="clear" w:color="auto" w:fill="auto"/>
            <w:noWrap/>
            <w:vAlign w:val="center"/>
            <w:hideMark/>
          </w:tcPr>
          <w:p w14:paraId="7EB10C77"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20</w:t>
            </w:r>
          </w:p>
        </w:tc>
        <w:tc>
          <w:tcPr>
            <w:tcW w:w="2018" w:type="dxa"/>
            <w:tcBorders>
              <w:top w:val="nil"/>
              <w:left w:val="nil"/>
              <w:bottom w:val="nil"/>
              <w:right w:val="nil"/>
            </w:tcBorders>
            <w:shd w:val="clear" w:color="auto" w:fill="auto"/>
            <w:noWrap/>
            <w:vAlign w:val="center"/>
            <w:hideMark/>
          </w:tcPr>
          <w:p w14:paraId="693828F7"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proofErr w:type="gramStart"/>
            <w:r w:rsidRPr="008F0216">
              <w:rPr>
                <w:rFonts w:asciiTheme="majorBidi" w:eastAsia="Times New Roman" w:hAnsiTheme="majorBidi" w:cstheme="majorBidi"/>
                <w:color w:val="000000"/>
                <w:sz w:val="14"/>
                <w:szCs w:val="14"/>
              </w:rPr>
              <w:t>l(</w:t>
            </w:r>
            <w:proofErr w:type="gramEnd"/>
            <w:r w:rsidRPr="008F0216">
              <w:rPr>
                <w:rFonts w:asciiTheme="majorBidi" w:eastAsia="Times New Roman" w:hAnsiTheme="majorBidi" w:cstheme="majorBidi"/>
                <w:color w:val="000000"/>
                <w:sz w:val="14"/>
                <w:szCs w:val="14"/>
              </w:rPr>
              <w:t>2)k14209</w:t>
            </w:r>
          </w:p>
        </w:tc>
        <w:tc>
          <w:tcPr>
            <w:tcW w:w="1086" w:type="dxa"/>
            <w:tcBorders>
              <w:top w:val="nil"/>
              <w:left w:val="nil"/>
              <w:bottom w:val="nil"/>
              <w:right w:val="nil"/>
            </w:tcBorders>
            <w:shd w:val="clear" w:color="auto" w:fill="auto"/>
            <w:noWrap/>
            <w:vAlign w:val="center"/>
            <w:hideMark/>
          </w:tcPr>
          <w:p w14:paraId="2A886FC3"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12</w:t>
            </w:r>
          </w:p>
        </w:tc>
      </w:tr>
      <w:tr w:rsidR="008F0216" w:rsidRPr="00E5382D" w14:paraId="0F319D68" w14:textId="77777777" w:rsidTr="008F0216">
        <w:trPr>
          <w:trHeight w:val="216"/>
        </w:trPr>
        <w:tc>
          <w:tcPr>
            <w:tcW w:w="1547" w:type="dxa"/>
            <w:tcBorders>
              <w:top w:val="nil"/>
              <w:left w:val="nil"/>
              <w:bottom w:val="nil"/>
              <w:right w:val="nil"/>
            </w:tcBorders>
            <w:shd w:val="clear" w:color="auto" w:fill="auto"/>
            <w:noWrap/>
            <w:vAlign w:val="center"/>
            <w:hideMark/>
          </w:tcPr>
          <w:p w14:paraId="253F57A4"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proofErr w:type="spellStart"/>
            <w:r w:rsidRPr="008F0216">
              <w:rPr>
                <w:rFonts w:asciiTheme="majorBidi" w:eastAsia="Times New Roman" w:hAnsiTheme="majorBidi" w:cstheme="majorBidi"/>
                <w:color w:val="000000"/>
                <w:sz w:val="14"/>
                <w:szCs w:val="14"/>
              </w:rPr>
              <w:t>Prkcb</w:t>
            </w:r>
            <w:proofErr w:type="spellEnd"/>
          </w:p>
        </w:tc>
        <w:tc>
          <w:tcPr>
            <w:tcW w:w="930" w:type="dxa"/>
            <w:tcBorders>
              <w:top w:val="nil"/>
              <w:left w:val="nil"/>
              <w:bottom w:val="nil"/>
              <w:right w:val="nil"/>
            </w:tcBorders>
            <w:shd w:val="clear" w:color="auto" w:fill="auto"/>
            <w:noWrap/>
            <w:vAlign w:val="center"/>
            <w:hideMark/>
          </w:tcPr>
          <w:p w14:paraId="0A11E308"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35</w:t>
            </w:r>
          </w:p>
        </w:tc>
        <w:tc>
          <w:tcPr>
            <w:tcW w:w="1173" w:type="dxa"/>
            <w:tcBorders>
              <w:top w:val="nil"/>
              <w:left w:val="nil"/>
              <w:bottom w:val="nil"/>
              <w:right w:val="nil"/>
            </w:tcBorders>
            <w:shd w:val="clear" w:color="auto" w:fill="auto"/>
            <w:noWrap/>
            <w:vAlign w:val="center"/>
            <w:hideMark/>
          </w:tcPr>
          <w:p w14:paraId="6B3F6313"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Defa8</w:t>
            </w:r>
          </w:p>
        </w:tc>
        <w:tc>
          <w:tcPr>
            <w:tcW w:w="1309" w:type="dxa"/>
            <w:tcBorders>
              <w:top w:val="nil"/>
              <w:left w:val="nil"/>
              <w:bottom w:val="nil"/>
              <w:right w:val="nil"/>
            </w:tcBorders>
            <w:shd w:val="clear" w:color="auto" w:fill="auto"/>
            <w:noWrap/>
            <w:vAlign w:val="center"/>
            <w:hideMark/>
          </w:tcPr>
          <w:p w14:paraId="79C8C071"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20</w:t>
            </w:r>
          </w:p>
        </w:tc>
        <w:tc>
          <w:tcPr>
            <w:tcW w:w="2018" w:type="dxa"/>
            <w:tcBorders>
              <w:top w:val="nil"/>
              <w:left w:val="nil"/>
              <w:bottom w:val="nil"/>
              <w:right w:val="nil"/>
            </w:tcBorders>
            <w:shd w:val="clear" w:color="auto" w:fill="auto"/>
            <w:noWrap/>
            <w:vAlign w:val="center"/>
            <w:hideMark/>
          </w:tcPr>
          <w:p w14:paraId="258BA8A9"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MRPL18</w:t>
            </w:r>
          </w:p>
        </w:tc>
        <w:tc>
          <w:tcPr>
            <w:tcW w:w="1086" w:type="dxa"/>
            <w:tcBorders>
              <w:top w:val="nil"/>
              <w:left w:val="nil"/>
              <w:bottom w:val="nil"/>
              <w:right w:val="nil"/>
            </w:tcBorders>
            <w:shd w:val="clear" w:color="auto" w:fill="auto"/>
            <w:noWrap/>
            <w:vAlign w:val="center"/>
            <w:hideMark/>
          </w:tcPr>
          <w:p w14:paraId="79D22DBD"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12</w:t>
            </w:r>
          </w:p>
        </w:tc>
      </w:tr>
      <w:tr w:rsidR="008F0216" w:rsidRPr="00E5382D" w14:paraId="2D264A6D" w14:textId="77777777" w:rsidTr="008F0216">
        <w:trPr>
          <w:trHeight w:val="216"/>
        </w:trPr>
        <w:tc>
          <w:tcPr>
            <w:tcW w:w="1547" w:type="dxa"/>
            <w:tcBorders>
              <w:top w:val="nil"/>
              <w:left w:val="nil"/>
              <w:bottom w:val="nil"/>
              <w:right w:val="nil"/>
            </w:tcBorders>
            <w:shd w:val="clear" w:color="auto" w:fill="auto"/>
            <w:noWrap/>
            <w:vAlign w:val="center"/>
            <w:hideMark/>
          </w:tcPr>
          <w:p w14:paraId="7D704810"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TRE-TTC3-1</w:t>
            </w:r>
          </w:p>
        </w:tc>
        <w:tc>
          <w:tcPr>
            <w:tcW w:w="930" w:type="dxa"/>
            <w:tcBorders>
              <w:top w:val="nil"/>
              <w:left w:val="nil"/>
              <w:bottom w:val="nil"/>
              <w:right w:val="nil"/>
            </w:tcBorders>
            <w:shd w:val="clear" w:color="auto" w:fill="auto"/>
            <w:noWrap/>
            <w:vAlign w:val="center"/>
            <w:hideMark/>
          </w:tcPr>
          <w:p w14:paraId="5789913C"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35</w:t>
            </w:r>
          </w:p>
        </w:tc>
        <w:tc>
          <w:tcPr>
            <w:tcW w:w="1173" w:type="dxa"/>
            <w:tcBorders>
              <w:top w:val="nil"/>
              <w:left w:val="nil"/>
              <w:bottom w:val="nil"/>
              <w:right w:val="nil"/>
            </w:tcBorders>
            <w:shd w:val="clear" w:color="auto" w:fill="auto"/>
            <w:noWrap/>
            <w:vAlign w:val="center"/>
            <w:hideMark/>
          </w:tcPr>
          <w:p w14:paraId="53959BB7"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Gng4</w:t>
            </w:r>
          </w:p>
        </w:tc>
        <w:tc>
          <w:tcPr>
            <w:tcW w:w="1309" w:type="dxa"/>
            <w:tcBorders>
              <w:top w:val="nil"/>
              <w:left w:val="nil"/>
              <w:bottom w:val="nil"/>
              <w:right w:val="nil"/>
            </w:tcBorders>
            <w:shd w:val="clear" w:color="auto" w:fill="auto"/>
            <w:noWrap/>
            <w:vAlign w:val="center"/>
            <w:hideMark/>
          </w:tcPr>
          <w:p w14:paraId="2D838B0E"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20</w:t>
            </w:r>
          </w:p>
        </w:tc>
        <w:tc>
          <w:tcPr>
            <w:tcW w:w="2018" w:type="dxa"/>
            <w:tcBorders>
              <w:top w:val="nil"/>
              <w:left w:val="nil"/>
              <w:bottom w:val="nil"/>
              <w:right w:val="nil"/>
            </w:tcBorders>
            <w:shd w:val="clear" w:color="auto" w:fill="auto"/>
            <w:noWrap/>
            <w:vAlign w:val="center"/>
            <w:hideMark/>
          </w:tcPr>
          <w:p w14:paraId="2A7A6E2E"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RAVER2</w:t>
            </w:r>
          </w:p>
        </w:tc>
        <w:tc>
          <w:tcPr>
            <w:tcW w:w="1086" w:type="dxa"/>
            <w:tcBorders>
              <w:top w:val="nil"/>
              <w:left w:val="nil"/>
              <w:bottom w:val="nil"/>
              <w:right w:val="nil"/>
            </w:tcBorders>
            <w:shd w:val="clear" w:color="auto" w:fill="auto"/>
            <w:noWrap/>
            <w:vAlign w:val="center"/>
            <w:hideMark/>
          </w:tcPr>
          <w:p w14:paraId="35E1A93D"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11</w:t>
            </w:r>
          </w:p>
        </w:tc>
      </w:tr>
      <w:tr w:rsidR="008F0216" w:rsidRPr="00E5382D" w14:paraId="3A8DBDA1" w14:textId="77777777" w:rsidTr="008F0216">
        <w:trPr>
          <w:trHeight w:val="216"/>
        </w:trPr>
        <w:tc>
          <w:tcPr>
            <w:tcW w:w="1547" w:type="dxa"/>
            <w:tcBorders>
              <w:top w:val="nil"/>
              <w:left w:val="nil"/>
              <w:bottom w:val="nil"/>
              <w:right w:val="nil"/>
            </w:tcBorders>
            <w:shd w:val="clear" w:color="auto" w:fill="auto"/>
            <w:noWrap/>
            <w:vAlign w:val="center"/>
            <w:hideMark/>
          </w:tcPr>
          <w:p w14:paraId="3101F318"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Ufd1-like</w:t>
            </w:r>
          </w:p>
        </w:tc>
        <w:tc>
          <w:tcPr>
            <w:tcW w:w="930" w:type="dxa"/>
            <w:tcBorders>
              <w:top w:val="nil"/>
              <w:left w:val="nil"/>
              <w:bottom w:val="nil"/>
              <w:right w:val="nil"/>
            </w:tcBorders>
            <w:shd w:val="clear" w:color="auto" w:fill="auto"/>
            <w:noWrap/>
            <w:vAlign w:val="center"/>
            <w:hideMark/>
          </w:tcPr>
          <w:p w14:paraId="32D79BBD"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34</w:t>
            </w:r>
          </w:p>
        </w:tc>
        <w:tc>
          <w:tcPr>
            <w:tcW w:w="1173" w:type="dxa"/>
            <w:tcBorders>
              <w:top w:val="nil"/>
              <w:left w:val="nil"/>
              <w:bottom w:val="nil"/>
              <w:right w:val="nil"/>
            </w:tcBorders>
            <w:shd w:val="clear" w:color="auto" w:fill="auto"/>
            <w:noWrap/>
            <w:vAlign w:val="center"/>
            <w:hideMark/>
          </w:tcPr>
          <w:p w14:paraId="147E6819"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proofErr w:type="spellStart"/>
            <w:r w:rsidRPr="008F0216">
              <w:rPr>
                <w:rFonts w:asciiTheme="majorBidi" w:eastAsia="Times New Roman" w:hAnsiTheme="majorBidi" w:cstheme="majorBidi"/>
                <w:color w:val="000000"/>
                <w:sz w:val="14"/>
                <w:szCs w:val="14"/>
              </w:rPr>
              <w:t>IKKbeta</w:t>
            </w:r>
            <w:proofErr w:type="spellEnd"/>
          </w:p>
        </w:tc>
        <w:tc>
          <w:tcPr>
            <w:tcW w:w="1309" w:type="dxa"/>
            <w:tcBorders>
              <w:top w:val="nil"/>
              <w:left w:val="nil"/>
              <w:bottom w:val="nil"/>
              <w:right w:val="nil"/>
            </w:tcBorders>
            <w:shd w:val="clear" w:color="auto" w:fill="auto"/>
            <w:noWrap/>
            <w:vAlign w:val="center"/>
            <w:hideMark/>
          </w:tcPr>
          <w:p w14:paraId="506C30AB"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20</w:t>
            </w:r>
          </w:p>
        </w:tc>
        <w:tc>
          <w:tcPr>
            <w:tcW w:w="2018" w:type="dxa"/>
            <w:tcBorders>
              <w:top w:val="nil"/>
              <w:left w:val="nil"/>
              <w:bottom w:val="nil"/>
              <w:right w:val="nil"/>
            </w:tcBorders>
            <w:shd w:val="clear" w:color="auto" w:fill="auto"/>
            <w:noWrap/>
            <w:vAlign w:val="center"/>
            <w:hideMark/>
          </w:tcPr>
          <w:p w14:paraId="6193E2B1"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PTPN14</w:t>
            </w:r>
          </w:p>
        </w:tc>
        <w:tc>
          <w:tcPr>
            <w:tcW w:w="1086" w:type="dxa"/>
            <w:tcBorders>
              <w:top w:val="nil"/>
              <w:left w:val="nil"/>
              <w:bottom w:val="nil"/>
              <w:right w:val="nil"/>
            </w:tcBorders>
            <w:shd w:val="clear" w:color="auto" w:fill="auto"/>
            <w:noWrap/>
            <w:vAlign w:val="center"/>
            <w:hideMark/>
          </w:tcPr>
          <w:p w14:paraId="016C8096"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11</w:t>
            </w:r>
          </w:p>
        </w:tc>
      </w:tr>
      <w:tr w:rsidR="008F0216" w:rsidRPr="00E5382D" w14:paraId="2129245E" w14:textId="77777777" w:rsidTr="008F0216">
        <w:trPr>
          <w:trHeight w:val="216"/>
        </w:trPr>
        <w:tc>
          <w:tcPr>
            <w:tcW w:w="1547" w:type="dxa"/>
            <w:tcBorders>
              <w:top w:val="nil"/>
              <w:left w:val="nil"/>
              <w:bottom w:val="nil"/>
              <w:right w:val="nil"/>
            </w:tcBorders>
            <w:shd w:val="clear" w:color="auto" w:fill="auto"/>
            <w:noWrap/>
            <w:vAlign w:val="center"/>
            <w:hideMark/>
          </w:tcPr>
          <w:p w14:paraId="6AB099BC"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LYPLA2</w:t>
            </w:r>
          </w:p>
        </w:tc>
        <w:tc>
          <w:tcPr>
            <w:tcW w:w="930" w:type="dxa"/>
            <w:tcBorders>
              <w:top w:val="nil"/>
              <w:left w:val="nil"/>
              <w:bottom w:val="nil"/>
              <w:right w:val="nil"/>
            </w:tcBorders>
            <w:shd w:val="clear" w:color="auto" w:fill="auto"/>
            <w:noWrap/>
            <w:vAlign w:val="center"/>
            <w:hideMark/>
          </w:tcPr>
          <w:p w14:paraId="1406BB35"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33</w:t>
            </w:r>
          </w:p>
        </w:tc>
        <w:tc>
          <w:tcPr>
            <w:tcW w:w="1173" w:type="dxa"/>
            <w:tcBorders>
              <w:top w:val="nil"/>
              <w:left w:val="nil"/>
              <w:bottom w:val="nil"/>
              <w:right w:val="nil"/>
            </w:tcBorders>
            <w:shd w:val="clear" w:color="auto" w:fill="auto"/>
            <w:noWrap/>
            <w:vAlign w:val="center"/>
            <w:hideMark/>
          </w:tcPr>
          <w:p w14:paraId="6148A809"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proofErr w:type="spellStart"/>
            <w:r w:rsidRPr="008F0216">
              <w:rPr>
                <w:rFonts w:asciiTheme="majorBidi" w:eastAsia="Times New Roman" w:hAnsiTheme="majorBidi" w:cstheme="majorBidi"/>
                <w:color w:val="000000"/>
                <w:sz w:val="14"/>
                <w:szCs w:val="14"/>
              </w:rPr>
              <w:t>tn</w:t>
            </w:r>
            <w:proofErr w:type="spellEnd"/>
          </w:p>
        </w:tc>
        <w:tc>
          <w:tcPr>
            <w:tcW w:w="1309" w:type="dxa"/>
            <w:tcBorders>
              <w:top w:val="nil"/>
              <w:left w:val="nil"/>
              <w:bottom w:val="nil"/>
              <w:right w:val="nil"/>
            </w:tcBorders>
            <w:shd w:val="clear" w:color="auto" w:fill="auto"/>
            <w:noWrap/>
            <w:vAlign w:val="center"/>
            <w:hideMark/>
          </w:tcPr>
          <w:p w14:paraId="3B633B8F"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20</w:t>
            </w:r>
          </w:p>
        </w:tc>
        <w:tc>
          <w:tcPr>
            <w:tcW w:w="2018" w:type="dxa"/>
            <w:tcBorders>
              <w:top w:val="nil"/>
              <w:left w:val="nil"/>
              <w:bottom w:val="nil"/>
              <w:right w:val="nil"/>
            </w:tcBorders>
            <w:shd w:val="clear" w:color="auto" w:fill="auto"/>
            <w:noWrap/>
            <w:vAlign w:val="center"/>
            <w:hideMark/>
          </w:tcPr>
          <w:p w14:paraId="68F0B211"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CCT7</w:t>
            </w:r>
          </w:p>
        </w:tc>
        <w:tc>
          <w:tcPr>
            <w:tcW w:w="1086" w:type="dxa"/>
            <w:tcBorders>
              <w:top w:val="nil"/>
              <w:left w:val="nil"/>
              <w:bottom w:val="nil"/>
              <w:right w:val="nil"/>
            </w:tcBorders>
            <w:shd w:val="clear" w:color="auto" w:fill="auto"/>
            <w:noWrap/>
            <w:vAlign w:val="center"/>
            <w:hideMark/>
          </w:tcPr>
          <w:p w14:paraId="74EC1D33"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11</w:t>
            </w:r>
          </w:p>
        </w:tc>
      </w:tr>
      <w:tr w:rsidR="008F0216" w:rsidRPr="00E5382D" w14:paraId="676FB3AA" w14:textId="77777777" w:rsidTr="008F0216">
        <w:trPr>
          <w:trHeight w:val="216"/>
        </w:trPr>
        <w:tc>
          <w:tcPr>
            <w:tcW w:w="1547" w:type="dxa"/>
            <w:tcBorders>
              <w:top w:val="nil"/>
              <w:left w:val="nil"/>
              <w:bottom w:val="nil"/>
              <w:right w:val="nil"/>
            </w:tcBorders>
            <w:shd w:val="clear" w:color="auto" w:fill="auto"/>
            <w:noWrap/>
            <w:vAlign w:val="center"/>
            <w:hideMark/>
          </w:tcPr>
          <w:p w14:paraId="4264E0EC"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Pez</w:t>
            </w:r>
          </w:p>
        </w:tc>
        <w:tc>
          <w:tcPr>
            <w:tcW w:w="930" w:type="dxa"/>
            <w:tcBorders>
              <w:top w:val="nil"/>
              <w:left w:val="nil"/>
              <w:bottom w:val="nil"/>
              <w:right w:val="nil"/>
            </w:tcBorders>
            <w:shd w:val="clear" w:color="auto" w:fill="auto"/>
            <w:noWrap/>
            <w:vAlign w:val="center"/>
            <w:hideMark/>
          </w:tcPr>
          <w:p w14:paraId="33158F1C"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33</w:t>
            </w:r>
          </w:p>
        </w:tc>
        <w:tc>
          <w:tcPr>
            <w:tcW w:w="1173" w:type="dxa"/>
            <w:tcBorders>
              <w:top w:val="nil"/>
              <w:left w:val="nil"/>
              <w:bottom w:val="nil"/>
              <w:right w:val="nil"/>
            </w:tcBorders>
            <w:shd w:val="clear" w:color="auto" w:fill="auto"/>
            <w:noWrap/>
            <w:vAlign w:val="center"/>
            <w:hideMark/>
          </w:tcPr>
          <w:p w14:paraId="5D1FE2B0"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CG5783</w:t>
            </w:r>
          </w:p>
        </w:tc>
        <w:tc>
          <w:tcPr>
            <w:tcW w:w="1309" w:type="dxa"/>
            <w:tcBorders>
              <w:top w:val="nil"/>
              <w:left w:val="nil"/>
              <w:bottom w:val="nil"/>
              <w:right w:val="nil"/>
            </w:tcBorders>
            <w:shd w:val="clear" w:color="auto" w:fill="auto"/>
            <w:noWrap/>
            <w:vAlign w:val="center"/>
            <w:hideMark/>
          </w:tcPr>
          <w:p w14:paraId="2B4858A6"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19</w:t>
            </w:r>
          </w:p>
        </w:tc>
        <w:tc>
          <w:tcPr>
            <w:tcW w:w="2018" w:type="dxa"/>
            <w:tcBorders>
              <w:top w:val="nil"/>
              <w:left w:val="nil"/>
              <w:bottom w:val="nil"/>
              <w:right w:val="nil"/>
            </w:tcBorders>
            <w:shd w:val="clear" w:color="auto" w:fill="auto"/>
            <w:noWrap/>
            <w:vAlign w:val="center"/>
            <w:hideMark/>
          </w:tcPr>
          <w:p w14:paraId="117DA290"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CG8173</w:t>
            </w:r>
          </w:p>
        </w:tc>
        <w:tc>
          <w:tcPr>
            <w:tcW w:w="1086" w:type="dxa"/>
            <w:tcBorders>
              <w:top w:val="nil"/>
              <w:left w:val="nil"/>
              <w:bottom w:val="nil"/>
              <w:right w:val="nil"/>
            </w:tcBorders>
            <w:shd w:val="clear" w:color="auto" w:fill="auto"/>
            <w:noWrap/>
            <w:vAlign w:val="center"/>
            <w:hideMark/>
          </w:tcPr>
          <w:p w14:paraId="1BD22204"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11</w:t>
            </w:r>
          </w:p>
        </w:tc>
      </w:tr>
      <w:tr w:rsidR="008F0216" w:rsidRPr="00E5382D" w14:paraId="380525DC" w14:textId="77777777" w:rsidTr="008F0216">
        <w:trPr>
          <w:trHeight w:val="216"/>
        </w:trPr>
        <w:tc>
          <w:tcPr>
            <w:tcW w:w="1547" w:type="dxa"/>
            <w:tcBorders>
              <w:top w:val="nil"/>
              <w:left w:val="nil"/>
              <w:bottom w:val="nil"/>
              <w:right w:val="nil"/>
            </w:tcBorders>
            <w:shd w:val="clear" w:color="auto" w:fill="auto"/>
            <w:noWrap/>
            <w:vAlign w:val="center"/>
            <w:hideMark/>
          </w:tcPr>
          <w:p w14:paraId="434C7426"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proofErr w:type="spellStart"/>
            <w:r w:rsidRPr="008F0216">
              <w:rPr>
                <w:rFonts w:asciiTheme="majorBidi" w:eastAsia="Times New Roman" w:hAnsiTheme="majorBidi" w:cstheme="majorBidi"/>
                <w:color w:val="000000"/>
                <w:sz w:val="14"/>
                <w:szCs w:val="14"/>
              </w:rPr>
              <w:t>th</w:t>
            </w:r>
            <w:proofErr w:type="spellEnd"/>
          </w:p>
        </w:tc>
        <w:tc>
          <w:tcPr>
            <w:tcW w:w="930" w:type="dxa"/>
            <w:tcBorders>
              <w:top w:val="nil"/>
              <w:left w:val="nil"/>
              <w:bottom w:val="nil"/>
              <w:right w:val="nil"/>
            </w:tcBorders>
            <w:shd w:val="clear" w:color="auto" w:fill="auto"/>
            <w:noWrap/>
            <w:vAlign w:val="center"/>
            <w:hideMark/>
          </w:tcPr>
          <w:p w14:paraId="6710A527"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32</w:t>
            </w:r>
          </w:p>
        </w:tc>
        <w:tc>
          <w:tcPr>
            <w:tcW w:w="1173" w:type="dxa"/>
            <w:tcBorders>
              <w:top w:val="nil"/>
              <w:left w:val="nil"/>
              <w:bottom w:val="nil"/>
              <w:right w:val="nil"/>
            </w:tcBorders>
            <w:shd w:val="clear" w:color="auto" w:fill="auto"/>
            <w:noWrap/>
            <w:vAlign w:val="center"/>
            <w:hideMark/>
          </w:tcPr>
          <w:p w14:paraId="049CB0B9"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proofErr w:type="gramStart"/>
            <w:r w:rsidRPr="008F0216">
              <w:rPr>
                <w:rFonts w:asciiTheme="majorBidi" w:eastAsia="Times New Roman" w:hAnsiTheme="majorBidi" w:cstheme="majorBidi"/>
                <w:color w:val="000000"/>
                <w:sz w:val="14"/>
                <w:szCs w:val="14"/>
              </w:rPr>
              <w:t>Del(</w:t>
            </w:r>
            <w:proofErr w:type="gramEnd"/>
            <w:r w:rsidRPr="008F0216">
              <w:rPr>
                <w:rFonts w:asciiTheme="majorBidi" w:eastAsia="Times New Roman" w:hAnsiTheme="majorBidi" w:cstheme="majorBidi"/>
                <w:color w:val="000000"/>
                <w:sz w:val="14"/>
                <w:szCs w:val="14"/>
              </w:rPr>
              <w:t>8)50H</w:t>
            </w:r>
          </w:p>
        </w:tc>
        <w:tc>
          <w:tcPr>
            <w:tcW w:w="1309" w:type="dxa"/>
            <w:tcBorders>
              <w:top w:val="nil"/>
              <w:left w:val="nil"/>
              <w:bottom w:val="nil"/>
              <w:right w:val="nil"/>
            </w:tcBorders>
            <w:shd w:val="clear" w:color="auto" w:fill="auto"/>
            <w:noWrap/>
            <w:vAlign w:val="center"/>
            <w:hideMark/>
          </w:tcPr>
          <w:p w14:paraId="0A345DBC"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19</w:t>
            </w:r>
          </w:p>
        </w:tc>
        <w:tc>
          <w:tcPr>
            <w:tcW w:w="2018" w:type="dxa"/>
            <w:tcBorders>
              <w:top w:val="nil"/>
              <w:left w:val="nil"/>
              <w:bottom w:val="nil"/>
              <w:right w:val="nil"/>
            </w:tcBorders>
            <w:shd w:val="clear" w:color="auto" w:fill="auto"/>
            <w:noWrap/>
            <w:vAlign w:val="center"/>
            <w:hideMark/>
          </w:tcPr>
          <w:p w14:paraId="15FCB570"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GDF11</w:t>
            </w:r>
          </w:p>
        </w:tc>
        <w:tc>
          <w:tcPr>
            <w:tcW w:w="1086" w:type="dxa"/>
            <w:tcBorders>
              <w:top w:val="nil"/>
              <w:left w:val="nil"/>
              <w:bottom w:val="nil"/>
              <w:right w:val="nil"/>
            </w:tcBorders>
            <w:shd w:val="clear" w:color="auto" w:fill="auto"/>
            <w:noWrap/>
            <w:vAlign w:val="center"/>
            <w:hideMark/>
          </w:tcPr>
          <w:p w14:paraId="1AC94FC0"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11</w:t>
            </w:r>
          </w:p>
        </w:tc>
      </w:tr>
      <w:tr w:rsidR="008F0216" w:rsidRPr="00E5382D" w14:paraId="05CE49B4" w14:textId="77777777" w:rsidTr="008F0216">
        <w:trPr>
          <w:trHeight w:val="216"/>
        </w:trPr>
        <w:tc>
          <w:tcPr>
            <w:tcW w:w="1547" w:type="dxa"/>
            <w:tcBorders>
              <w:top w:val="nil"/>
              <w:left w:val="nil"/>
              <w:bottom w:val="nil"/>
              <w:right w:val="nil"/>
            </w:tcBorders>
            <w:shd w:val="clear" w:color="auto" w:fill="auto"/>
            <w:noWrap/>
            <w:vAlign w:val="center"/>
            <w:hideMark/>
          </w:tcPr>
          <w:p w14:paraId="388A29BC"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CR31958</w:t>
            </w:r>
          </w:p>
        </w:tc>
        <w:tc>
          <w:tcPr>
            <w:tcW w:w="930" w:type="dxa"/>
            <w:tcBorders>
              <w:top w:val="nil"/>
              <w:left w:val="nil"/>
              <w:bottom w:val="nil"/>
              <w:right w:val="nil"/>
            </w:tcBorders>
            <w:shd w:val="clear" w:color="auto" w:fill="auto"/>
            <w:noWrap/>
            <w:vAlign w:val="center"/>
            <w:hideMark/>
          </w:tcPr>
          <w:p w14:paraId="276FEFB5"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31</w:t>
            </w:r>
          </w:p>
        </w:tc>
        <w:tc>
          <w:tcPr>
            <w:tcW w:w="1173" w:type="dxa"/>
            <w:tcBorders>
              <w:top w:val="nil"/>
              <w:left w:val="nil"/>
              <w:bottom w:val="nil"/>
              <w:right w:val="nil"/>
            </w:tcBorders>
            <w:shd w:val="clear" w:color="auto" w:fill="auto"/>
            <w:noWrap/>
            <w:vAlign w:val="center"/>
            <w:hideMark/>
          </w:tcPr>
          <w:p w14:paraId="0C4BC780"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proofErr w:type="spellStart"/>
            <w:proofErr w:type="gramStart"/>
            <w:r w:rsidRPr="008F0216">
              <w:rPr>
                <w:rFonts w:asciiTheme="majorBidi" w:eastAsia="Times New Roman" w:hAnsiTheme="majorBidi" w:cstheme="majorBidi"/>
                <w:color w:val="000000"/>
                <w:sz w:val="14"/>
                <w:szCs w:val="14"/>
              </w:rPr>
              <w:t>Dp</w:t>
            </w:r>
            <w:proofErr w:type="spellEnd"/>
            <w:r w:rsidRPr="008F0216">
              <w:rPr>
                <w:rFonts w:asciiTheme="majorBidi" w:eastAsia="Times New Roman" w:hAnsiTheme="majorBidi" w:cstheme="majorBidi"/>
                <w:color w:val="000000"/>
                <w:sz w:val="14"/>
                <w:szCs w:val="14"/>
              </w:rPr>
              <w:t>(</w:t>
            </w:r>
            <w:proofErr w:type="gramEnd"/>
            <w:r w:rsidRPr="008F0216">
              <w:rPr>
                <w:rFonts w:asciiTheme="majorBidi" w:eastAsia="Times New Roman" w:hAnsiTheme="majorBidi" w:cstheme="majorBidi"/>
                <w:color w:val="000000"/>
                <w:sz w:val="14"/>
                <w:szCs w:val="14"/>
              </w:rPr>
              <w:t>9)3H</w:t>
            </w:r>
          </w:p>
        </w:tc>
        <w:tc>
          <w:tcPr>
            <w:tcW w:w="1309" w:type="dxa"/>
            <w:tcBorders>
              <w:top w:val="nil"/>
              <w:left w:val="nil"/>
              <w:bottom w:val="nil"/>
              <w:right w:val="nil"/>
            </w:tcBorders>
            <w:shd w:val="clear" w:color="auto" w:fill="auto"/>
            <w:noWrap/>
            <w:vAlign w:val="center"/>
            <w:hideMark/>
          </w:tcPr>
          <w:p w14:paraId="52313DAF"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19</w:t>
            </w:r>
          </w:p>
        </w:tc>
        <w:tc>
          <w:tcPr>
            <w:tcW w:w="2018" w:type="dxa"/>
            <w:tcBorders>
              <w:top w:val="nil"/>
              <w:left w:val="nil"/>
              <w:bottom w:val="nil"/>
              <w:right w:val="nil"/>
            </w:tcBorders>
            <w:shd w:val="clear" w:color="auto" w:fill="auto"/>
            <w:noWrap/>
            <w:vAlign w:val="center"/>
            <w:hideMark/>
          </w:tcPr>
          <w:p w14:paraId="461847A7"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Man2b1</w:t>
            </w:r>
          </w:p>
        </w:tc>
        <w:tc>
          <w:tcPr>
            <w:tcW w:w="1086" w:type="dxa"/>
            <w:tcBorders>
              <w:top w:val="nil"/>
              <w:left w:val="nil"/>
              <w:bottom w:val="nil"/>
              <w:right w:val="nil"/>
            </w:tcBorders>
            <w:shd w:val="clear" w:color="auto" w:fill="auto"/>
            <w:noWrap/>
            <w:vAlign w:val="center"/>
            <w:hideMark/>
          </w:tcPr>
          <w:p w14:paraId="2C81ACC8"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11</w:t>
            </w:r>
          </w:p>
        </w:tc>
      </w:tr>
      <w:tr w:rsidR="008F0216" w:rsidRPr="00E5382D" w14:paraId="3EF0FDA3" w14:textId="77777777" w:rsidTr="008F0216">
        <w:trPr>
          <w:trHeight w:val="216"/>
        </w:trPr>
        <w:tc>
          <w:tcPr>
            <w:tcW w:w="1547" w:type="dxa"/>
            <w:tcBorders>
              <w:top w:val="nil"/>
              <w:left w:val="nil"/>
              <w:bottom w:val="nil"/>
              <w:right w:val="nil"/>
            </w:tcBorders>
            <w:shd w:val="clear" w:color="auto" w:fill="auto"/>
            <w:noWrap/>
            <w:vAlign w:val="center"/>
            <w:hideMark/>
          </w:tcPr>
          <w:p w14:paraId="55EE3816"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proofErr w:type="spellStart"/>
            <w:r w:rsidRPr="008F0216">
              <w:rPr>
                <w:rFonts w:asciiTheme="majorBidi" w:eastAsia="Times New Roman" w:hAnsiTheme="majorBidi" w:cstheme="majorBidi"/>
                <w:color w:val="000000"/>
                <w:sz w:val="14"/>
                <w:szCs w:val="14"/>
              </w:rPr>
              <w:t>Plaur</w:t>
            </w:r>
            <w:proofErr w:type="spellEnd"/>
          </w:p>
        </w:tc>
        <w:tc>
          <w:tcPr>
            <w:tcW w:w="930" w:type="dxa"/>
            <w:tcBorders>
              <w:top w:val="nil"/>
              <w:left w:val="nil"/>
              <w:bottom w:val="nil"/>
              <w:right w:val="nil"/>
            </w:tcBorders>
            <w:shd w:val="clear" w:color="auto" w:fill="auto"/>
            <w:noWrap/>
            <w:vAlign w:val="center"/>
            <w:hideMark/>
          </w:tcPr>
          <w:p w14:paraId="2EEA7896"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31</w:t>
            </w:r>
          </w:p>
        </w:tc>
        <w:tc>
          <w:tcPr>
            <w:tcW w:w="1173" w:type="dxa"/>
            <w:tcBorders>
              <w:top w:val="nil"/>
              <w:left w:val="nil"/>
              <w:bottom w:val="nil"/>
              <w:right w:val="nil"/>
            </w:tcBorders>
            <w:shd w:val="clear" w:color="auto" w:fill="auto"/>
            <w:noWrap/>
            <w:vAlign w:val="center"/>
            <w:hideMark/>
          </w:tcPr>
          <w:p w14:paraId="7420EF1A"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FAT2</w:t>
            </w:r>
          </w:p>
        </w:tc>
        <w:tc>
          <w:tcPr>
            <w:tcW w:w="1309" w:type="dxa"/>
            <w:tcBorders>
              <w:top w:val="nil"/>
              <w:left w:val="nil"/>
              <w:bottom w:val="nil"/>
              <w:right w:val="nil"/>
            </w:tcBorders>
            <w:shd w:val="clear" w:color="auto" w:fill="auto"/>
            <w:noWrap/>
            <w:vAlign w:val="center"/>
            <w:hideMark/>
          </w:tcPr>
          <w:p w14:paraId="2E81A5C4"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19</w:t>
            </w:r>
          </w:p>
        </w:tc>
        <w:tc>
          <w:tcPr>
            <w:tcW w:w="2018" w:type="dxa"/>
            <w:tcBorders>
              <w:top w:val="nil"/>
              <w:left w:val="nil"/>
              <w:bottom w:val="nil"/>
              <w:right w:val="nil"/>
            </w:tcBorders>
            <w:shd w:val="clear" w:color="auto" w:fill="auto"/>
            <w:noWrap/>
            <w:vAlign w:val="center"/>
            <w:hideMark/>
          </w:tcPr>
          <w:p w14:paraId="3EC12AA4"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proofErr w:type="spellStart"/>
            <w:r w:rsidRPr="008F0216">
              <w:rPr>
                <w:rFonts w:asciiTheme="majorBidi" w:eastAsia="Times New Roman" w:hAnsiTheme="majorBidi" w:cstheme="majorBidi"/>
                <w:color w:val="000000"/>
                <w:sz w:val="14"/>
                <w:szCs w:val="14"/>
              </w:rPr>
              <w:t>Nefl_mapped</w:t>
            </w:r>
            <w:proofErr w:type="spellEnd"/>
          </w:p>
        </w:tc>
        <w:tc>
          <w:tcPr>
            <w:tcW w:w="1086" w:type="dxa"/>
            <w:tcBorders>
              <w:top w:val="nil"/>
              <w:left w:val="nil"/>
              <w:bottom w:val="nil"/>
              <w:right w:val="nil"/>
            </w:tcBorders>
            <w:shd w:val="clear" w:color="auto" w:fill="auto"/>
            <w:noWrap/>
            <w:vAlign w:val="center"/>
            <w:hideMark/>
          </w:tcPr>
          <w:p w14:paraId="138DB8A3"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11</w:t>
            </w:r>
          </w:p>
        </w:tc>
      </w:tr>
      <w:tr w:rsidR="008F0216" w:rsidRPr="00E5382D" w14:paraId="5A4431BD" w14:textId="77777777" w:rsidTr="008F0216">
        <w:trPr>
          <w:trHeight w:val="216"/>
        </w:trPr>
        <w:tc>
          <w:tcPr>
            <w:tcW w:w="1547" w:type="dxa"/>
            <w:tcBorders>
              <w:top w:val="nil"/>
              <w:left w:val="nil"/>
              <w:bottom w:val="nil"/>
              <w:right w:val="nil"/>
            </w:tcBorders>
            <w:shd w:val="clear" w:color="auto" w:fill="auto"/>
            <w:noWrap/>
            <w:vAlign w:val="center"/>
            <w:hideMark/>
          </w:tcPr>
          <w:p w14:paraId="3E3F2770"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Tango8</w:t>
            </w:r>
          </w:p>
        </w:tc>
        <w:tc>
          <w:tcPr>
            <w:tcW w:w="930" w:type="dxa"/>
            <w:tcBorders>
              <w:top w:val="nil"/>
              <w:left w:val="nil"/>
              <w:bottom w:val="nil"/>
              <w:right w:val="nil"/>
            </w:tcBorders>
            <w:shd w:val="clear" w:color="auto" w:fill="auto"/>
            <w:noWrap/>
            <w:vAlign w:val="center"/>
            <w:hideMark/>
          </w:tcPr>
          <w:p w14:paraId="17D8C9A2"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31</w:t>
            </w:r>
          </w:p>
        </w:tc>
        <w:tc>
          <w:tcPr>
            <w:tcW w:w="1173" w:type="dxa"/>
            <w:tcBorders>
              <w:top w:val="nil"/>
              <w:left w:val="nil"/>
              <w:bottom w:val="nil"/>
              <w:right w:val="nil"/>
            </w:tcBorders>
            <w:shd w:val="clear" w:color="auto" w:fill="auto"/>
            <w:noWrap/>
            <w:vAlign w:val="center"/>
            <w:hideMark/>
          </w:tcPr>
          <w:p w14:paraId="72BC0C70"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KIAA0422</w:t>
            </w:r>
          </w:p>
        </w:tc>
        <w:tc>
          <w:tcPr>
            <w:tcW w:w="1309" w:type="dxa"/>
            <w:tcBorders>
              <w:top w:val="nil"/>
              <w:left w:val="nil"/>
              <w:bottom w:val="nil"/>
              <w:right w:val="nil"/>
            </w:tcBorders>
            <w:shd w:val="clear" w:color="auto" w:fill="auto"/>
            <w:noWrap/>
            <w:vAlign w:val="center"/>
            <w:hideMark/>
          </w:tcPr>
          <w:p w14:paraId="3336148E"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19</w:t>
            </w:r>
          </w:p>
        </w:tc>
        <w:tc>
          <w:tcPr>
            <w:tcW w:w="2018" w:type="dxa"/>
            <w:tcBorders>
              <w:top w:val="nil"/>
              <w:left w:val="nil"/>
              <w:bottom w:val="nil"/>
              <w:right w:val="nil"/>
            </w:tcBorders>
            <w:shd w:val="clear" w:color="auto" w:fill="auto"/>
            <w:noWrap/>
            <w:vAlign w:val="center"/>
            <w:hideMark/>
          </w:tcPr>
          <w:p w14:paraId="3CBF6CC5"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Tcra-V1.5</w:t>
            </w:r>
          </w:p>
        </w:tc>
        <w:tc>
          <w:tcPr>
            <w:tcW w:w="1086" w:type="dxa"/>
            <w:tcBorders>
              <w:top w:val="nil"/>
              <w:left w:val="nil"/>
              <w:bottom w:val="nil"/>
              <w:right w:val="nil"/>
            </w:tcBorders>
            <w:shd w:val="clear" w:color="auto" w:fill="auto"/>
            <w:noWrap/>
            <w:vAlign w:val="center"/>
            <w:hideMark/>
          </w:tcPr>
          <w:p w14:paraId="16BC8B99"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11</w:t>
            </w:r>
          </w:p>
        </w:tc>
      </w:tr>
      <w:tr w:rsidR="008F0216" w:rsidRPr="00E5382D" w14:paraId="56A54361" w14:textId="77777777" w:rsidTr="008F0216">
        <w:trPr>
          <w:trHeight w:val="216"/>
        </w:trPr>
        <w:tc>
          <w:tcPr>
            <w:tcW w:w="1547" w:type="dxa"/>
            <w:tcBorders>
              <w:top w:val="nil"/>
              <w:left w:val="nil"/>
              <w:bottom w:val="nil"/>
              <w:right w:val="nil"/>
            </w:tcBorders>
            <w:shd w:val="clear" w:color="auto" w:fill="auto"/>
            <w:noWrap/>
            <w:vAlign w:val="center"/>
            <w:hideMark/>
          </w:tcPr>
          <w:p w14:paraId="0535129B"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proofErr w:type="spellStart"/>
            <w:r w:rsidRPr="008F0216">
              <w:rPr>
                <w:rFonts w:asciiTheme="majorBidi" w:eastAsia="Times New Roman" w:hAnsiTheme="majorBidi" w:cstheme="majorBidi"/>
                <w:color w:val="000000"/>
                <w:sz w:val="14"/>
                <w:szCs w:val="14"/>
              </w:rPr>
              <w:t>Ambn</w:t>
            </w:r>
            <w:proofErr w:type="spellEnd"/>
            <w:r w:rsidRPr="008F0216">
              <w:rPr>
                <w:rFonts w:asciiTheme="majorBidi" w:eastAsia="Times New Roman" w:hAnsiTheme="majorBidi" w:cstheme="majorBidi"/>
                <w:color w:val="000000"/>
                <w:sz w:val="14"/>
                <w:szCs w:val="14"/>
              </w:rPr>
              <w:t> </w:t>
            </w:r>
          </w:p>
        </w:tc>
        <w:tc>
          <w:tcPr>
            <w:tcW w:w="930" w:type="dxa"/>
            <w:tcBorders>
              <w:top w:val="nil"/>
              <w:left w:val="nil"/>
              <w:bottom w:val="nil"/>
              <w:right w:val="nil"/>
            </w:tcBorders>
            <w:shd w:val="clear" w:color="auto" w:fill="auto"/>
            <w:noWrap/>
            <w:vAlign w:val="center"/>
            <w:hideMark/>
          </w:tcPr>
          <w:p w14:paraId="601769D9"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30</w:t>
            </w:r>
          </w:p>
        </w:tc>
        <w:tc>
          <w:tcPr>
            <w:tcW w:w="1173" w:type="dxa"/>
            <w:tcBorders>
              <w:top w:val="nil"/>
              <w:left w:val="nil"/>
              <w:bottom w:val="nil"/>
              <w:right w:val="nil"/>
            </w:tcBorders>
            <w:shd w:val="clear" w:color="auto" w:fill="auto"/>
            <w:noWrap/>
            <w:vAlign w:val="center"/>
            <w:hideMark/>
          </w:tcPr>
          <w:p w14:paraId="7D4483BE"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MRPL28</w:t>
            </w:r>
          </w:p>
        </w:tc>
        <w:tc>
          <w:tcPr>
            <w:tcW w:w="1309" w:type="dxa"/>
            <w:tcBorders>
              <w:top w:val="nil"/>
              <w:left w:val="nil"/>
              <w:bottom w:val="nil"/>
              <w:right w:val="nil"/>
            </w:tcBorders>
            <w:shd w:val="clear" w:color="auto" w:fill="auto"/>
            <w:noWrap/>
            <w:vAlign w:val="center"/>
            <w:hideMark/>
          </w:tcPr>
          <w:p w14:paraId="487F0F07"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19</w:t>
            </w:r>
          </w:p>
        </w:tc>
        <w:tc>
          <w:tcPr>
            <w:tcW w:w="2018" w:type="dxa"/>
            <w:tcBorders>
              <w:top w:val="nil"/>
              <w:left w:val="nil"/>
              <w:bottom w:val="nil"/>
              <w:right w:val="nil"/>
            </w:tcBorders>
            <w:shd w:val="clear" w:color="auto" w:fill="auto"/>
            <w:noWrap/>
            <w:vAlign w:val="center"/>
            <w:hideMark/>
          </w:tcPr>
          <w:p w14:paraId="4D7054E3"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TRBV6-7</w:t>
            </w:r>
          </w:p>
        </w:tc>
        <w:tc>
          <w:tcPr>
            <w:tcW w:w="1086" w:type="dxa"/>
            <w:tcBorders>
              <w:top w:val="nil"/>
              <w:left w:val="nil"/>
              <w:bottom w:val="nil"/>
              <w:right w:val="nil"/>
            </w:tcBorders>
            <w:shd w:val="clear" w:color="auto" w:fill="auto"/>
            <w:noWrap/>
            <w:vAlign w:val="center"/>
            <w:hideMark/>
          </w:tcPr>
          <w:p w14:paraId="69755E08"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11</w:t>
            </w:r>
          </w:p>
        </w:tc>
      </w:tr>
      <w:tr w:rsidR="008F0216" w:rsidRPr="00E5382D" w14:paraId="7E3E3D00" w14:textId="77777777" w:rsidTr="008F0216">
        <w:trPr>
          <w:trHeight w:val="216"/>
        </w:trPr>
        <w:tc>
          <w:tcPr>
            <w:tcW w:w="1547" w:type="dxa"/>
            <w:tcBorders>
              <w:top w:val="nil"/>
              <w:left w:val="nil"/>
              <w:bottom w:val="nil"/>
              <w:right w:val="nil"/>
            </w:tcBorders>
            <w:shd w:val="clear" w:color="auto" w:fill="auto"/>
            <w:noWrap/>
            <w:vAlign w:val="center"/>
            <w:hideMark/>
          </w:tcPr>
          <w:p w14:paraId="1D16BE5A"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Gstz1</w:t>
            </w:r>
          </w:p>
        </w:tc>
        <w:tc>
          <w:tcPr>
            <w:tcW w:w="930" w:type="dxa"/>
            <w:tcBorders>
              <w:top w:val="nil"/>
              <w:left w:val="nil"/>
              <w:bottom w:val="nil"/>
              <w:right w:val="nil"/>
            </w:tcBorders>
            <w:shd w:val="clear" w:color="auto" w:fill="auto"/>
            <w:noWrap/>
            <w:vAlign w:val="center"/>
            <w:hideMark/>
          </w:tcPr>
          <w:p w14:paraId="0C913B92"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30</w:t>
            </w:r>
          </w:p>
        </w:tc>
        <w:tc>
          <w:tcPr>
            <w:tcW w:w="1173" w:type="dxa"/>
            <w:tcBorders>
              <w:top w:val="nil"/>
              <w:left w:val="nil"/>
              <w:bottom w:val="nil"/>
              <w:right w:val="nil"/>
            </w:tcBorders>
            <w:shd w:val="clear" w:color="auto" w:fill="auto"/>
            <w:noWrap/>
            <w:vAlign w:val="center"/>
            <w:hideMark/>
          </w:tcPr>
          <w:p w14:paraId="3AA6FE58"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HTR2B</w:t>
            </w:r>
          </w:p>
        </w:tc>
        <w:tc>
          <w:tcPr>
            <w:tcW w:w="1309" w:type="dxa"/>
            <w:tcBorders>
              <w:top w:val="nil"/>
              <w:left w:val="nil"/>
              <w:bottom w:val="nil"/>
              <w:right w:val="nil"/>
            </w:tcBorders>
            <w:shd w:val="clear" w:color="auto" w:fill="auto"/>
            <w:noWrap/>
            <w:vAlign w:val="center"/>
            <w:hideMark/>
          </w:tcPr>
          <w:p w14:paraId="3378598D"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18</w:t>
            </w:r>
          </w:p>
        </w:tc>
        <w:tc>
          <w:tcPr>
            <w:tcW w:w="2018" w:type="dxa"/>
            <w:tcBorders>
              <w:top w:val="nil"/>
              <w:left w:val="nil"/>
              <w:bottom w:val="nil"/>
              <w:right w:val="nil"/>
            </w:tcBorders>
            <w:shd w:val="clear" w:color="auto" w:fill="auto"/>
            <w:noWrap/>
            <w:vAlign w:val="center"/>
            <w:hideMark/>
          </w:tcPr>
          <w:p w14:paraId="2B10390F"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CG9752</w:t>
            </w:r>
          </w:p>
        </w:tc>
        <w:tc>
          <w:tcPr>
            <w:tcW w:w="1086" w:type="dxa"/>
            <w:tcBorders>
              <w:top w:val="nil"/>
              <w:left w:val="nil"/>
              <w:bottom w:val="nil"/>
              <w:right w:val="nil"/>
            </w:tcBorders>
            <w:shd w:val="clear" w:color="auto" w:fill="auto"/>
            <w:noWrap/>
            <w:vAlign w:val="center"/>
            <w:hideMark/>
          </w:tcPr>
          <w:p w14:paraId="2869CF30"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10</w:t>
            </w:r>
          </w:p>
        </w:tc>
      </w:tr>
      <w:tr w:rsidR="008F0216" w:rsidRPr="00E5382D" w14:paraId="391EF972" w14:textId="77777777" w:rsidTr="008F0216">
        <w:trPr>
          <w:trHeight w:val="216"/>
        </w:trPr>
        <w:tc>
          <w:tcPr>
            <w:tcW w:w="1547" w:type="dxa"/>
            <w:tcBorders>
              <w:top w:val="nil"/>
              <w:left w:val="nil"/>
              <w:bottom w:val="nil"/>
              <w:right w:val="nil"/>
            </w:tcBorders>
            <w:shd w:val="clear" w:color="auto" w:fill="auto"/>
            <w:noWrap/>
            <w:vAlign w:val="center"/>
            <w:hideMark/>
          </w:tcPr>
          <w:p w14:paraId="34B71DAA"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proofErr w:type="gramStart"/>
            <w:r w:rsidRPr="008F0216">
              <w:rPr>
                <w:rFonts w:asciiTheme="majorBidi" w:eastAsia="Times New Roman" w:hAnsiTheme="majorBidi" w:cstheme="majorBidi"/>
                <w:color w:val="000000"/>
                <w:sz w:val="14"/>
                <w:szCs w:val="14"/>
              </w:rPr>
              <w:t>l(</w:t>
            </w:r>
            <w:proofErr w:type="gramEnd"/>
            <w:r w:rsidRPr="008F0216">
              <w:rPr>
                <w:rFonts w:asciiTheme="majorBidi" w:eastAsia="Times New Roman" w:hAnsiTheme="majorBidi" w:cstheme="majorBidi"/>
                <w:color w:val="000000"/>
                <w:sz w:val="14"/>
                <w:szCs w:val="14"/>
              </w:rPr>
              <w:t>3)87Ab</w:t>
            </w:r>
          </w:p>
        </w:tc>
        <w:tc>
          <w:tcPr>
            <w:tcW w:w="930" w:type="dxa"/>
            <w:tcBorders>
              <w:top w:val="nil"/>
              <w:left w:val="nil"/>
              <w:bottom w:val="nil"/>
              <w:right w:val="nil"/>
            </w:tcBorders>
            <w:shd w:val="clear" w:color="auto" w:fill="auto"/>
            <w:noWrap/>
            <w:vAlign w:val="center"/>
            <w:hideMark/>
          </w:tcPr>
          <w:p w14:paraId="6FF9D58D"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30</w:t>
            </w:r>
          </w:p>
        </w:tc>
        <w:tc>
          <w:tcPr>
            <w:tcW w:w="1173" w:type="dxa"/>
            <w:tcBorders>
              <w:top w:val="nil"/>
              <w:left w:val="nil"/>
              <w:bottom w:val="nil"/>
              <w:right w:val="nil"/>
            </w:tcBorders>
            <w:shd w:val="clear" w:color="auto" w:fill="auto"/>
            <w:noWrap/>
            <w:vAlign w:val="center"/>
            <w:hideMark/>
          </w:tcPr>
          <w:p w14:paraId="5E827769"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TGFBR2</w:t>
            </w:r>
          </w:p>
        </w:tc>
        <w:tc>
          <w:tcPr>
            <w:tcW w:w="1309" w:type="dxa"/>
            <w:tcBorders>
              <w:top w:val="nil"/>
              <w:left w:val="nil"/>
              <w:bottom w:val="nil"/>
              <w:right w:val="nil"/>
            </w:tcBorders>
            <w:shd w:val="clear" w:color="auto" w:fill="auto"/>
            <w:noWrap/>
            <w:vAlign w:val="center"/>
            <w:hideMark/>
          </w:tcPr>
          <w:p w14:paraId="4E2BD448"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18</w:t>
            </w:r>
          </w:p>
        </w:tc>
        <w:tc>
          <w:tcPr>
            <w:tcW w:w="2018" w:type="dxa"/>
            <w:tcBorders>
              <w:top w:val="nil"/>
              <w:left w:val="nil"/>
              <w:bottom w:val="nil"/>
              <w:right w:val="nil"/>
            </w:tcBorders>
            <w:shd w:val="clear" w:color="auto" w:fill="auto"/>
            <w:noWrap/>
            <w:vAlign w:val="center"/>
            <w:hideMark/>
          </w:tcPr>
          <w:p w14:paraId="027B9F88"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IL17B</w:t>
            </w:r>
          </w:p>
        </w:tc>
        <w:tc>
          <w:tcPr>
            <w:tcW w:w="1086" w:type="dxa"/>
            <w:tcBorders>
              <w:top w:val="nil"/>
              <w:left w:val="nil"/>
              <w:bottom w:val="nil"/>
              <w:right w:val="nil"/>
            </w:tcBorders>
            <w:shd w:val="clear" w:color="auto" w:fill="auto"/>
            <w:noWrap/>
            <w:vAlign w:val="center"/>
            <w:hideMark/>
          </w:tcPr>
          <w:p w14:paraId="5BA3E1EC"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10</w:t>
            </w:r>
          </w:p>
        </w:tc>
      </w:tr>
      <w:tr w:rsidR="008F0216" w:rsidRPr="00E5382D" w14:paraId="1AF4A920" w14:textId="77777777" w:rsidTr="008F0216">
        <w:trPr>
          <w:trHeight w:val="216"/>
        </w:trPr>
        <w:tc>
          <w:tcPr>
            <w:tcW w:w="1547" w:type="dxa"/>
            <w:tcBorders>
              <w:top w:val="nil"/>
              <w:left w:val="nil"/>
              <w:bottom w:val="nil"/>
              <w:right w:val="nil"/>
            </w:tcBorders>
            <w:shd w:val="clear" w:color="auto" w:fill="auto"/>
            <w:noWrap/>
            <w:vAlign w:val="center"/>
            <w:hideMark/>
          </w:tcPr>
          <w:p w14:paraId="74546BAB"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Atp8a1</w:t>
            </w:r>
          </w:p>
        </w:tc>
        <w:tc>
          <w:tcPr>
            <w:tcW w:w="930" w:type="dxa"/>
            <w:tcBorders>
              <w:top w:val="nil"/>
              <w:left w:val="nil"/>
              <w:bottom w:val="nil"/>
              <w:right w:val="nil"/>
            </w:tcBorders>
            <w:shd w:val="clear" w:color="auto" w:fill="auto"/>
            <w:noWrap/>
            <w:vAlign w:val="center"/>
            <w:hideMark/>
          </w:tcPr>
          <w:p w14:paraId="65B3767B"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29</w:t>
            </w:r>
          </w:p>
        </w:tc>
        <w:tc>
          <w:tcPr>
            <w:tcW w:w="1173" w:type="dxa"/>
            <w:tcBorders>
              <w:top w:val="nil"/>
              <w:left w:val="nil"/>
              <w:bottom w:val="nil"/>
              <w:right w:val="nil"/>
            </w:tcBorders>
            <w:shd w:val="clear" w:color="auto" w:fill="auto"/>
            <w:noWrap/>
            <w:vAlign w:val="center"/>
            <w:hideMark/>
          </w:tcPr>
          <w:p w14:paraId="30D53429"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RPP14</w:t>
            </w:r>
          </w:p>
        </w:tc>
        <w:tc>
          <w:tcPr>
            <w:tcW w:w="1309" w:type="dxa"/>
            <w:tcBorders>
              <w:top w:val="nil"/>
              <w:left w:val="nil"/>
              <w:bottom w:val="nil"/>
              <w:right w:val="nil"/>
            </w:tcBorders>
            <w:shd w:val="clear" w:color="auto" w:fill="auto"/>
            <w:noWrap/>
            <w:vAlign w:val="center"/>
            <w:hideMark/>
          </w:tcPr>
          <w:p w14:paraId="7E3EDCD0"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18</w:t>
            </w:r>
          </w:p>
        </w:tc>
        <w:tc>
          <w:tcPr>
            <w:tcW w:w="2018" w:type="dxa"/>
            <w:tcBorders>
              <w:top w:val="nil"/>
              <w:left w:val="nil"/>
              <w:bottom w:val="nil"/>
              <w:right w:val="nil"/>
            </w:tcBorders>
            <w:shd w:val="clear" w:color="auto" w:fill="auto"/>
            <w:noWrap/>
            <w:vAlign w:val="center"/>
            <w:hideMark/>
          </w:tcPr>
          <w:p w14:paraId="4CAA022F"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proofErr w:type="spellStart"/>
            <w:r w:rsidRPr="008F0216">
              <w:rPr>
                <w:rFonts w:asciiTheme="majorBidi" w:eastAsia="Times New Roman" w:hAnsiTheme="majorBidi" w:cstheme="majorBidi"/>
                <w:color w:val="000000"/>
                <w:sz w:val="14"/>
                <w:szCs w:val="14"/>
              </w:rPr>
              <w:t>Pmel</w:t>
            </w:r>
            <w:proofErr w:type="spellEnd"/>
          </w:p>
        </w:tc>
        <w:tc>
          <w:tcPr>
            <w:tcW w:w="1086" w:type="dxa"/>
            <w:tcBorders>
              <w:top w:val="nil"/>
              <w:left w:val="nil"/>
              <w:bottom w:val="nil"/>
              <w:right w:val="nil"/>
            </w:tcBorders>
            <w:shd w:val="clear" w:color="auto" w:fill="auto"/>
            <w:noWrap/>
            <w:vAlign w:val="center"/>
            <w:hideMark/>
          </w:tcPr>
          <w:p w14:paraId="3122B132"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10</w:t>
            </w:r>
          </w:p>
        </w:tc>
      </w:tr>
      <w:tr w:rsidR="008F0216" w:rsidRPr="00E5382D" w14:paraId="5C177C89" w14:textId="77777777" w:rsidTr="008F0216">
        <w:trPr>
          <w:trHeight w:val="216"/>
        </w:trPr>
        <w:tc>
          <w:tcPr>
            <w:tcW w:w="1547" w:type="dxa"/>
            <w:tcBorders>
              <w:top w:val="nil"/>
              <w:left w:val="nil"/>
              <w:bottom w:val="nil"/>
              <w:right w:val="nil"/>
            </w:tcBorders>
            <w:shd w:val="clear" w:color="auto" w:fill="auto"/>
            <w:noWrap/>
            <w:vAlign w:val="center"/>
            <w:hideMark/>
          </w:tcPr>
          <w:p w14:paraId="370901EC"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Oas1b</w:t>
            </w:r>
          </w:p>
        </w:tc>
        <w:tc>
          <w:tcPr>
            <w:tcW w:w="930" w:type="dxa"/>
            <w:tcBorders>
              <w:top w:val="nil"/>
              <w:left w:val="nil"/>
              <w:bottom w:val="nil"/>
              <w:right w:val="nil"/>
            </w:tcBorders>
            <w:shd w:val="clear" w:color="auto" w:fill="auto"/>
            <w:noWrap/>
            <w:vAlign w:val="center"/>
            <w:hideMark/>
          </w:tcPr>
          <w:p w14:paraId="6F9B97A5"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28</w:t>
            </w:r>
          </w:p>
        </w:tc>
        <w:tc>
          <w:tcPr>
            <w:tcW w:w="1173" w:type="dxa"/>
            <w:tcBorders>
              <w:top w:val="nil"/>
              <w:left w:val="nil"/>
              <w:bottom w:val="nil"/>
              <w:right w:val="nil"/>
            </w:tcBorders>
            <w:shd w:val="clear" w:color="auto" w:fill="auto"/>
            <w:noWrap/>
            <w:vAlign w:val="center"/>
            <w:hideMark/>
          </w:tcPr>
          <w:p w14:paraId="3F1577C6"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CG11353</w:t>
            </w:r>
          </w:p>
        </w:tc>
        <w:tc>
          <w:tcPr>
            <w:tcW w:w="1309" w:type="dxa"/>
            <w:tcBorders>
              <w:top w:val="nil"/>
              <w:left w:val="nil"/>
              <w:bottom w:val="nil"/>
              <w:right w:val="nil"/>
            </w:tcBorders>
            <w:shd w:val="clear" w:color="auto" w:fill="auto"/>
            <w:noWrap/>
            <w:vAlign w:val="center"/>
            <w:hideMark/>
          </w:tcPr>
          <w:p w14:paraId="35A0B0E3"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18</w:t>
            </w:r>
          </w:p>
        </w:tc>
        <w:tc>
          <w:tcPr>
            <w:tcW w:w="2018" w:type="dxa"/>
            <w:tcBorders>
              <w:top w:val="nil"/>
              <w:left w:val="nil"/>
              <w:bottom w:val="nil"/>
              <w:right w:val="nil"/>
            </w:tcBorders>
            <w:shd w:val="clear" w:color="auto" w:fill="auto"/>
            <w:noWrap/>
            <w:vAlign w:val="center"/>
            <w:hideMark/>
          </w:tcPr>
          <w:p w14:paraId="70AEB2A7"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Siah1-ps2</w:t>
            </w:r>
          </w:p>
        </w:tc>
        <w:tc>
          <w:tcPr>
            <w:tcW w:w="1086" w:type="dxa"/>
            <w:tcBorders>
              <w:top w:val="nil"/>
              <w:left w:val="nil"/>
              <w:bottom w:val="nil"/>
              <w:right w:val="nil"/>
            </w:tcBorders>
            <w:shd w:val="clear" w:color="auto" w:fill="auto"/>
            <w:noWrap/>
            <w:vAlign w:val="center"/>
            <w:hideMark/>
          </w:tcPr>
          <w:p w14:paraId="7908A7BA"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10</w:t>
            </w:r>
          </w:p>
        </w:tc>
      </w:tr>
      <w:tr w:rsidR="008F0216" w:rsidRPr="00E5382D" w14:paraId="0A24126B" w14:textId="77777777" w:rsidTr="008F0216">
        <w:trPr>
          <w:trHeight w:val="216"/>
        </w:trPr>
        <w:tc>
          <w:tcPr>
            <w:tcW w:w="1547" w:type="dxa"/>
            <w:tcBorders>
              <w:top w:val="nil"/>
              <w:left w:val="nil"/>
              <w:bottom w:val="nil"/>
              <w:right w:val="nil"/>
            </w:tcBorders>
            <w:shd w:val="clear" w:color="auto" w:fill="auto"/>
            <w:noWrap/>
            <w:vAlign w:val="center"/>
            <w:hideMark/>
          </w:tcPr>
          <w:p w14:paraId="0C117840"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YJU2</w:t>
            </w:r>
          </w:p>
        </w:tc>
        <w:tc>
          <w:tcPr>
            <w:tcW w:w="930" w:type="dxa"/>
            <w:tcBorders>
              <w:top w:val="nil"/>
              <w:left w:val="nil"/>
              <w:bottom w:val="nil"/>
              <w:right w:val="nil"/>
            </w:tcBorders>
            <w:shd w:val="clear" w:color="auto" w:fill="auto"/>
            <w:noWrap/>
            <w:vAlign w:val="center"/>
            <w:hideMark/>
          </w:tcPr>
          <w:p w14:paraId="153EF8FB"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27</w:t>
            </w:r>
          </w:p>
        </w:tc>
        <w:tc>
          <w:tcPr>
            <w:tcW w:w="1173" w:type="dxa"/>
            <w:tcBorders>
              <w:top w:val="nil"/>
              <w:left w:val="nil"/>
              <w:bottom w:val="nil"/>
              <w:right w:val="nil"/>
            </w:tcBorders>
            <w:shd w:val="clear" w:color="auto" w:fill="auto"/>
            <w:noWrap/>
            <w:vAlign w:val="center"/>
            <w:hideMark/>
          </w:tcPr>
          <w:p w14:paraId="2BE284D5"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CG2556</w:t>
            </w:r>
          </w:p>
        </w:tc>
        <w:tc>
          <w:tcPr>
            <w:tcW w:w="1309" w:type="dxa"/>
            <w:tcBorders>
              <w:top w:val="nil"/>
              <w:left w:val="nil"/>
              <w:bottom w:val="nil"/>
              <w:right w:val="nil"/>
            </w:tcBorders>
            <w:shd w:val="clear" w:color="auto" w:fill="auto"/>
            <w:noWrap/>
            <w:vAlign w:val="center"/>
            <w:hideMark/>
          </w:tcPr>
          <w:p w14:paraId="2C0EBC71"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18</w:t>
            </w:r>
          </w:p>
        </w:tc>
        <w:tc>
          <w:tcPr>
            <w:tcW w:w="2018" w:type="dxa"/>
            <w:tcBorders>
              <w:top w:val="nil"/>
              <w:left w:val="nil"/>
              <w:bottom w:val="nil"/>
              <w:right w:val="nil"/>
            </w:tcBorders>
            <w:shd w:val="clear" w:color="auto" w:fill="auto"/>
            <w:noWrap/>
            <w:vAlign w:val="center"/>
            <w:hideMark/>
          </w:tcPr>
          <w:p w14:paraId="4C600574"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ZNF667-AS1</w:t>
            </w:r>
          </w:p>
        </w:tc>
        <w:tc>
          <w:tcPr>
            <w:tcW w:w="1086" w:type="dxa"/>
            <w:tcBorders>
              <w:top w:val="nil"/>
              <w:left w:val="nil"/>
              <w:bottom w:val="nil"/>
              <w:right w:val="nil"/>
            </w:tcBorders>
            <w:shd w:val="clear" w:color="auto" w:fill="auto"/>
            <w:noWrap/>
            <w:vAlign w:val="center"/>
            <w:hideMark/>
          </w:tcPr>
          <w:p w14:paraId="1ABE1B25"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9</w:t>
            </w:r>
          </w:p>
        </w:tc>
      </w:tr>
      <w:tr w:rsidR="008F0216" w:rsidRPr="00E5382D" w14:paraId="6DA3C7F5" w14:textId="77777777" w:rsidTr="008F0216">
        <w:trPr>
          <w:trHeight w:val="216"/>
        </w:trPr>
        <w:tc>
          <w:tcPr>
            <w:tcW w:w="1547" w:type="dxa"/>
            <w:tcBorders>
              <w:top w:val="nil"/>
              <w:left w:val="nil"/>
              <w:bottom w:val="nil"/>
              <w:right w:val="nil"/>
            </w:tcBorders>
            <w:shd w:val="clear" w:color="auto" w:fill="auto"/>
            <w:noWrap/>
            <w:vAlign w:val="center"/>
            <w:hideMark/>
          </w:tcPr>
          <w:p w14:paraId="24E33A49"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CG30427</w:t>
            </w:r>
          </w:p>
        </w:tc>
        <w:tc>
          <w:tcPr>
            <w:tcW w:w="930" w:type="dxa"/>
            <w:tcBorders>
              <w:top w:val="nil"/>
              <w:left w:val="nil"/>
              <w:bottom w:val="nil"/>
              <w:right w:val="nil"/>
            </w:tcBorders>
            <w:shd w:val="clear" w:color="auto" w:fill="auto"/>
            <w:noWrap/>
            <w:vAlign w:val="center"/>
            <w:hideMark/>
          </w:tcPr>
          <w:p w14:paraId="3C3FCAD3"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27</w:t>
            </w:r>
          </w:p>
        </w:tc>
        <w:tc>
          <w:tcPr>
            <w:tcW w:w="1173" w:type="dxa"/>
            <w:tcBorders>
              <w:top w:val="nil"/>
              <w:left w:val="nil"/>
              <w:bottom w:val="nil"/>
              <w:right w:val="nil"/>
            </w:tcBorders>
            <w:shd w:val="clear" w:color="auto" w:fill="auto"/>
            <w:noWrap/>
            <w:vAlign w:val="center"/>
            <w:hideMark/>
          </w:tcPr>
          <w:p w14:paraId="7654E55A"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Dync1h1</w:t>
            </w:r>
          </w:p>
        </w:tc>
        <w:tc>
          <w:tcPr>
            <w:tcW w:w="1309" w:type="dxa"/>
            <w:tcBorders>
              <w:top w:val="nil"/>
              <w:left w:val="nil"/>
              <w:bottom w:val="nil"/>
              <w:right w:val="nil"/>
            </w:tcBorders>
            <w:shd w:val="clear" w:color="auto" w:fill="auto"/>
            <w:noWrap/>
            <w:vAlign w:val="center"/>
            <w:hideMark/>
          </w:tcPr>
          <w:p w14:paraId="31EFB2B2"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18</w:t>
            </w:r>
          </w:p>
        </w:tc>
        <w:tc>
          <w:tcPr>
            <w:tcW w:w="2018" w:type="dxa"/>
            <w:tcBorders>
              <w:top w:val="nil"/>
              <w:left w:val="nil"/>
              <w:bottom w:val="nil"/>
              <w:right w:val="nil"/>
            </w:tcBorders>
            <w:shd w:val="clear" w:color="auto" w:fill="auto"/>
            <w:noWrap/>
            <w:vAlign w:val="center"/>
            <w:hideMark/>
          </w:tcPr>
          <w:p w14:paraId="53A71A06"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DFNA20</w:t>
            </w:r>
          </w:p>
        </w:tc>
        <w:tc>
          <w:tcPr>
            <w:tcW w:w="1086" w:type="dxa"/>
            <w:tcBorders>
              <w:top w:val="nil"/>
              <w:left w:val="nil"/>
              <w:bottom w:val="nil"/>
              <w:right w:val="nil"/>
            </w:tcBorders>
            <w:shd w:val="clear" w:color="auto" w:fill="auto"/>
            <w:noWrap/>
            <w:vAlign w:val="center"/>
            <w:hideMark/>
          </w:tcPr>
          <w:p w14:paraId="4C9E3D55"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9</w:t>
            </w:r>
          </w:p>
        </w:tc>
      </w:tr>
      <w:tr w:rsidR="008F0216" w:rsidRPr="00E5382D" w14:paraId="638E46CD" w14:textId="77777777" w:rsidTr="008F0216">
        <w:trPr>
          <w:trHeight w:val="216"/>
        </w:trPr>
        <w:tc>
          <w:tcPr>
            <w:tcW w:w="1547" w:type="dxa"/>
            <w:tcBorders>
              <w:top w:val="nil"/>
              <w:left w:val="nil"/>
              <w:bottom w:val="nil"/>
              <w:right w:val="nil"/>
            </w:tcBorders>
            <w:shd w:val="clear" w:color="auto" w:fill="auto"/>
            <w:noWrap/>
            <w:vAlign w:val="center"/>
            <w:hideMark/>
          </w:tcPr>
          <w:p w14:paraId="3F3AF94A"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MEX3B</w:t>
            </w:r>
          </w:p>
        </w:tc>
        <w:tc>
          <w:tcPr>
            <w:tcW w:w="930" w:type="dxa"/>
            <w:tcBorders>
              <w:top w:val="nil"/>
              <w:left w:val="nil"/>
              <w:bottom w:val="nil"/>
              <w:right w:val="nil"/>
            </w:tcBorders>
            <w:shd w:val="clear" w:color="auto" w:fill="auto"/>
            <w:noWrap/>
            <w:vAlign w:val="center"/>
            <w:hideMark/>
          </w:tcPr>
          <w:p w14:paraId="547A6C51"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26</w:t>
            </w:r>
          </w:p>
        </w:tc>
        <w:tc>
          <w:tcPr>
            <w:tcW w:w="1173" w:type="dxa"/>
            <w:tcBorders>
              <w:top w:val="nil"/>
              <w:left w:val="nil"/>
              <w:bottom w:val="nil"/>
              <w:right w:val="nil"/>
            </w:tcBorders>
            <w:shd w:val="clear" w:color="auto" w:fill="auto"/>
            <w:noWrap/>
            <w:vAlign w:val="center"/>
            <w:hideMark/>
          </w:tcPr>
          <w:p w14:paraId="779A307F"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proofErr w:type="gramStart"/>
            <w:r w:rsidRPr="008F0216">
              <w:rPr>
                <w:rFonts w:asciiTheme="majorBidi" w:eastAsia="Times New Roman" w:hAnsiTheme="majorBidi" w:cstheme="majorBidi"/>
                <w:color w:val="000000"/>
                <w:sz w:val="14"/>
                <w:szCs w:val="14"/>
              </w:rPr>
              <w:t>l(</w:t>
            </w:r>
            <w:proofErr w:type="gramEnd"/>
            <w:r w:rsidRPr="008F0216">
              <w:rPr>
                <w:rFonts w:asciiTheme="majorBidi" w:eastAsia="Times New Roman" w:hAnsiTheme="majorBidi" w:cstheme="majorBidi"/>
                <w:color w:val="000000"/>
                <w:sz w:val="14"/>
                <w:szCs w:val="14"/>
              </w:rPr>
              <w:t>1)7Ec</w:t>
            </w:r>
          </w:p>
        </w:tc>
        <w:tc>
          <w:tcPr>
            <w:tcW w:w="1309" w:type="dxa"/>
            <w:tcBorders>
              <w:top w:val="nil"/>
              <w:left w:val="nil"/>
              <w:bottom w:val="nil"/>
              <w:right w:val="nil"/>
            </w:tcBorders>
            <w:shd w:val="clear" w:color="auto" w:fill="auto"/>
            <w:noWrap/>
            <w:vAlign w:val="center"/>
            <w:hideMark/>
          </w:tcPr>
          <w:p w14:paraId="71436681"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18</w:t>
            </w:r>
          </w:p>
        </w:tc>
        <w:tc>
          <w:tcPr>
            <w:tcW w:w="2018" w:type="dxa"/>
            <w:tcBorders>
              <w:top w:val="nil"/>
              <w:left w:val="nil"/>
              <w:bottom w:val="nil"/>
              <w:right w:val="nil"/>
            </w:tcBorders>
            <w:shd w:val="clear" w:color="auto" w:fill="auto"/>
            <w:noWrap/>
            <w:vAlign w:val="center"/>
            <w:hideMark/>
          </w:tcPr>
          <w:p w14:paraId="41C05222"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proofErr w:type="spellStart"/>
            <w:r w:rsidRPr="008F0216">
              <w:rPr>
                <w:rFonts w:asciiTheme="majorBidi" w:eastAsia="Times New Roman" w:hAnsiTheme="majorBidi" w:cstheme="majorBidi"/>
                <w:color w:val="000000"/>
                <w:sz w:val="14"/>
                <w:szCs w:val="14"/>
              </w:rPr>
              <w:t>Fnld</w:t>
            </w:r>
            <w:proofErr w:type="spellEnd"/>
          </w:p>
        </w:tc>
        <w:tc>
          <w:tcPr>
            <w:tcW w:w="1086" w:type="dxa"/>
            <w:tcBorders>
              <w:top w:val="nil"/>
              <w:left w:val="nil"/>
              <w:bottom w:val="nil"/>
              <w:right w:val="nil"/>
            </w:tcBorders>
            <w:shd w:val="clear" w:color="auto" w:fill="auto"/>
            <w:noWrap/>
            <w:vAlign w:val="center"/>
            <w:hideMark/>
          </w:tcPr>
          <w:p w14:paraId="0A1BB227"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9</w:t>
            </w:r>
          </w:p>
        </w:tc>
      </w:tr>
      <w:tr w:rsidR="008F0216" w:rsidRPr="00E5382D" w14:paraId="4BAE2E55" w14:textId="77777777" w:rsidTr="008F0216">
        <w:trPr>
          <w:trHeight w:val="216"/>
        </w:trPr>
        <w:tc>
          <w:tcPr>
            <w:tcW w:w="1547" w:type="dxa"/>
            <w:tcBorders>
              <w:top w:val="nil"/>
              <w:left w:val="nil"/>
              <w:bottom w:val="nil"/>
              <w:right w:val="nil"/>
            </w:tcBorders>
            <w:shd w:val="clear" w:color="auto" w:fill="auto"/>
            <w:noWrap/>
            <w:vAlign w:val="center"/>
            <w:hideMark/>
          </w:tcPr>
          <w:p w14:paraId="643F0EFF"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CG11828</w:t>
            </w:r>
          </w:p>
        </w:tc>
        <w:tc>
          <w:tcPr>
            <w:tcW w:w="930" w:type="dxa"/>
            <w:tcBorders>
              <w:top w:val="nil"/>
              <w:left w:val="nil"/>
              <w:bottom w:val="nil"/>
              <w:right w:val="nil"/>
            </w:tcBorders>
            <w:shd w:val="clear" w:color="auto" w:fill="auto"/>
            <w:noWrap/>
            <w:vAlign w:val="center"/>
            <w:hideMark/>
          </w:tcPr>
          <w:p w14:paraId="622F3562"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26</w:t>
            </w:r>
          </w:p>
        </w:tc>
        <w:tc>
          <w:tcPr>
            <w:tcW w:w="1173" w:type="dxa"/>
            <w:tcBorders>
              <w:top w:val="nil"/>
              <w:left w:val="nil"/>
              <w:bottom w:val="nil"/>
              <w:right w:val="nil"/>
            </w:tcBorders>
            <w:shd w:val="clear" w:color="auto" w:fill="auto"/>
            <w:noWrap/>
            <w:vAlign w:val="center"/>
            <w:hideMark/>
          </w:tcPr>
          <w:p w14:paraId="481FEE42"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Nlf2</w:t>
            </w:r>
          </w:p>
        </w:tc>
        <w:tc>
          <w:tcPr>
            <w:tcW w:w="1309" w:type="dxa"/>
            <w:tcBorders>
              <w:top w:val="nil"/>
              <w:left w:val="nil"/>
              <w:bottom w:val="nil"/>
              <w:right w:val="nil"/>
            </w:tcBorders>
            <w:shd w:val="clear" w:color="auto" w:fill="auto"/>
            <w:noWrap/>
            <w:vAlign w:val="center"/>
            <w:hideMark/>
          </w:tcPr>
          <w:p w14:paraId="0C0424E9"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18</w:t>
            </w:r>
          </w:p>
        </w:tc>
        <w:tc>
          <w:tcPr>
            <w:tcW w:w="2018" w:type="dxa"/>
            <w:tcBorders>
              <w:top w:val="nil"/>
              <w:left w:val="nil"/>
              <w:bottom w:val="nil"/>
              <w:right w:val="nil"/>
            </w:tcBorders>
            <w:shd w:val="clear" w:color="auto" w:fill="auto"/>
            <w:noWrap/>
            <w:vAlign w:val="center"/>
            <w:hideMark/>
          </w:tcPr>
          <w:p w14:paraId="1608A456"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Stx2</w:t>
            </w:r>
          </w:p>
        </w:tc>
        <w:tc>
          <w:tcPr>
            <w:tcW w:w="1086" w:type="dxa"/>
            <w:tcBorders>
              <w:top w:val="nil"/>
              <w:left w:val="nil"/>
              <w:bottom w:val="nil"/>
              <w:right w:val="nil"/>
            </w:tcBorders>
            <w:shd w:val="clear" w:color="auto" w:fill="auto"/>
            <w:noWrap/>
            <w:vAlign w:val="center"/>
            <w:hideMark/>
          </w:tcPr>
          <w:p w14:paraId="649538BA"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9</w:t>
            </w:r>
          </w:p>
        </w:tc>
      </w:tr>
      <w:tr w:rsidR="008F0216" w:rsidRPr="00E5382D" w14:paraId="005A95B6" w14:textId="77777777" w:rsidTr="008F0216">
        <w:trPr>
          <w:trHeight w:val="216"/>
        </w:trPr>
        <w:tc>
          <w:tcPr>
            <w:tcW w:w="1547" w:type="dxa"/>
            <w:tcBorders>
              <w:top w:val="nil"/>
              <w:left w:val="nil"/>
              <w:bottom w:val="nil"/>
              <w:right w:val="nil"/>
            </w:tcBorders>
            <w:shd w:val="clear" w:color="auto" w:fill="auto"/>
            <w:noWrap/>
            <w:vAlign w:val="center"/>
            <w:hideMark/>
          </w:tcPr>
          <w:p w14:paraId="743448E5"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CG3611</w:t>
            </w:r>
          </w:p>
        </w:tc>
        <w:tc>
          <w:tcPr>
            <w:tcW w:w="930" w:type="dxa"/>
            <w:tcBorders>
              <w:top w:val="nil"/>
              <w:left w:val="nil"/>
              <w:bottom w:val="nil"/>
              <w:right w:val="nil"/>
            </w:tcBorders>
            <w:shd w:val="clear" w:color="auto" w:fill="auto"/>
            <w:noWrap/>
            <w:vAlign w:val="center"/>
            <w:hideMark/>
          </w:tcPr>
          <w:p w14:paraId="14DD671D"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26</w:t>
            </w:r>
          </w:p>
        </w:tc>
        <w:tc>
          <w:tcPr>
            <w:tcW w:w="1173" w:type="dxa"/>
            <w:tcBorders>
              <w:top w:val="nil"/>
              <w:left w:val="nil"/>
              <w:bottom w:val="nil"/>
              <w:right w:val="nil"/>
            </w:tcBorders>
            <w:shd w:val="clear" w:color="auto" w:fill="auto"/>
            <w:noWrap/>
            <w:vAlign w:val="center"/>
            <w:hideMark/>
          </w:tcPr>
          <w:p w14:paraId="0CC988FF"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MSLN</w:t>
            </w:r>
          </w:p>
        </w:tc>
        <w:tc>
          <w:tcPr>
            <w:tcW w:w="1309" w:type="dxa"/>
            <w:tcBorders>
              <w:top w:val="nil"/>
              <w:left w:val="nil"/>
              <w:bottom w:val="nil"/>
              <w:right w:val="nil"/>
            </w:tcBorders>
            <w:shd w:val="clear" w:color="auto" w:fill="auto"/>
            <w:noWrap/>
            <w:vAlign w:val="center"/>
            <w:hideMark/>
          </w:tcPr>
          <w:p w14:paraId="2A9960BA"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17</w:t>
            </w:r>
          </w:p>
        </w:tc>
        <w:tc>
          <w:tcPr>
            <w:tcW w:w="2018" w:type="dxa"/>
            <w:tcBorders>
              <w:top w:val="nil"/>
              <w:left w:val="nil"/>
              <w:bottom w:val="nil"/>
              <w:right w:val="nil"/>
            </w:tcBorders>
            <w:shd w:val="clear" w:color="auto" w:fill="auto"/>
            <w:noWrap/>
            <w:vAlign w:val="center"/>
            <w:hideMark/>
          </w:tcPr>
          <w:p w14:paraId="59207AFD"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Dpit47</w:t>
            </w:r>
          </w:p>
        </w:tc>
        <w:tc>
          <w:tcPr>
            <w:tcW w:w="1086" w:type="dxa"/>
            <w:tcBorders>
              <w:top w:val="nil"/>
              <w:left w:val="nil"/>
              <w:bottom w:val="nil"/>
              <w:right w:val="nil"/>
            </w:tcBorders>
            <w:shd w:val="clear" w:color="auto" w:fill="auto"/>
            <w:noWrap/>
            <w:vAlign w:val="center"/>
            <w:hideMark/>
          </w:tcPr>
          <w:p w14:paraId="4E1B1752"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8</w:t>
            </w:r>
          </w:p>
        </w:tc>
      </w:tr>
      <w:tr w:rsidR="008F0216" w:rsidRPr="00E5382D" w14:paraId="1DB43CAB" w14:textId="77777777" w:rsidTr="008F0216">
        <w:trPr>
          <w:trHeight w:val="216"/>
        </w:trPr>
        <w:tc>
          <w:tcPr>
            <w:tcW w:w="1547" w:type="dxa"/>
            <w:tcBorders>
              <w:top w:val="nil"/>
              <w:left w:val="nil"/>
              <w:bottom w:val="nil"/>
              <w:right w:val="nil"/>
            </w:tcBorders>
            <w:shd w:val="clear" w:color="auto" w:fill="auto"/>
            <w:noWrap/>
            <w:vAlign w:val="center"/>
            <w:hideMark/>
          </w:tcPr>
          <w:p w14:paraId="2E2E1054"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MT1H</w:t>
            </w:r>
          </w:p>
        </w:tc>
        <w:tc>
          <w:tcPr>
            <w:tcW w:w="930" w:type="dxa"/>
            <w:tcBorders>
              <w:top w:val="nil"/>
              <w:left w:val="nil"/>
              <w:bottom w:val="nil"/>
              <w:right w:val="nil"/>
            </w:tcBorders>
            <w:shd w:val="clear" w:color="auto" w:fill="auto"/>
            <w:noWrap/>
            <w:vAlign w:val="center"/>
            <w:hideMark/>
          </w:tcPr>
          <w:p w14:paraId="38353C9C"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26</w:t>
            </w:r>
          </w:p>
        </w:tc>
        <w:tc>
          <w:tcPr>
            <w:tcW w:w="1173" w:type="dxa"/>
            <w:tcBorders>
              <w:top w:val="nil"/>
              <w:left w:val="nil"/>
              <w:bottom w:val="nil"/>
              <w:right w:val="nil"/>
            </w:tcBorders>
            <w:shd w:val="clear" w:color="auto" w:fill="auto"/>
            <w:noWrap/>
            <w:vAlign w:val="center"/>
            <w:hideMark/>
          </w:tcPr>
          <w:p w14:paraId="6D630995"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SH3RF2</w:t>
            </w:r>
          </w:p>
        </w:tc>
        <w:tc>
          <w:tcPr>
            <w:tcW w:w="1309" w:type="dxa"/>
            <w:tcBorders>
              <w:top w:val="nil"/>
              <w:left w:val="nil"/>
              <w:bottom w:val="nil"/>
              <w:right w:val="nil"/>
            </w:tcBorders>
            <w:shd w:val="clear" w:color="auto" w:fill="auto"/>
            <w:noWrap/>
            <w:vAlign w:val="center"/>
            <w:hideMark/>
          </w:tcPr>
          <w:p w14:paraId="0B737BF6"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17</w:t>
            </w:r>
          </w:p>
        </w:tc>
        <w:tc>
          <w:tcPr>
            <w:tcW w:w="2018" w:type="dxa"/>
            <w:tcBorders>
              <w:top w:val="nil"/>
              <w:left w:val="nil"/>
              <w:bottom w:val="nil"/>
              <w:right w:val="nil"/>
            </w:tcBorders>
            <w:shd w:val="clear" w:color="auto" w:fill="auto"/>
            <w:noWrap/>
            <w:vAlign w:val="center"/>
            <w:hideMark/>
          </w:tcPr>
          <w:p w14:paraId="68675652"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n-TUtca2</w:t>
            </w:r>
          </w:p>
        </w:tc>
        <w:tc>
          <w:tcPr>
            <w:tcW w:w="1086" w:type="dxa"/>
            <w:tcBorders>
              <w:top w:val="nil"/>
              <w:left w:val="nil"/>
              <w:bottom w:val="nil"/>
              <w:right w:val="nil"/>
            </w:tcBorders>
            <w:shd w:val="clear" w:color="auto" w:fill="auto"/>
            <w:noWrap/>
            <w:vAlign w:val="center"/>
            <w:hideMark/>
          </w:tcPr>
          <w:p w14:paraId="5F676C57"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8</w:t>
            </w:r>
          </w:p>
        </w:tc>
      </w:tr>
      <w:tr w:rsidR="008F0216" w:rsidRPr="00E5382D" w14:paraId="2292C9A9" w14:textId="77777777" w:rsidTr="008F0216">
        <w:trPr>
          <w:trHeight w:val="216"/>
        </w:trPr>
        <w:tc>
          <w:tcPr>
            <w:tcW w:w="1547" w:type="dxa"/>
            <w:tcBorders>
              <w:top w:val="nil"/>
              <w:left w:val="nil"/>
              <w:bottom w:val="nil"/>
              <w:right w:val="nil"/>
            </w:tcBorders>
            <w:shd w:val="clear" w:color="auto" w:fill="auto"/>
            <w:noWrap/>
            <w:vAlign w:val="center"/>
            <w:hideMark/>
          </w:tcPr>
          <w:p w14:paraId="268837A7"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proofErr w:type="spellStart"/>
            <w:r w:rsidRPr="008F0216">
              <w:rPr>
                <w:rFonts w:asciiTheme="majorBidi" w:eastAsia="Times New Roman" w:hAnsiTheme="majorBidi" w:cstheme="majorBidi"/>
                <w:color w:val="000000"/>
                <w:sz w:val="14"/>
                <w:szCs w:val="14"/>
              </w:rPr>
              <w:t>dimm</w:t>
            </w:r>
            <w:proofErr w:type="spellEnd"/>
          </w:p>
        </w:tc>
        <w:tc>
          <w:tcPr>
            <w:tcW w:w="930" w:type="dxa"/>
            <w:tcBorders>
              <w:top w:val="nil"/>
              <w:left w:val="nil"/>
              <w:bottom w:val="nil"/>
              <w:right w:val="nil"/>
            </w:tcBorders>
            <w:shd w:val="clear" w:color="auto" w:fill="auto"/>
            <w:noWrap/>
            <w:vAlign w:val="center"/>
            <w:hideMark/>
          </w:tcPr>
          <w:p w14:paraId="52CBB8BD"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25</w:t>
            </w:r>
          </w:p>
        </w:tc>
        <w:tc>
          <w:tcPr>
            <w:tcW w:w="1173" w:type="dxa"/>
            <w:tcBorders>
              <w:top w:val="nil"/>
              <w:left w:val="nil"/>
              <w:bottom w:val="nil"/>
              <w:right w:val="nil"/>
            </w:tcBorders>
            <w:shd w:val="clear" w:color="auto" w:fill="auto"/>
            <w:noWrap/>
            <w:vAlign w:val="center"/>
            <w:hideMark/>
          </w:tcPr>
          <w:p w14:paraId="6C7B17E7"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ATAD2</w:t>
            </w:r>
          </w:p>
        </w:tc>
        <w:tc>
          <w:tcPr>
            <w:tcW w:w="1309" w:type="dxa"/>
            <w:tcBorders>
              <w:top w:val="nil"/>
              <w:left w:val="nil"/>
              <w:bottom w:val="nil"/>
              <w:right w:val="nil"/>
            </w:tcBorders>
            <w:shd w:val="clear" w:color="auto" w:fill="auto"/>
            <w:noWrap/>
            <w:vAlign w:val="center"/>
            <w:hideMark/>
          </w:tcPr>
          <w:p w14:paraId="4950F2AD"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17</w:t>
            </w:r>
          </w:p>
        </w:tc>
        <w:tc>
          <w:tcPr>
            <w:tcW w:w="2018" w:type="dxa"/>
            <w:tcBorders>
              <w:top w:val="nil"/>
              <w:left w:val="nil"/>
              <w:bottom w:val="nil"/>
              <w:right w:val="nil"/>
            </w:tcBorders>
            <w:shd w:val="clear" w:color="auto" w:fill="auto"/>
            <w:noWrap/>
            <w:vAlign w:val="center"/>
            <w:hideMark/>
          </w:tcPr>
          <w:p w14:paraId="417AB721"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NDUFA9</w:t>
            </w:r>
          </w:p>
        </w:tc>
        <w:tc>
          <w:tcPr>
            <w:tcW w:w="1086" w:type="dxa"/>
            <w:tcBorders>
              <w:top w:val="nil"/>
              <w:left w:val="nil"/>
              <w:bottom w:val="nil"/>
              <w:right w:val="nil"/>
            </w:tcBorders>
            <w:shd w:val="clear" w:color="auto" w:fill="auto"/>
            <w:noWrap/>
            <w:vAlign w:val="center"/>
            <w:hideMark/>
          </w:tcPr>
          <w:p w14:paraId="1BD0567D"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7</w:t>
            </w:r>
          </w:p>
        </w:tc>
      </w:tr>
      <w:tr w:rsidR="008F0216" w:rsidRPr="00E5382D" w14:paraId="5DF6A2DE" w14:textId="77777777" w:rsidTr="008F0216">
        <w:trPr>
          <w:trHeight w:val="216"/>
        </w:trPr>
        <w:tc>
          <w:tcPr>
            <w:tcW w:w="1547" w:type="dxa"/>
            <w:tcBorders>
              <w:top w:val="nil"/>
              <w:left w:val="nil"/>
              <w:bottom w:val="nil"/>
              <w:right w:val="nil"/>
            </w:tcBorders>
            <w:shd w:val="clear" w:color="auto" w:fill="auto"/>
            <w:noWrap/>
            <w:vAlign w:val="center"/>
            <w:hideMark/>
          </w:tcPr>
          <w:p w14:paraId="744F2079"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Gnb3</w:t>
            </w:r>
          </w:p>
        </w:tc>
        <w:tc>
          <w:tcPr>
            <w:tcW w:w="930" w:type="dxa"/>
            <w:tcBorders>
              <w:top w:val="nil"/>
              <w:left w:val="nil"/>
              <w:bottom w:val="nil"/>
              <w:right w:val="nil"/>
            </w:tcBorders>
            <w:shd w:val="clear" w:color="auto" w:fill="auto"/>
            <w:noWrap/>
            <w:vAlign w:val="center"/>
            <w:hideMark/>
          </w:tcPr>
          <w:p w14:paraId="1A9DB81F"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25</w:t>
            </w:r>
          </w:p>
        </w:tc>
        <w:tc>
          <w:tcPr>
            <w:tcW w:w="1173" w:type="dxa"/>
            <w:tcBorders>
              <w:top w:val="nil"/>
              <w:left w:val="nil"/>
              <w:bottom w:val="nil"/>
              <w:right w:val="nil"/>
            </w:tcBorders>
            <w:shd w:val="clear" w:color="auto" w:fill="auto"/>
            <w:noWrap/>
            <w:vAlign w:val="center"/>
            <w:hideMark/>
          </w:tcPr>
          <w:p w14:paraId="2FAD41F9"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Atp8a3</w:t>
            </w:r>
          </w:p>
        </w:tc>
        <w:tc>
          <w:tcPr>
            <w:tcW w:w="1309" w:type="dxa"/>
            <w:tcBorders>
              <w:top w:val="nil"/>
              <w:left w:val="nil"/>
              <w:bottom w:val="nil"/>
              <w:right w:val="nil"/>
            </w:tcBorders>
            <w:shd w:val="clear" w:color="auto" w:fill="auto"/>
            <w:noWrap/>
            <w:vAlign w:val="center"/>
            <w:hideMark/>
          </w:tcPr>
          <w:p w14:paraId="24C8B697"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17</w:t>
            </w:r>
          </w:p>
        </w:tc>
        <w:tc>
          <w:tcPr>
            <w:tcW w:w="2018" w:type="dxa"/>
            <w:tcBorders>
              <w:top w:val="nil"/>
              <w:left w:val="nil"/>
              <w:bottom w:val="nil"/>
              <w:right w:val="nil"/>
            </w:tcBorders>
            <w:shd w:val="clear" w:color="auto" w:fill="auto"/>
            <w:noWrap/>
            <w:vAlign w:val="center"/>
            <w:hideMark/>
          </w:tcPr>
          <w:p w14:paraId="43117D1F"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PCDHGA12</w:t>
            </w:r>
          </w:p>
        </w:tc>
        <w:tc>
          <w:tcPr>
            <w:tcW w:w="1086" w:type="dxa"/>
            <w:tcBorders>
              <w:top w:val="nil"/>
              <w:left w:val="nil"/>
              <w:bottom w:val="nil"/>
              <w:right w:val="nil"/>
            </w:tcBorders>
            <w:shd w:val="clear" w:color="auto" w:fill="auto"/>
            <w:noWrap/>
            <w:vAlign w:val="center"/>
            <w:hideMark/>
          </w:tcPr>
          <w:p w14:paraId="10F9E5EE"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7</w:t>
            </w:r>
          </w:p>
        </w:tc>
      </w:tr>
      <w:tr w:rsidR="008F0216" w:rsidRPr="00E5382D" w14:paraId="0B8FA4A4" w14:textId="77777777" w:rsidTr="008F0216">
        <w:trPr>
          <w:trHeight w:val="216"/>
        </w:trPr>
        <w:tc>
          <w:tcPr>
            <w:tcW w:w="1547" w:type="dxa"/>
            <w:tcBorders>
              <w:top w:val="nil"/>
              <w:left w:val="nil"/>
              <w:bottom w:val="nil"/>
              <w:right w:val="nil"/>
            </w:tcBorders>
            <w:shd w:val="clear" w:color="auto" w:fill="auto"/>
            <w:noWrap/>
            <w:vAlign w:val="center"/>
            <w:hideMark/>
          </w:tcPr>
          <w:p w14:paraId="59D2FC75"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SLC12A2</w:t>
            </w:r>
          </w:p>
        </w:tc>
        <w:tc>
          <w:tcPr>
            <w:tcW w:w="930" w:type="dxa"/>
            <w:tcBorders>
              <w:top w:val="nil"/>
              <w:left w:val="nil"/>
              <w:bottom w:val="nil"/>
              <w:right w:val="nil"/>
            </w:tcBorders>
            <w:shd w:val="clear" w:color="auto" w:fill="auto"/>
            <w:noWrap/>
            <w:vAlign w:val="center"/>
            <w:hideMark/>
          </w:tcPr>
          <w:p w14:paraId="0E2BFE3B"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24</w:t>
            </w:r>
          </w:p>
        </w:tc>
        <w:tc>
          <w:tcPr>
            <w:tcW w:w="1173" w:type="dxa"/>
            <w:tcBorders>
              <w:top w:val="nil"/>
              <w:left w:val="nil"/>
              <w:bottom w:val="nil"/>
              <w:right w:val="nil"/>
            </w:tcBorders>
            <w:shd w:val="clear" w:color="auto" w:fill="auto"/>
            <w:noWrap/>
            <w:vAlign w:val="center"/>
            <w:hideMark/>
          </w:tcPr>
          <w:p w14:paraId="48C4DC39"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Cyp4a14</w:t>
            </w:r>
          </w:p>
        </w:tc>
        <w:tc>
          <w:tcPr>
            <w:tcW w:w="1309" w:type="dxa"/>
            <w:tcBorders>
              <w:top w:val="nil"/>
              <w:left w:val="nil"/>
              <w:bottom w:val="nil"/>
              <w:right w:val="nil"/>
            </w:tcBorders>
            <w:shd w:val="clear" w:color="auto" w:fill="auto"/>
            <w:noWrap/>
            <w:vAlign w:val="center"/>
            <w:hideMark/>
          </w:tcPr>
          <w:p w14:paraId="434158CA"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17</w:t>
            </w:r>
          </w:p>
        </w:tc>
        <w:tc>
          <w:tcPr>
            <w:tcW w:w="2018" w:type="dxa"/>
            <w:tcBorders>
              <w:top w:val="nil"/>
              <w:left w:val="nil"/>
              <w:bottom w:val="nil"/>
              <w:right w:val="nil"/>
            </w:tcBorders>
            <w:shd w:val="clear" w:color="auto" w:fill="auto"/>
            <w:noWrap/>
            <w:vAlign w:val="center"/>
            <w:hideMark/>
          </w:tcPr>
          <w:p w14:paraId="3CF80E4E"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RBPMS</w:t>
            </w:r>
          </w:p>
        </w:tc>
        <w:tc>
          <w:tcPr>
            <w:tcW w:w="1086" w:type="dxa"/>
            <w:tcBorders>
              <w:top w:val="nil"/>
              <w:left w:val="nil"/>
              <w:bottom w:val="nil"/>
              <w:right w:val="nil"/>
            </w:tcBorders>
            <w:shd w:val="clear" w:color="auto" w:fill="auto"/>
            <w:noWrap/>
            <w:vAlign w:val="center"/>
            <w:hideMark/>
          </w:tcPr>
          <w:p w14:paraId="1349A6C6"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7</w:t>
            </w:r>
          </w:p>
        </w:tc>
      </w:tr>
      <w:tr w:rsidR="008F0216" w:rsidRPr="00E5382D" w14:paraId="346486E1" w14:textId="77777777" w:rsidTr="008F0216">
        <w:trPr>
          <w:trHeight w:val="216"/>
        </w:trPr>
        <w:tc>
          <w:tcPr>
            <w:tcW w:w="1547" w:type="dxa"/>
            <w:tcBorders>
              <w:top w:val="nil"/>
              <w:left w:val="nil"/>
              <w:bottom w:val="nil"/>
              <w:right w:val="nil"/>
            </w:tcBorders>
            <w:shd w:val="clear" w:color="auto" w:fill="auto"/>
            <w:noWrap/>
            <w:vAlign w:val="center"/>
            <w:hideMark/>
          </w:tcPr>
          <w:p w14:paraId="20ABEF96"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NCI_CGAP_Kid11 Homo sapiens cDNA</w:t>
            </w:r>
          </w:p>
        </w:tc>
        <w:tc>
          <w:tcPr>
            <w:tcW w:w="930" w:type="dxa"/>
            <w:tcBorders>
              <w:top w:val="nil"/>
              <w:left w:val="nil"/>
              <w:bottom w:val="nil"/>
              <w:right w:val="nil"/>
            </w:tcBorders>
            <w:shd w:val="clear" w:color="auto" w:fill="auto"/>
            <w:noWrap/>
            <w:vAlign w:val="center"/>
            <w:hideMark/>
          </w:tcPr>
          <w:p w14:paraId="7F131652"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24</w:t>
            </w:r>
          </w:p>
        </w:tc>
        <w:tc>
          <w:tcPr>
            <w:tcW w:w="1173" w:type="dxa"/>
            <w:tcBorders>
              <w:top w:val="nil"/>
              <w:left w:val="nil"/>
              <w:bottom w:val="nil"/>
              <w:right w:val="nil"/>
            </w:tcBorders>
            <w:shd w:val="clear" w:color="auto" w:fill="auto"/>
            <w:noWrap/>
            <w:vAlign w:val="center"/>
            <w:hideMark/>
          </w:tcPr>
          <w:p w14:paraId="1A4C36E9"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FZD10</w:t>
            </w:r>
          </w:p>
        </w:tc>
        <w:tc>
          <w:tcPr>
            <w:tcW w:w="1309" w:type="dxa"/>
            <w:tcBorders>
              <w:top w:val="nil"/>
              <w:left w:val="nil"/>
              <w:bottom w:val="nil"/>
              <w:right w:val="nil"/>
            </w:tcBorders>
            <w:shd w:val="clear" w:color="auto" w:fill="auto"/>
            <w:noWrap/>
            <w:vAlign w:val="center"/>
            <w:hideMark/>
          </w:tcPr>
          <w:p w14:paraId="78E34A81"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17</w:t>
            </w:r>
          </w:p>
        </w:tc>
        <w:tc>
          <w:tcPr>
            <w:tcW w:w="2018" w:type="dxa"/>
            <w:tcBorders>
              <w:top w:val="nil"/>
              <w:left w:val="nil"/>
              <w:bottom w:val="nil"/>
              <w:right w:val="nil"/>
            </w:tcBorders>
            <w:shd w:val="clear" w:color="auto" w:fill="auto"/>
            <w:noWrap/>
            <w:vAlign w:val="center"/>
            <w:hideMark/>
          </w:tcPr>
          <w:p w14:paraId="42AE2A1A"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20S</w:t>
            </w:r>
          </w:p>
        </w:tc>
        <w:tc>
          <w:tcPr>
            <w:tcW w:w="1086" w:type="dxa"/>
            <w:tcBorders>
              <w:top w:val="nil"/>
              <w:left w:val="nil"/>
              <w:bottom w:val="nil"/>
              <w:right w:val="nil"/>
            </w:tcBorders>
            <w:shd w:val="clear" w:color="auto" w:fill="auto"/>
            <w:noWrap/>
            <w:vAlign w:val="center"/>
            <w:hideMark/>
          </w:tcPr>
          <w:p w14:paraId="2E920F5F"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7</w:t>
            </w:r>
          </w:p>
        </w:tc>
      </w:tr>
      <w:tr w:rsidR="008F0216" w:rsidRPr="00E5382D" w14:paraId="168CED54" w14:textId="77777777" w:rsidTr="008F0216">
        <w:trPr>
          <w:trHeight w:val="216"/>
        </w:trPr>
        <w:tc>
          <w:tcPr>
            <w:tcW w:w="1547" w:type="dxa"/>
            <w:tcBorders>
              <w:top w:val="nil"/>
              <w:left w:val="nil"/>
              <w:bottom w:val="nil"/>
              <w:right w:val="nil"/>
            </w:tcBorders>
            <w:shd w:val="clear" w:color="auto" w:fill="auto"/>
            <w:noWrap/>
            <w:vAlign w:val="center"/>
            <w:hideMark/>
          </w:tcPr>
          <w:p w14:paraId="0F9737A3"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57K16F</w:t>
            </w:r>
          </w:p>
        </w:tc>
        <w:tc>
          <w:tcPr>
            <w:tcW w:w="930" w:type="dxa"/>
            <w:tcBorders>
              <w:top w:val="nil"/>
              <w:left w:val="nil"/>
              <w:bottom w:val="nil"/>
              <w:right w:val="nil"/>
            </w:tcBorders>
            <w:shd w:val="clear" w:color="auto" w:fill="auto"/>
            <w:noWrap/>
            <w:vAlign w:val="center"/>
            <w:hideMark/>
          </w:tcPr>
          <w:p w14:paraId="373E3026"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24</w:t>
            </w:r>
          </w:p>
        </w:tc>
        <w:tc>
          <w:tcPr>
            <w:tcW w:w="1173" w:type="dxa"/>
            <w:tcBorders>
              <w:top w:val="nil"/>
              <w:left w:val="nil"/>
              <w:bottom w:val="nil"/>
              <w:right w:val="nil"/>
            </w:tcBorders>
            <w:shd w:val="clear" w:color="auto" w:fill="auto"/>
            <w:noWrap/>
            <w:vAlign w:val="center"/>
            <w:hideMark/>
          </w:tcPr>
          <w:p w14:paraId="67C9E3AA"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proofErr w:type="spellStart"/>
            <w:r w:rsidRPr="008F0216">
              <w:rPr>
                <w:rFonts w:asciiTheme="majorBidi" w:eastAsia="Times New Roman" w:hAnsiTheme="majorBidi" w:cstheme="majorBidi"/>
                <w:color w:val="000000"/>
                <w:sz w:val="14"/>
                <w:szCs w:val="14"/>
              </w:rPr>
              <w:t>sas</w:t>
            </w:r>
            <w:proofErr w:type="spellEnd"/>
          </w:p>
        </w:tc>
        <w:tc>
          <w:tcPr>
            <w:tcW w:w="1309" w:type="dxa"/>
            <w:tcBorders>
              <w:top w:val="nil"/>
              <w:left w:val="nil"/>
              <w:bottom w:val="nil"/>
              <w:right w:val="nil"/>
            </w:tcBorders>
            <w:shd w:val="clear" w:color="auto" w:fill="auto"/>
            <w:noWrap/>
            <w:vAlign w:val="center"/>
            <w:hideMark/>
          </w:tcPr>
          <w:p w14:paraId="472FE3FF"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17</w:t>
            </w:r>
          </w:p>
        </w:tc>
        <w:tc>
          <w:tcPr>
            <w:tcW w:w="2018" w:type="dxa"/>
            <w:tcBorders>
              <w:top w:val="nil"/>
              <w:left w:val="nil"/>
              <w:bottom w:val="nil"/>
              <w:right w:val="nil"/>
            </w:tcBorders>
            <w:shd w:val="clear" w:color="auto" w:fill="auto"/>
            <w:noWrap/>
            <w:vAlign w:val="center"/>
            <w:hideMark/>
          </w:tcPr>
          <w:p w14:paraId="134A956A"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D0Tu11</w:t>
            </w:r>
          </w:p>
        </w:tc>
        <w:tc>
          <w:tcPr>
            <w:tcW w:w="1086" w:type="dxa"/>
            <w:tcBorders>
              <w:top w:val="nil"/>
              <w:left w:val="nil"/>
              <w:bottom w:val="nil"/>
              <w:right w:val="nil"/>
            </w:tcBorders>
            <w:shd w:val="clear" w:color="auto" w:fill="auto"/>
            <w:noWrap/>
            <w:vAlign w:val="center"/>
            <w:hideMark/>
          </w:tcPr>
          <w:p w14:paraId="2F52CCF0"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7</w:t>
            </w:r>
          </w:p>
        </w:tc>
      </w:tr>
      <w:tr w:rsidR="008F0216" w:rsidRPr="00E5382D" w14:paraId="7F637BAB" w14:textId="77777777" w:rsidTr="008F0216">
        <w:trPr>
          <w:trHeight w:val="216"/>
        </w:trPr>
        <w:tc>
          <w:tcPr>
            <w:tcW w:w="1547" w:type="dxa"/>
            <w:tcBorders>
              <w:top w:val="nil"/>
              <w:left w:val="nil"/>
              <w:bottom w:val="nil"/>
              <w:right w:val="nil"/>
            </w:tcBorders>
            <w:shd w:val="clear" w:color="auto" w:fill="auto"/>
            <w:noWrap/>
            <w:vAlign w:val="center"/>
            <w:hideMark/>
          </w:tcPr>
          <w:p w14:paraId="377976B3"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CFI</w:t>
            </w:r>
          </w:p>
        </w:tc>
        <w:tc>
          <w:tcPr>
            <w:tcW w:w="930" w:type="dxa"/>
            <w:tcBorders>
              <w:top w:val="nil"/>
              <w:left w:val="nil"/>
              <w:bottom w:val="nil"/>
              <w:right w:val="nil"/>
            </w:tcBorders>
            <w:shd w:val="clear" w:color="auto" w:fill="auto"/>
            <w:noWrap/>
            <w:vAlign w:val="center"/>
            <w:hideMark/>
          </w:tcPr>
          <w:p w14:paraId="49CB79EF"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24</w:t>
            </w:r>
          </w:p>
        </w:tc>
        <w:tc>
          <w:tcPr>
            <w:tcW w:w="1173" w:type="dxa"/>
            <w:tcBorders>
              <w:top w:val="nil"/>
              <w:left w:val="nil"/>
              <w:bottom w:val="nil"/>
              <w:right w:val="nil"/>
            </w:tcBorders>
            <w:shd w:val="clear" w:color="auto" w:fill="auto"/>
            <w:noWrap/>
            <w:vAlign w:val="center"/>
            <w:hideMark/>
          </w:tcPr>
          <w:p w14:paraId="1E11958D"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Top3b</w:t>
            </w:r>
          </w:p>
        </w:tc>
        <w:tc>
          <w:tcPr>
            <w:tcW w:w="1309" w:type="dxa"/>
            <w:tcBorders>
              <w:top w:val="nil"/>
              <w:left w:val="nil"/>
              <w:bottom w:val="nil"/>
              <w:right w:val="nil"/>
            </w:tcBorders>
            <w:shd w:val="clear" w:color="auto" w:fill="auto"/>
            <w:noWrap/>
            <w:vAlign w:val="center"/>
            <w:hideMark/>
          </w:tcPr>
          <w:p w14:paraId="23A2FFE4"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17</w:t>
            </w:r>
          </w:p>
        </w:tc>
        <w:tc>
          <w:tcPr>
            <w:tcW w:w="2018" w:type="dxa"/>
            <w:tcBorders>
              <w:top w:val="nil"/>
              <w:left w:val="nil"/>
              <w:bottom w:val="nil"/>
              <w:right w:val="nil"/>
            </w:tcBorders>
            <w:shd w:val="clear" w:color="auto" w:fill="auto"/>
            <w:noWrap/>
            <w:vAlign w:val="center"/>
            <w:hideMark/>
          </w:tcPr>
          <w:p w14:paraId="3F3F941C"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PRO0397</w:t>
            </w:r>
          </w:p>
        </w:tc>
        <w:tc>
          <w:tcPr>
            <w:tcW w:w="1086" w:type="dxa"/>
            <w:tcBorders>
              <w:top w:val="nil"/>
              <w:left w:val="nil"/>
              <w:bottom w:val="nil"/>
              <w:right w:val="nil"/>
            </w:tcBorders>
            <w:shd w:val="clear" w:color="auto" w:fill="auto"/>
            <w:noWrap/>
            <w:vAlign w:val="center"/>
            <w:hideMark/>
          </w:tcPr>
          <w:p w14:paraId="0521DE8D"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7</w:t>
            </w:r>
          </w:p>
        </w:tc>
      </w:tr>
      <w:tr w:rsidR="008F0216" w:rsidRPr="00E5382D" w14:paraId="23412667" w14:textId="77777777" w:rsidTr="008F0216">
        <w:trPr>
          <w:trHeight w:val="216"/>
        </w:trPr>
        <w:tc>
          <w:tcPr>
            <w:tcW w:w="1547" w:type="dxa"/>
            <w:tcBorders>
              <w:top w:val="nil"/>
              <w:left w:val="nil"/>
              <w:bottom w:val="nil"/>
              <w:right w:val="nil"/>
            </w:tcBorders>
            <w:shd w:val="clear" w:color="auto" w:fill="auto"/>
            <w:noWrap/>
            <w:vAlign w:val="center"/>
            <w:hideMark/>
          </w:tcPr>
          <w:p w14:paraId="268C5505"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CG11570</w:t>
            </w:r>
          </w:p>
        </w:tc>
        <w:tc>
          <w:tcPr>
            <w:tcW w:w="930" w:type="dxa"/>
            <w:tcBorders>
              <w:top w:val="nil"/>
              <w:left w:val="nil"/>
              <w:bottom w:val="nil"/>
              <w:right w:val="nil"/>
            </w:tcBorders>
            <w:shd w:val="clear" w:color="auto" w:fill="auto"/>
            <w:noWrap/>
            <w:vAlign w:val="center"/>
            <w:hideMark/>
          </w:tcPr>
          <w:p w14:paraId="70A66B11"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24</w:t>
            </w:r>
          </w:p>
        </w:tc>
        <w:tc>
          <w:tcPr>
            <w:tcW w:w="1173" w:type="dxa"/>
            <w:tcBorders>
              <w:top w:val="nil"/>
              <w:left w:val="nil"/>
              <w:bottom w:val="nil"/>
              <w:right w:val="nil"/>
            </w:tcBorders>
            <w:shd w:val="clear" w:color="auto" w:fill="auto"/>
            <w:noWrap/>
            <w:vAlign w:val="center"/>
            <w:hideMark/>
          </w:tcPr>
          <w:p w14:paraId="3B666B9A"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Trim28</w:t>
            </w:r>
          </w:p>
        </w:tc>
        <w:tc>
          <w:tcPr>
            <w:tcW w:w="1309" w:type="dxa"/>
            <w:tcBorders>
              <w:top w:val="nil"/>
              <w:left w:val="nil"/>
              <w:bottom w:val="nil"/>
              <w:right w:val="nil"/>
            </w:tcBorders>
            <w:shd w:val="clear" w:color="auto" w:fill="auto"/>
            <w:noWrap/>
            <w:vAlign w:val="center"/>
            <w:hideMark/>
          </w:tcPr>
          <w:p w14:paraId="633AD9AC"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17</w:t>
            </w:r>
          </w:p>
        </w:tc>
        <w:tc>
          <w:tcPr>
            <w:tcW w:w="2018" w:type="dxa"/>
            <w:tcBorders>
              <w:top w:val="nil"/>
              <w:left w:val="nil"/>
              <w:bottom w:val="nil"/>
              <w:right w:val="nil"/>
            </w:tcBorders>
            <w:shd w:val="clear" w:color="auto" w:fill="auto"/>
            <w:noWrap/>
            <w:vAlign w:val="center"/>
            <w:hideMark/>
          </w:tcPr>
          <w:p w14:paraId="63BD7672"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Bloc1s1</w:t>
            </w:r>
          </w:p>
        </w:tc>
        <w:tc>
          <w:tcPr>
            <w:tcW w:w="1086" w:type="dxa"/>
            <w:tcBorders>
              <w:top w:val="nil"/>
              <w:left w:val="nil"/>
              <w:bottom w:val="nil"/>
              <w:right w:val="nil"/>
            </w:tcBorders>
            <w:shd w:val="clear" w:color="auto" w:fill="auto"/>
            <w:noWrap/>
            <w:vAlign w:val="center"/>
            <w:hideMark/>
          </w:tcPr>
          <w:p w14:paraId="7675E0E2"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6</w:t>
            </w:r>
          </w:p>
        </w:tc>
      </w:tr>
      <w:tr w:rsidR="008F0216" w:rsidRPr="00E5382D" w14:paraId="7CFBE155" w14:textId="77777777" w:rsidTr="008F0216">
        <w:trPr>
          <w:trHeight w:val="216"/>
        </w:trPr>
        <w:tc>
          <w:tcPr>
            <w:tcW w:w="1547" w:type="dxa"/>
            <w:tcBorders>
              <w:top w:val="nil"/>
              <w:left w:val="nil"/>
              <w:bottom w:val="nil"/>
              <w:right w:val="nil"/>
            </w:tcBorders>
            <w:shd w:val="clear" w:color="auto" w:fill="auto"/>
            <w:noWrap/>
            <w:vAlign w:val="center"/>
            <w:hideMark/>
          </w:tcPr>
          <w:p w14:paraId="156B1144"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D5Wsu111e</w:t>
            </w:r>
          </w:p>
        </w:tc>
        <w:tc>
          <w:tcPr>
            <w:tcW w:w="930" w:type="dxa"/>
            <w:tcBorders>
              <w:top w:val="nil"/>
              <w:left w:val="nil"/>
              <w:bottom w:val="nil"/>
              <w:right w:val="nil"/>
            </w:tcBorders>
            <w:shd w:val="clear" w:color="auto" w:fill="auto"/>
            <w:noWrap/>
            <w:vAlign w:val="center"/>
            <w:hideMark/>
          </w:tcPr>
          <w:p w14:paraId="47821AFF"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24</w:t>
            </w:r>
          </w:p>
        </w:tc>
        <w:tc>
          <w:tcPr>
            <w:tcW w:w="1173" w:type="dxa"/>
            <w:tcBorders>
              <w:top w:val="nil"/>
              <w:left w:val="nil"/>
              <w:bottom w:val="nil"/>
              <w:right w:val="nil"/>
            </w:tcBorders>
            <w:shd w:val="clear" w:color="auto" w:fill="auto"/>
            <w:noWrap/>
            <w:vAlign w:val="center"/>
            <w:hideMark/>
          </w:tcPr>
          <w:p w14:paraId="65527270"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NR2F1-AS1</w:t>
            </w:r>
          </w:p>
        </w:tc>
        <w:tc>
          <w:tcPr>
            <w:tcW w:w="1309" w:type="dxa"/>
            <w:tcBorders>
              <w:top w:val="nil"/>
              <w:left w:val="nil"/>
              <w:bottom w:val="nil"/>
              <w:right w:val="nil"/>
            </w:tcBorders>
            <w:shd w:val="clear" w:color="auto" w:fill="auto"/>
            <w:noWrap/>
            <w:vAlign w:val="center"/>
            <w:hideMark/>
          </w:tcPr>
          <w:p w14:paraId="26FD2FAB"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16</w:t>
            </w:r>
          </w:p>
        </w:tc>
        <w:tc>
          <w:tcPr>
            <w:tcW w:w="2018" w:type="dxa"/>
            <w:tcBorders>
              <w:top w:val="nil"/>
              <w:left w:val="nil"/>
              <w:bottom w:val="nil"/>
              <w:right w:val="nil"/>
            </w:tcBorders>
            <w:shd w:val="clear" w:color="auto" w:fill="auto"/>
            <w:noWrap/>
            <w:vAlign w:val="center"/>
            <w:hideMark/>
          </w:tcPr>
          <w:p w14:paraId="5A1A8C0F"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proofErr w:type="gramStart"/>
            <w:r w:rsidRPr="008F0216">
              <w:rPr>
                <w:rFonts w:asciiTheme="majorBidi" w:eastAsia="Times New Roman" w:hAnsiTheme="majorBidi" w:cstheme="majorBidi"/>
                <w:color w:val="000000"/>
                <w:sz w:val="14"/>
                <w:szCs w:val="14"/>
              </w:rPr>
              <w:t>l(</w:t>
            </w:r>
            <w:proofErr w:type="gramEnd"/>
            <w:r w:rsidRPr="008F0216">
              <w:rPr>
                <w:rFonts w:asciiTheme="majorBidi" w:eastAsia="Times New Roman" w:hAnsiTheme="majorBidi" w:cstheme="majorBidi"/>
                <w:color w:val="000000"/>
                <w:sz w:val="14"/>
                <w:szCs w:val="14"/>
              </w:rPr>
              <w:t>1)9-38-1</w:t>
            </w:r>
          </w:p>
        </w:tc>
        <w:tc>
          <w:tcPr>
            <w:tcW w:w="1086" w:type="dxa"/>
            <w:tcBorders>
              <w:top w:val="nil"/>
              <w:left w:val="nil"/>
              <w:bottom w:val="nil"/>
              <w:right w:val="nil"/>
            </w:tcBorders>
            <w:shd w:val="clear" w:color="auto" w:fill="auto"/>
            <w:noWrap/>
            <w:vAlign w:val="center"/>
            <w:hideMark/>
          </w:tcPr>
          <w:p w14:paraId="477C0C97"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6</w:t>
            </w:r>
          </w:p>
        </w:tc>
      </w:tr>
      <w:tr w:rsidR="008F0216" w:rsidRPr="00E5382D" w14:paraId="4F8BA316" w14:textId="77777777" w:rsidTr="008F0216">
        <w:trPr>
          <w:trHeight w:val="216"/>
        </w:trPr>
        <w:tc>
          <w:tcPr>
            <w:tcW w:w="1547" w:type="dxa"/>
            <w:tcBorders>
              <w:top w:val="nil"/>
              <w:left w:val="nil"/>
              <w:bottom w:val="nil"/>
              <w:right w:val="nil"/>
            </w:tcBorders>
            <w:shd w:val="clear" w:color="auto" w:fill="auto"/>
            <w:noWrap/>
            <w:vAlign w:val="center"/>
            <w:hideMark/>
          </w:tcPr>
          <w:p w14:paraId="660069F8"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n-TUtca2</w:t>
            </w:r>
          </w:p>
        </w:tc>
        <w:tc>
          <w:tcPr>
            <w:tcW w:w="930" w:type="dxa"/>
            <w:tcBorders>
              <w:top w:val="nil"/>
              <w:left w:val="nil"/>
              <w:bottom w:val="nil"/>
              <w:right w:val="nil"/>
            </w:tcBorders>
            <w:shd w:val="clear" w:color="auto" w:fill="auto"/>
            <w:noWrap/>
            <w:vAlign w:val="center"/>
            <w:hideMark/>
          </w:tcPr>
          <w:p w14:paraId="38EE451B"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24</w:t>
            </w:r>
          </w:p>
        </w:tc>
        <w:tc>
          <w:tcPr>
            <w:tcW w:w="1173" w:type="dxa"/>
            <w:tcBorders>
              <w:top w:val="nil"/>
              <w:left w:val="nil"/>
              <w:bottom w:val="nil"/>
              <w:right w:val="nil"/>
            </w:tcBorders>
            <w:shd w:val="clear" w:color="auto" w:fill="auto"/>
            <w:noWrap/>
            <w:vAlign w:val="center"/>
            <w:hideMark/>
          </w:tcPr>
          <w:p w14:paraId="27DDF9DF"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C4orf19</w:t>
            </w:r>
          </w:p>
        </w:tc>
        <w:tc>
          <w:tcPr>
            <w:tcW w:w="1309" w:type="dxa"/>
            <w:tcBorders>
              <w:top w:val="nil"/>
              <w:left w:val="nil"/>
              <w:bottom w:val="nil"/>
              <w:right w:val="nil"/>
            </w:tcBorders>
            <w:shd w:val="clear" w:color="auto" w:fill="auto"/>
            <w:noWrap/>
            <w:vAlign w:val="center"/>
            <w:hideMark/>
          </w:tcPr>
          <w:p w14:paraId="09C7AA6B"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16</w:t>
            </w:r>
          </w:p>
        </w:tc>
        <w:tc>
          <w:tcPr>
            <w:tcW w:w="2018" w:type="dxa"/>
            <w:tcBorders>
              <w:top w:val="nil"/>
              <w:left w:val="nil"/>
              <w:bottom w:val="nil"/>
              <w:right w:val="nil"/>
            </w:tcBorders>
            <w:shd w:val="clear" w:color="auto" w:fill="auto"/>
            <w:noWrap/>
            <w:vAlign w:val="center"/>
            <w:hideMark/>
          </w:tcPr>
          <w:p w14:paraId="4BE18C82"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PDLIM5</w:t>
            </w:r>
          </w:p>
        </w:tc>
        <w:tc>
          <w:tcPr>
            <w:tcW w:w="1086" w:type="dxa"/>
            <w:tcBorders>
              <w:top w:val="nil"/>
              <w:left w:val="nil"/>
              <w:bottom w:val="nil"/>
              <w:right w:val="nil"/>
            </w:tcBorders>
            <w:shd w:val="clear" w:color="auto" w:fill="auto"/>
            <w:noWrap/>
            <w:vAlign w:val="center"/>
            <w:hideMark/>
          </w:tcPr>
          <w:p w14:paraId="26D83590"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6</w:t>
            </w:r>
          </w:p>
        </w:tc>
      </w:tr>
      <w:tr w:rsidR="008F0216" w:rsidRPr="00E5382D" w14:paraId="3850C224" w14:textId="77777777" w:rsidTr="008F0216">
        <w:trPr>
          <w:trHeight w:val="216"/>
        </w:trPr>
        <w:tc>
          <w:tcPr>
            <w:tcW w:w="1547" w:type="dxa"/>
            <w:tcBorders>
              <w:top w:val="nil"/>
              <w:left w:val="nil"/>
              <w:bottom w:val="nil"/>
              <w:right w:val="nil"/>
            </w:tcBorders>
            <w:shd w:val="clear" w:color="auto" w:fill="auto"/>
            <w:noWrap/>
            <w:vAlign w:val="center"/>
            <w:hideMark/>
          </w:tcPr>
          <w:p w14:paraId="3AFC71A9"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TRAV12-2</w:t>
            </w:r>
          </w:p>
        </w:tc>
        <w:tc>
          <w:tcPr>
            <w:tcW w:w="930" w:type="dxa"/>
            <w:tcBorders>
              <w:top w:val="nil"/>
              <w:left w:val="nil"/>
              <w:bottom w:val="nil"/>
              <w:right w:val="nil"/>
            </w:tcBorders>
            <w:shd w:val="clear" w:color="auto" w:fill="auto"/>
            <w:noWrap/>
            <w:vAlign w:val="center"/>
            <w:hideMark/>
          </w:tcPr>
          <w:p w14:paraId="01A1451A"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24</w:t>
            </w:r>
          </w:p>
        </w:tc>
        <w:tc>
          <w:tcPr>
            <w:tcW w:w="1173" w:type="dxa"/>
            <w:tcBorders>
              <w:top w:val="nil"/>
              <w:left w:val="nil"/>
              <w:bottom w:val="nil"/>
              <w:right w:val="nil"/>
            </w:tcBorders>
            <w:shd w:val="clear" w:color="auto" w:fill="auto"/>
            <w:noWrap/>
            <w:vAlign w:val="center"/>
            <w:hideMark/>
          </w:tcPr>
          <w:p w14:paraId="22E4AEB8"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Stanley Hippocampus SN pool 1 Homo sapiens cDNA</w:t>
            </w:r>
          </w:p>
        </w:tc>
        <w:tc>
          <w:tcPr>
            <w:tcW w:w="1309" w:type="dxa"/>
            <w:tcBorders>
              <w:top w:val="nil"/>
              <w:left w:val="nil"/>
              <w:bottom w:val="nil"/>
              <w:right w:val="nil"/>
            </w:tcBorders>
            <w:shd w:val="clear" w:color="auto" w:fill="auto"/>
            <w:noWrap/>
            <w:vAlign w:val="center"/>
            <w:hideMark/>
          </w:tcPr>
          <w:p w14:paraId="3A0F8C22"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16</w:t>
            </w:r>
          </w:p>
        </w:tc>
        <w:tc>
          <w:tcPr>
            <w:tcW w:w="2018" w:type="dxa"/>
            <w:tcBorders>
              <w:top w:val="nil"/>
              <w:left w:val="nil"/>
              <w:bottom w:val="nil"/>
              <w:right w:val="nil"/>
            </w:tcBorders>
            <w:shd w:val="clear" w:color="auto" w:fill="auto"/>
            <w:noWrap/>
            <w:vAlign w:val="center"/>
            <w:hideMark/>
          </w:tcPr>
          <w:p w14:paraId="017FB7AE"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Hcn1</w:t>
            </w:r>
          </w:p>
        </w:tc>
        <w:tc>
          <w:tcPr>
            <w:tcW w:w="1086" w:type="dxa"/>
            <w:tcBorders>
              <w:top w:val="nil"/>
              <w:left w:val="nil"/>
              <w:bottom w:val="nil"/>
              <w:right w:val="nil"/>
            </w:tcBorders>
            <w:shd w:val="clear" w:color="auto" w:fill="auto"/>
            <w:noWrap/>
            <w:vAlign w:val="center"/>
            <w:hideMark/>
          </w:tcPr>
          <w:p w14:paraId="1BB63660"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5</w:t>
            </w:r>
          </w:p>
        </w:tc>
      </w:tr>
      <w:tr w:rsidR="008F0216" w:rsidRPr="00E5382D" w14:paraId="133935FA" w14:textId="77777777" w:rsidTr="008F0216">
        <w:trPr>
          <w:trHeight w:val="216"/>
        </w:trPr>
        <w:tc>
          <w:tcPr>
            <w:tcW w:w="1547" w:type="dxa"/>
            <w:tcBorders>
              <w:top w:val="nil"/>
              <w:left w:val="nil"/>
              <w:bottom w:val="nil"/>
              <w:right w:val="nil"/>
            </w:tcBorders>
            <w:shd w:val="clear" w:color="auto" w:fill="auto"/>
            <w:noWrap/>
            <w:vAlign w:val="center"/>
            <w:hideMark/>
          </w:tcPr>
          <w:p w14:paraId="0D34A613"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proofErr w:type="spellStart"/>
            <w:r w:rsidRPr="008F0216">
              <w:rPr>
                <w:rFonts w:asciiTheme="majorBidi" w:eastAsia="Times New Roman" w:hAnsiTheme="majorBidi" w:cstheme="majorBidi"/>
                <w:color w:val="000000"/>
                <w:sz w:val="14"/>
                <w:szCs w:val="14"/>
              </w:rPr>
              <w:t>Zpk</w:t>
            </w:r>
            <w:proofErr w:type="spellEnd"/>
          </w:p>
        </w:tc>
        <w:tc>
          <w:tcPr>
            <w:tcW w:w="930" w:type="dxa"/>
            <w:tcBorders>
              <w:top w:val="nil"/>
              <w:left w:val="nil"/>
              <w:bottom w:val="nil"/>
              <w:right w:val="nil"/>
            </w:tcBorders>
            <w:shd w:val="clear" w:color="auto" w:fill="auto"/>
            <w:noWrap/>
            <w:vAlign w:val="center"/>
            <w:hideMark/>
          </w:tcPr>
          <w:p w14:paraId="37D3F188"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24</w:t>
            </w:r>
          </w:p>
        </w:tc>
        <w:tc>
          <w:tcPr>
            <w:tcW w:w="1173" w:type="dxa"/>
            <w:tcBorders>
              <w:top w:val="nil"/>
              <w:left w:val="nil"/>
              <w:bottom w:val="nil"/>
              <w:right w:val="nil"/>
            </w:tcBorders>
            <w:shd w:val="clear" w:color="auto" w:fill="auto"/>
            <w:noWrap/>
            <w:vAlign w:val="center"/>
            <w:hideMark/>
          </w:tcPr>
          <w:p w14:paraId="58E5C4F2"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CG6462</w:t>
            </w:r>
          </w:p>
        </w:tc>
        <w:tc>
          <w:tcPr>
            <w:tcW w:w="1309" w:type="dxa"/>
            <w:tcBorders>
              <w:top w:val="nil"/>
              <w:left w:val="nil"/>
              <w:bottom w:val="nil"/>
              <w:right w:val="nil"/>
            </w:tcBorders>
            <w:shd w:val="clear" w:color="auto" w:fill="auto"/>
            <w:noWrap/>
            <w:vAlign w:val="center"/>
            <w:hideMark/>
          </w:tcPr>
          <w:p w14:paraId="01C17041"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16</w:t>
            </w:r>
          </w:p>
        </w:tc>
        <w:tc>
          <w:tcPr>
            <w:tcW w:w="2018" w:type="dxa"/>
            <w:tcBorders>
              <w:top w:val="nil"/>
              <w:left w:val="nil"/>
              <w:bottom w:val="nil"/>
              <w:right w:val="nil"/>
            </w:tcBorders>
            <w:shd w:val="clear" w:color="auto" w:fill="auto"/>
            <w:noWrap/>
            <w:vAlign w:val="center"/>
            <w:hideMark/>
          </w:tcPr>
          <w:p w14:paraId="74FC1626"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ZCCHC4</w:t>
            </w:r>
          </w:p>
        </w:tc>
        <w:tc>
          <w:tcPr>
            <w:tcW w:w="1086" w:type="dxa"/>
            <w:tcBorders>
              <w:top w:val="nil"/>
              <w:left w:val="nil"/>
              <w:bottom w:val="nil"/>
              <w:right w:val="nil"/>
            </w:tcBorders>
            <w:shd w:val="clear" w:color="auto" w:fill="auto"/>
            <w:noWrap/>
            <w:vAlign w:val="center"/>
            <w:hideMark/>
          </w:tcPr>
          <w:p w14:paraId="05EA93EA"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5</w:t>
            </w:r>
          </w:p>
        </w:tc>
      </w:tr>
      <w:tr w:rsidR="008F0216" w:rsidRPr="00E5382D" w14:paraId="389E93D0" w14:textId="77777777" w:rsidTr="008F0216">
        <w:trPr>
          <w:trHeight w:val="216"/>
        </w:trPr>
        <w:tc>
          <w:tcPr>
            <w:tcW w:w="1547" w:type="dxa"/>
            <w:tcBorders>
              <w:top w:val="nil"/>
              <w:left w:val="nil"/>
              <w:bottom w:val="nil"/>
              <w:right w:val="nil"/>
            </w:tcBorders>
            <w:shd w:val="clear" w:color="auto" w:fill="auto"/>
            <w:noWrap/>
            <w:vAlign w:val="center"/>
            <w:hideMark/>
          </w:tcPr>
          <w:p w14:paraId="14D8739E"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LEMD1</w:t>
            </w:r>
          </w:p>
        </w:tc>
        <w:tc>
          <w:tcPr>
            <w:tcW w:w="930" w:type="dxa"/>
            <w:tcBorders>
              <w:top w:val="nil"/>
              <w:left w:val="nil"/>
              <w:bottom w:val="nil"/>
              <w:right w:val="nil"/>
            </w:tcBorders>
            <w:shd w:val="clear" w:color="auto" w:fill="auto"/>
            <w:noWrap/>
            <w:vAlign w:val="center"/>
            <w:hideMark/>
          </w:tcPr>
          <w:p w14:paraId="4ED825ED"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23</w:t>
            </w:r>
          </w:p>
        </w:tc>
        <w:tc>
          <w:tcPr>
            <w:tcW w:w="1173" w:type="dxa"/>
            <w:tcBorders>
              <w:top w:val="nil"/>
              <w:left w:val="nil"/>
              <w:bottom w:val="nil"/>
              <w:right w:val="nil"/>
            </w:tcBorders>
            <w:shd w:val="clear" w:color="auto" w:fill="auto"/>
            <w:noWrap/>
            <w:vAlign w:val="center"/>
            <w:hideMark/>
          </w:tcPr>
          <w:p w14:paraId="5533D169"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Gpx3</w:t>
            </w:r>
          </w:p>
        </w:tc>
        <w:tc>
          <w:tcPr>
            <w:tcW w:w="1309" w:type="dxa"/>
            <w:tcBorders>
              <w:top w:val="nil"/>
              <w:left w:val="nil"/>
              <w:bottom w:val="nil"/>
              <w:right w:val="nil"/>
            </w:tcBorders>
            <w:shd w:val="clear" w:color="auto" w:fill="auto"/>
            <w:noWrap/>
            <w:vAlign w:val="center"/>
            <w:hideMark/>
          </w:tcPr>
          <w:p w14:paraId="3FF57A98"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16</w:t>
            </w:r>
          </w:p>
        </w:tc>
        <w:tc>
          <w:tcPr>
            <w:tcW w:w="2018" w:type="dxa"/>
            <w:tcBorders>
              <w:top w:val="nil"/>
              <w:left w:val="nil"/>
              <w:bottom w:val="nil"/>
              <w:right w:val="nil"/>
            </w:tcBorders>
            <w:shd w:val="clear" w:color="auto" w:fill="auto"/>
            <w:noWrap/>
            <w:vAlign w:val="center"/>
            <w:hideMark/>
          </w:tcPr>
          <w:p w14:paraId="476CDDB4"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RBPMS</w:t>
            </w:r>
          </w:p>
        </w:tc>
        <w:tc>
          <w:tcPr>
            <w:tcW w:w="1086" w:type="dxa"/>
            <w:tcBorders>
              <w:top w:val="nil"/>
              <w:left w:val="nil"/>
              <w:bottom w:val="nil"/>
              <w:right w:val="nil"/>
            </w:tcBorders>
            <w:shd w:val="clear" w:color="auto" w:fill="auto"/>
            <w:noWrap/>
            <w:vAlign w:val="center"/>
            <w:hideMark/>
          </w:tcPr>
          <w:p w14:paraId="36821CFB"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4</w:t>
            </w:r>
          </w:p>
        </w:tc>
      </w:tr>
      <w:tr w:rsidR="008F0216" w:rsidRPr="00E5382D" w14:paraId="66D44782" w14:textId="77777777" w:rsidTr="008F0216">
        <w:trPr>
          <w:trHeight w:val="205"/>
        </w:trPr>
        <w:tc>
          <w:tcPr>
            <w:tcW w:w="1547" w:type="dxa"/>
            <w:tcBorders>
              <w:top w:val="nil"/>
              <w:left w:val="nil"/>
              <w:bottom w:val="nil"/>
              <w:right w:val="nil"/>
            </w:tcBorders>
            <w:shd w:val="clear" w:color="auto" w:fill="auto"/>
            <w:noWrap/>
            <w:vAlign w:val="center"/>
            <w:hideMark/>
          </w:tcPr>
          <w:p w14:paraId="3699691B"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51T</w:t>
            </w:r>
          </w:p>
        </w:tc>
        <w:tc>
          <w:tcPr>
            <w:tcW w:w="930" w:type="dxa"/>
            <w:tcBorders>
              <w:top w:val="nil"/>
              <w:left w:val="nil"/>
              <w:bottom w:val="nil"/>
              <w:right w:val="nil"/>
            </w:tcBorders>
            <w:shd w:val="clear" w:color="auto" w:fill="auto"/>
            <w:noWrap/>
            <w:vAlign w:val="center"/>
            <w:hideMark/>
          </w:tcPr>
          <w:p w14:paraId="366202C8"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23</w:t>
            </w:r>
          </w:p>
        </w:tc>
        <w:tc>
          <w:tcPr>
            <w:tcW w:w="1173" w:type="dxa"/>
            <w:tcBorders>
              <w:top w:val="nil"/>
              <w:left w:val="nil"/>
              <w:bottom w:val="nil"/>
              <w:right w:val="nil"/>
            </w:tcBorders>
            <w:shd w:val="clear" w:color="auto" w:fill="auto"/>
            <w:noWrap/>
            <w:vAlign w:val="center"/>
            <w:hideMark/>
          </w:tcPr>
          <w:p w14:paraId="6911818E"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HRC</w:t>
            </w:r>
          </w:p>
        </w:tc>
        <w:tc>
          <w:tcPr>
            <w:tcW w:w="1309" w:type="dxa"/>
            <w:tcBorders>
              <w:top w:val="nil"/>
              <w:left w:val="nil"/>
              <w:bottom w:val="nil"/>
              <w:right w:val="nil"/>
            </w:tcBorders>
            <w:shd w:val="clear" w:color="auto" w:fill="auto"/>
            <w:noWrap/>
            <w:vAlign w:val="center"/>
            <w:hideMark/>
          </w:tcPr>
          <w:p w14:paraId="5FA408B0"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16</w:t>
            </w:r>
          </w:p>
        </w:tc>
        <w:tc>
          <w:tcPr>
            <w:tcW w:w="2018" w:type="dxa"/>
            <w:tcBorders>
              <w:top w:val="nil"/>
              <w:left w:val="nil"/>
              <w:bottom w:val="nil"/>
              <w:right w:val="nil"/>
            </w:tcBorders>
            <w:shd w:val="clear" w:color="auto" w:fill="auto"/>
            <w:noWrap/>
            <w:vAlign w:val="center"/>
            <w:hideMark/>
          </w:tcPr>
          <w:p w14:paraId="32EE3B8E"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Rhpn1</w:t>
            </w:r>
          </w:p>
        </w:tc>
        <w:tc>
          <w:tcPr>
            <w:tcW w:w="1086" w:type="dxa"/>
            <w:tcBorders>
              <w:top w:val="nil"/>
              <w:left w:val="nil"/>
              <w:bottom w:val="nil"/>
              <w:right w:val="nil"/>
            </w:tcBorders>
            <w:shd w:val="clear" w:color="auto" w:fill="auto"/>
            <w:noWrap/>
            <w:vAlign w:val="center"/>
            <w:hideMark/>
          </w:tcPr>
          <w:p w14:paraId="786F7479"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4</w:t>
            </w:r>
          </w:p>
        </w:tc>
      </w:tr>
      <w:tr w:rsidR="008F0216" w:rsidRPr="00E5382D" w14:paraId="32AF7E8A" w14:textId="77777777" w:rsidTr="008F0216">
        <w:trPr>
          <w:trHeight w:val="205"/>
        </w:trPr>
        <w:tc>
          <w:tcPr>
            <w:tcW w:w="1547" w:type="dxa"/>
            <w:tcBorders>
              <w:top w:val="nil"/>
              <w:left w:val="nil"/>
              <w:bottom w:val="nil"/>
              <w:right w:val="nil"/>
            </w:tcBorders>
            <w:shd w:val="clear" w:color="auto" w:fill="auto"/>
            <w:noWrap/>
            <w:vAlign w:val="center"/>
            <w:hideMark/>
          </w:tcPr>
          <w:p w14:paraId="78C8224F"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proofErr w:type="gramStart"/>
            <w:r w:rsidRPr="008F0216">
              <w:rPr>
                <w:rFonts w:asciiTheme="majorBidi" w:eastAsia="Times New Roman" w:hAnsiTheme="majorBidi" w:cstheme="majorBidi"/>
                <w:color w:val="000000"/>
                <w:sz w:val="14"/>
                <w:szCs w:val="14"/>
              </w:rPr>
              <w:t>l(</w:t>
            </w:r>
            <w:proofErr w:type="gramEnd"/>
            <w:r w:rsidRPr="008F0216">
              <w:rPr>
                <w:rFonts w:asciiTheme="majorBidi" w:eastAsia="Times New Roman" w:hAnsiTheme="majorBidi" w:cstheme="majorBidi"/>
                <w:color w:val="000000"/>
                <w:sz w:val="14"/>
                <w:szCs w:val="14"/>
              </w:rPr>
              <w:t>3)ry85</w:t>
            </w:r>
          </w:p>
        </w:tc>
        <w:tc>
          <w:tcPr>
            <w:tcW w:w="930" w:type="dxa"/>
            <w:tcBorders>
              <w:top w:val="nil"/>
              <w:left w:val="nil"/>
              <w:bottom w:val="nil"/>
              <w:right w:val="nil"/>
            </w:tcBorders>
            <w:shd w:val="clear" w:color="auto" w:fill="auto"/>
            <w:noWrap/>
            <w:vAlign w:val="center"/>
            <w:hideMark/>
          </w:tcPr>
          <w:p w14:paraId="30D939F8"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23</w:t>
            </w:r>
          </w:p>
        </w:tc>
        <w:tc>
          <w:tcPr>
            <w:tcW w:w="1173" w:type="dxa"/>
            <w:tcBorders>
              <w:top w:val="nil"/>
              <w:left w:val="nil"/>
              <w:bottom w:val="nil"/>
              <w:right w:val="nil"/>
            </w:tcBorders>
            <w:shd w:val="clear" w:color="auto" w:fill="auto"/>
            <w:noWrap/>
            <w:vAlign w:val="center"/>
            <w:hideMark/>
          </w:tcPr>
          <w:p w14:paraId="1891AFF2"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proofErr w:type="gramStart"/>
            <w:r w:rsidRPr="008F0216">
              <w:rPr>
                <w:rFonts w:asciiTheme="majorBidi" w:eastAsia="Times New Roman" w:hAnsiTheme="majorBidi" w:cstheme="majorBidi"/>
                <w:color w:val="000000"/>
                <w:sz w:val="14"/>
                <w:szCs w:val="14"/>
              </w:rPr>
              <w:t>l(</w:t>
            </w:r>
            <w:proofErr w:type="gramEnd"/>
            <w:r w:rsidRPr="008F0216">
              <w:rPr>
                <w:rFonts w:asciiTheme="majorBidi" w:eastAsia="Times New Roman" w:hAnsiTheme="majorBidi" w:cstheme="majorBidi"/>
                <w:color w:val="000000"/>
                <w:sz w:val="14"/>
                <w:szCs w:val="14"/>
              </w:rPr>
              <w:t>3)89Df</w:t>
            </w:r>
          </w:p>
        </w:tc>
        <w:tc>
          <w:tcPr>
            <w:tcW w:w="1309" w:type="dxa"/>
            <w:tcBorders>
              <w:top w:val="nil"/>
              <w:left w:val="nil"/>
              <w:bottom w:val="nil"/>
              <w:right w:val="nil"/>
            </w:tcBorders>
            <w:shd w:val="clear" w:color="auto" w:fill="auto"/>
            <w:noWrap/>
            <w:vAlign w:val="center"/>
            <w:hideMark/>
          </w:tcPr>
          <w:p w14:paraId="28178A04"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16</w:t>
            </w:r>
          </w:p>
        </w:tc>
        <w:tc>
          <w:tcPr>
            <w:tcW w:w="2018" w:type="dxa"/>
            <w:tcBorders>
              <w:top w:val="nil"/>
              <w:left w:val="nil"/>
              <w:bottom w:val="nil"/>
              <w:right w:val="nil"/>
            </w:tcBorders>
            <w:shd w:val="clear" w:color="auto" w:fill="auto"/>
            <w:noWrap/>
            <w:vAlign w:val="center"/>
            <w:hideMark/>
          </w:tcPr>
          <w:p w14:paraId="2A1690A6"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p>
        </w:tc>
        <w:tc>
          <w:tcPr>
            <w:tcW w:w="1086" w:type="dxa"/>
            <w:tcBorders>
              <w:top w:val="nil"/>
              <w:left w:val="nil"/>
              <w:bottom w:val="nil"/>
              <w:right w:val="nil"/>
            </w:tcBorders>
            <w:shd w:val="clear" w:color="auto" w:fill="auto"/>
            <w:noWrap/>
            <w:vAlign w:val="bottom"/>
            <w:hideMark/>
          </w:tcPr>
          <w:p w14:paraId="3EB7F7F0" w14:textId="77777777" w:rsidR="008F0216" w:rsidRPr="008F0216" w:rsidRDefault="008F0216" w:rsidP="008F0216">
            <w:pPr>
              <w:bidi w:val="0"/>
              <w:spacing w:after="0" w:line="240" w:lineRule="auto"/>
              <w:jc w:val="center"/>
              <w:rPr>
                <w:rFonts w:asciiTheme="majorBidi" w:eastAsia="Times New Roman" w:hAnsiTheme="majorBidi" w:cstheme="majorBidi"/>
                <w:sz w:val="14"/>
                <w:szCs w:val="14"/>
              </w:rPr>
            </w:pPr>
          </w:p>
        </w:tc>
      </w:tr>
      <w:tr w:rsidR="008F0216" w:rsidRPr="00E5382D" w14:paraId="0A073CD3" w14:textId="77777777" w:rsidTr="008F0216">
        <w:trPr>
          <w:trHeight w:val="205"/>
        </w:trPr>
        <w:tc>
          <w:tcPr>
            <w:tcW w:w="1547" w:type="dxa"/>
            <w:tcBorders>
              <w:top w:val="nil"/>
              <w:left w:val="nil"/>
              <w:bottom w:val="single" w:sz="4" w:space="0" w:color="auto"/>
              <w:right w:val="nil"/>
            </w:tcBorders>
            <w:shd w:val="clear" w:color="auto" w:fill="auto"/>
            <w:noWrap/>
            <w:vAlign w:val="center"/>
            <w:hideMark/>
          </w:tcPr>
          <w:p w14:paraId="1196517F"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SEPHS2</w:t>
            </w:r>
          </w:p>
        </w:tc>
        <w:tc>
          <w:tcPr>
            <w:tcW w:w="930" w:type="dxa"/>
            <w:tcBorders>
              <w:top w:val="nil"/>
              <w:left w:val="nil"/>
              <w:bottom w:val="single" w:sz="4" w:space="0" w:color="auto"/>
              <w:right w:val="nil"/>
            </w:tcBorders>
            <w:shd w:val="clear" w:color="auto" w:fill="auto"/>
            <w:noWrap/>
            <w:vAlign w:val="center"/>
            <w:hideMark/>
          </w:tcPr>
          <w:p w14:paraId="4EC1350D"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23</w:t>
            </w:r>
          </w:p>
        </w:tc>
        <w:tc>
          <w:tcPr>
            <w:tcW w:w="1173" w:type="dxa"/>
            <w:tcBorders>
              <w:top w:val="nil"/>
              <w:left w:val="nil"/>
              <w:bottom w:val="single" w:sz="4" w:space="0" w:color="auto"/>
              <w:right w:val="nil"/>
            </w:tcBorders>
            <w:shd w:val="clear" w:color="auto" w:fill="auto"/>
            <w:noWrap/>
            <w:vAlign w:val="center"/>
            <w:hideMark/>
          </w:tcPr>
          <w:p w14:paraId="651D0B3D" w14:textId="77777777" w:rsidR="008F0216" w:rsidRPr="008F0216" w:rsidRDefault="008F0216" w:rsidP="008F0216">
            <w:pPr>
              <w:bidi w:val="0"/>
              <w:spacing w:after="0" w:line="240" w:lineRule="auto"/>
              <w:jc w:val="center"/>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GMDS</w:t>
            </w:r>
          </w:p>
        </w:tc>
        <w:tc>
          <w:tcPr>
            <w:tcW w:w="1309" w:type="dxa"/>
            <w:tcBorders>
              <w:top w:val="nil"/>
              <w:left w:val="nil"/>
              <w:bottom w:val="single" w:sz="4" w:space="0" w:color="auto"/>
              <w:right w:val="nil"/>
            </w:tcBorders>
            <w:shd w:val="clear" w:color="auto" w:fill="auto"/>
            <w:noWrap/>
            <w:vAlign w:val="center"/>
            <w:hideMark/>
          </w:tcPr>
          <w:p w14:paraId="264502FF"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15</w:t>
            </w:r>
          </w:p>
        </w:tc>
        <w:tc>
          <w:tcPr>
            <w:tcW w:w="2018" w:type="dxa"/>
            <w:tcBorders>
              <w:top w:val="nil"/>
              <w:left w:val="nil"/>
              <w:bottom w:val="single" w:sz="4" w:space="0" w:color="auto"/>
              <w:right w:val="nil"/>
            </w:tcBorders>
            <w:shd w:val="clear" w:color="auto" w:fill="auto"/>
            <w:noWrap/>
            <w:vAlign w:val="center"/>
            <w:hideMark/>
          </w:tcPr>
          <w:p w14:paraId="4090B053" w14:textId="77777777" w:rsidR="008F0216" w:rsidRPr="008F0216" w:rsidRDefault="008F0216" w:rsidP="008F0216">
            <w:pPr>
              <w:bidi w:val="0"/>
              <w:spacing w:after="0" w:line="240" w:lineRule="auto"/>
              <w:jc w:val="center"/>
              <w:rPr>
                <w:rFonts w:asciiTheme="majorBidi" w:eastAsia="Times New Roman" w:hAnsiTheme="majorBidi" w:cstheme="majorBidi"/>
                <w:b/>
                <w:bCs/>
                <w:color w:val="000000"/>
                <w:sz w:val="14"/>
                <w:szCs w:val="14"/>
              </w:rPr>
            </w:pPr>
            <w:r w:rsidRPr="008F0216">
              <w:rPr>
                <w:rFonts w:asciiTheme="majorBidi" w:eastAsia="Times New Roman" w:hAnsiTheme="majorBidi" w:cstheme="majorBidi"/>
                <w:b/>
                <w:bCs/>
                <w:color w:val="000000"/>
                <w:sz w:val="14"/>
                <w:szCs w:val="14"/>
              </w:rPr>
              <w:t> </w:t>
            </w:r>
          </w:p>
        </w:tc>
        <w:tc>
          <w:tcPr>
            <w:tcW w:w="1086" w:type="dxa"/>
            <w:tcBorders>
              <w:top w:val="nil"/>
              <w:left w:val="nil"/>
              <w:bottom w:val="single" w:sz="4" w:space="0" w:color="auto"/>
              <w:right w:val="nil"/>
            </w:tcBorders>
            <w:shd w:val="clear" w:color="auto" w:fill="auto"/>
            <w:noWrap/>
            <w:vAlign w:val="bottom"/>
            <w:hideMark/>
          </w:tcPr>
          <w:p w14:paraId="09C94921" w14:textId="77777777" w:rsidR="008F0216" w:rsidRPr="008F0216" w:rsidRDefault="008F0216" w:rsidP="008F0216">
            <w:pPr>
              <w:bidi w:val="0"/>
              <w:spacing w:after="0" w:line="240" w:lineRule="auto"/>
              <w:rPr>
                <w:rFonts w:asciiTheme="majorBidi" w:eastAsia="Times New Roman" w:hAnsiTheme="majorBidi" w:cstheme="majorBidi"/>
                <w:color w:val="000000"/>
                <w:sz w:val="14"/>
                <w:szCs w:val="14"/>
              </w:rPr>
            </w:pPr>
            <w:r w:rsidRPr="008F0216">
              <w:rPr>
                <w:rFonts w:asciiTheme="majorBidi" w:eastAsia="Times New Roman" w:hAnsiTheme="majorBidi" w:cstheme="majorBidi"/>
                <w:color w:val="000000"/>
                <w:sz w:val="14"/>
                <w:szCs w:val="14"/>
              </w:rPr>
              <w:t> </w:t>
            </w:r>
          </w:p>
        </w:tc>
      </w:tr>
    </w:tbl>
    <w:p w14:paraId="22CA66E2" w14:textId="77777777" w:rsidR="00975AE3" w:rsidRDefault="00E5382D" w:rsidP="00E50965">
      <w:pPr>
        <w:autoSpaceDE w:val="0"/>
        <w:autoSpaceDN w:val="0"/>
        <w:bidi w:val="0"/>
        <w:adjustRightInd w:val="0"/>
        <w:spacing w:after="0" w:line="240" w:lineRule="auto"/>
        <w:rPr>
          <w:rFonts w:asciiTheme="majorBidi" w:hAnsiTheme="majorBidi" w:cstheme="majorBidi"/>
        </w:rPr>
      </w:pPr>
      <w:r w:rsidRPr="00E5382D">
        <w:rPr>
          <w:rFonts w:asciiTheme="majorBidi" w:hAnsiTheme="majorBidi" w:cstheme="majorBidi"/>
          <w:b/>
          <w:bCs/>
        </w:rPr>
        <w:lastRenderedPageBreak/>
        <w:t xml:space="preserve">Table </w:t>
      </w:r>
      <w:proofErr w:type="gramStart"/>
      <w:r w:rsidRPr="00E5382D">
        <w:rPr>
          <w:rFonts w:asciiTheme="majorBidi" w:hAnsiTheme="majorBidi" w:cstheme="majorBidi"/>
          <w:b/>
          <w:bCs/>
        </w:rPr>
        <w:t>1:</w:t>
      </w:r>
      <w:r w:rsidRPr="00E5382D">
        <w:rPr>
          <w:rFonts w:asciiTheme="majorBidi" w:hAnsiTheme="majorBidi" w:cstheme="majorBidi"/>
        </w:rPr>
        <w:t>Genes</w:t>
      </w:r>
      <w:proofErr w:type="gramEnd"/>
      <w:r w:rsidRPr="00E5382D">
        <w:rPr>
          <w:rFonts w:asciiTheme="majorBidi" w:hAnsiTheme="majorBidi" w:cstheme="majorBidi"/>
        </w:rPr>
        <w:t xml:space="preserve"> and Iterations of SCAD  </w:t>
      </w:r>
      <w:r w:rsidR="00AE2425" w:rsidRPr="00E5382D">
        <w:rPr>
          <w:rFonts w:asciiTheme="majorBidi" w:hAnsiTheme="majorBidi" w:cstheme="majorBidi"/>
        </w:rPr>
        <w:t>method</w:t>
      </w:r>
      <w:r w:rsidRPr="00E5382D">
        <w:rPr>
          <w:rFonts w:asciiTheme="majorBidi" w:hAnsiTheme="majorBidi" w:cstheme="majorBidi"/>
        </w:rPr>
        <w:t>.</w:t>
      </w:r>
    </w:p>
    <w:p w14:paraId="4129F021" w14:textId="77777777" w:rsidR="00975AE3" w:rsidRDefault="00975AE3" w:rsidP="00975AE3">
      <w:pPr>
        <w:autoSpaceDE w:val="0"/>
        <w:autoSpaceDN w:val="0"/>
        <w:bidi w:val="0"/>
        <w:adjustRightInd w:val="0"/>
        <w:spacing w:after="0" w:line="240" w:lineRule="auto"/>
        <w:rPr>
          <w:rFonts w:asciiTheme="majorBidi" w:hAnsiTheme="majorBidi" w:cstheme="majorBidi"/>
        </w:rPr>
      </w:pPr>
    </w:p>
    <w:p w14:paraId="28765882" w14:textId="49D9BCB9" w:rsidR="008F0216" w:rsidRPr="00E5382D" w:rsidRDefault="00E5382D" w:rsidP="00975AE3">
      <w:pPr>
        <w:autoSpaceDE w:val="0"/>
        <w:autoSpaceDN w:val="0"/>
        <w:bidi w:val="0"/>
        <w:adjustRightInd w:val="0"/>
        <w:spacing w:after="0" w:line="480" w:lineRule="auto"/>
        <w:rPr>
          <w:rFonts w:asciiTheme="majorBidi" w:hAnsiTheme="majorBidi" w:cstheme="majorBidi"/>
        </w:rPr>
      </w:pPr>
      <w:r w:rsidRPr="00E5382D">
        <w:rPr>
          <w:rFonts w:asciiTheme="majorBidi" w:hAnsiTheme="majorBidi" w:cstheme="majorBidi"/>
        </w:rPr>
        <w:br/>
      </w:r>
      <w:r w:rsidR="00D74938" w:rsidRPr="00E5382D">
        <w:rPr>
          <w:rFonts w:asciiTheme="majorBidi" w:hAnsiTheme="majorBidi" w:cstheme="majorBidi"/>
        </w:rPr>
        <w:br/>
        <w:t>Since the genes were selected in the model and the model was repeated 100 times, we first sorted the genes by repetition and selected the priority genes based on the calculated cutoff. The list of these genes is shown in Table 2.</w:t>
      </w:r>
    </w:p>
    <w:tbl>
      <w:tblPr>
        <w:tblW w:w="9026" w:type="dxa"/>
        <w:tblLayout w:type="fixed"/>
        <w:tblLook w:val="04A0" w:firstRow="1" w:lastRow="0" w:firstColumn="1" w:lastColumn="0" w:noHBand="0" w:noVBand="1"/>
      </w:tblPr>
      <w:tblGrid>
        <w:gridCol w:w="838"/>
        <w:gridCol w:w="1147"/>
        <w:gridCol w:w="226"/>
        <w:gridCol w:w="1847"/>
        <w:gridCol w:w="4968"/>
      </w:tblGrid>
      <w:tr w:rsidR="00E5382D" w:rsidRPr="00E5382D" w14:paraId="348414F7" w14:textId="77777777" w:rsidTr="00E5382D">
        <w:trPr>
          <w:trHeight w:val="285"/>
        </w:trPr>
        <w:tc>
          <w:tcPr>
            <w:tcW w:w="838" w:type="dxa"/>
            <w:tcBorders>
              <w:top w:val="single" w:sz="4" w:space="0" w:color="auto"/>
              <w:left w:val="nil"/>
              <w:bottom w:val="single" w:sz="4" w:space="0" w:color="auto"/>
              <w:right w:val="nil"/>
            </w:tcBorders>
            <w:shd w:val="clear" w:color="000000" w:fill="D9E1F2"/>
            <w:noWrap/>
            <w:vAlign w:val="bottom"/>
            <w:hideMark/>
          </w:tcPr>
          <w:p w14:paraId="6148523C"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Symbol</w:t>
            </w:r>
          </w:p>
        </w:tc>
        <w:tc>
          <w:tcPr>
            <w:tcW w:w="1373" w:type="dxa"/>
            <w:gridSpan w:val="2"/>
            <w:tcBorders>
              <w:top w:val="single" w:sz="4" w:space="0" w:color="auto"/>
              <w:left w:val="nil"/>
              <w:bottom w:val="single" w:sz="4" w:space="0" w:color="auto"/>
              <w:right w:val="nil"/>
            </w:tcBorders>
            <w:shd w:val="clear" w:color="000000" w:fill="D9E1F2"/>
            <w:noWrap/>
            <w:vAlign w:val="bottom"/>
            <w:hideMark/>
          </w:tcPr>
          <w:p w14:paraId="2E87B6C4"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Score</w:t>
            </w:r>
          </w:p>
        </w:tc>
        <w:tc>
          <w:tcPr>
            <w:tcW w:w="1847" w:type="dxa"/>
            <w:tcBorders>
              <w:top w:val="single" w:sz="4" w:space="0" w:color="auto"/>
              <w:left w:val="nil"/>
              <w:bottom w:val="single" w:sz="4" w:space="0" w:color="auto"/>
              <w:right w:val="nil"/>
            </w:tcBorders>
            <w:shd w:val="clear" w:color="000000" w:fill="D9E1F2"/>
            <w:vAlign w:val="bottom"/>
            <w:hideMark/>
          </w:tcPr>
          <w:p w14:paraId="277B576B"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Functions</w:t>
            </w:r>
          </w:p>
        </w:tc>
        <w:tc>
          <w:tcPr>
            <w:tcW w:w="4968" w:type="dxa"/>
            <w:tcBorders>
              <w:top w:val="single" w:sz="4" w:space="0" w:color="auto"/>
              <w:left w:val="nil"/>
              <w:bottom w:val="single" w:sz="4" w:space="0" w:color="auto"/>
              <w:right w:val="nil"/>
            </w:tcBorders>
            <w:shd w:val="clear" w:color="000000" w:fill="D9E1F2"/>
            <w:noWrap/>
            <w:vAlign w:val="bottom"/>
            <w:hideMark/>
          </w:tcPr>
          <w:p w14:paraId="41D57206"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Links</w:t>
            </w:r>
          </w:p>
        </w:tc>
      </w:tr>
      <w:tr w:rsidR="00E5382D" w:rsidRPr="00E5382D" w14:paraId="66B916EC" w14:textId="77777777" w:rsidTr="00E5382D">
        <w:trPr>
          <w:trHeight w:val="285"/>
        </w:trPr>
        <w:tc>
          <w:tcPr>
            <w:tcW w:w="838" w:type="dxa"/>
            <w:tcBorders>
              <w:top w:val="nil"/>
              <w:left w:val="nil"/>
              <w:bottom w:val="nil"/>
              <w:right w:val="nil"/>
            </w:tcBorders>
            <w:shd w:val="clear" w:color="auto" w:fill="auto"/>
            <w:noWrap/>
            <w:vAlign w:val="bottom"/>
            <w:hideMark/>
          </w:tcPr>
          <w:p w14:paraId="4A2517D4"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LEMD1</w:t>
            </w:r>
          </w:p>
        </w:tc>
        <w:tc>
          <w:tcPr>
            <w:tcW w:w="1147" w:type="dxa"/>
            <w:tcBorders>
              <w:top w:val="nil"/>
              <w:left w:val="nil"/>
              <w:bottom w:val="nil"/>
              <w:right w:val="nil"/>
            </w:tcBorders>
            <w:shd w:val="clear" w:color="auto" w:fill="auto"/>
            <w:noWrap/>
            <w:vAlign w:val="bottom"/>
            <w:hideMark/>
          </w:tcPr>
          <w:p w14:paraId="0C100087" w14:textId="77777777" w:rsidR="00E5382D" w:rsidRPr="00E5382D" w:rsidRDefault="00E5382D" w:rsidP="00E5382D">
            <w:pPr>
              <w:bidi w:val="0"/>
              <w:spacing w:after="0" w:line="240" w:lineRule="auto"/>
              <w:jc w:val="right"/>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0.977528284</w:t>
            </w:r>
          </w:p>
        </w:tc>
        <w:tc>
          <w:tcPr>
            <w:tcW w:w="2073" w:type="dxa"/>
            <w:gridSpan w:val="2"/>
            <w:tcBorders>
              <w:top w:val="nil"/>
              <w:left w:val="nil"/>
              <w:bottom w:val="nil"/>
              <w:right w:val="nil"/>
            </w:tcBorders>
            <w:shd w:val="clear" w:color="auto" w:fill="auto"/>
            <w:vAlign w:val="bottom"/>
            <w:hideMark/>
          </w:tcPr>
          <w:p w14:paraId="5CF0ECB8" w14:textId="77777777" w:rsidR="00E5382D" w:rsidRPr="00E5382D" w:rsidRDefault="00E5382D" w:rsidP="00E5382D">
            <w:pPr>
              <w:bidi w:val="0"/>
              <w:spacing w:after="0" w:line="240" w:lineRule="auto"/>
              <w:jc w:val="right"/>
              <w:rPr>
                <w:rFonts w:asciiTheme="majorBidi" w:eastAsia="Times New Roman" w:hAnsiTheme="majorBidi" w:cstheme="majorBidi"/>
                <w:color w:val="000000"/>
                <w:sz w:val="14"/>
                <w:szCs w:val="14"/>
              </w:rPr>
            </w:pPr>
          </w:p>
        </w:tc>
        <w:tc>
          <w:tcPr>
            <w:tcW w:w="4968" w:type="dxa"/>
            <w:tcBorders>
              <w:top w:val="nil"/>
              <w:left w:val="nil"/>
              <w:bottom w:val="nil"/>
              <w:right w:val="nil"/>
            </w:tcBorders>
            <w:shd w:val="clear" w:color="auto" w:fill="auto"/>
            <w:noWrap/>
            <w:vAlign w:val="bottom"/>
            <w:hideMark/>
          </w:tcPr>
          <w:p w14:paraId="21B63918"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http://www.ncbi.nlm.nih.gov/sites/entrez?db=gene&amp;cmd=search&amp;term=93273</w:t>
            </w:r>
          </w:p>
        </w:tc>
      </w:tr>
      <w:tr w:rsidR="00E5382D" w:rsidRPr="00E5382D" w14:paraId="5956933C" w14:textId="77777777" w:rsidTr="00E5382D">
        <w:trPr>
          <w:trHeight w:val="285"/>
        </w:trPr>
        <w:tc>
          <w:tcPr>
            <w:tcW w:w="838" w:type="dxa"/>
            <w:tcBorders>
              <w:top w:val="nil"/>
              <w:left w:val="nil"/>
              <w:bottom w:val="nil"/>
              <w:right w:val="nil"/>
            </w:tcBorders>
            <w:shd w:val="clear" w:color="auto" w:fill="auto"/>
            <w:noWrap/>
            <w:vAlign w:val="bottom"/>
            <w:hideMark/>
          </w:tcPr>
          <w:p w14:paraId="65B14754"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MEX3B</w:t>
            </w:r>
          </w:p>
        </w:tc>
        <w:tc>
          <w:tcPr>
            <w:tcW w:w="1147" w:type="dxa"/>
            <w:tcBorders>
              <w:top w:val="nil"/>
              <w:left w:val="nil"/>
              <w:bottom w:val="nil"/>
              <w:right w:val="nil"/>
            </w:tcBorders>
            <w:shd w:val="clear" w:color="auto" w:fill="auto"/>
            <w:noWrap/>
            <w:vAlign w:val="bottom"/>
            <w:hideMark/>
          </w:tcPr>
          <w:p w14:paraId="5D0A5B6C" w14:textId="77777777" w:rsidR="00E5382D" w:rsidRPr="00E5382D" w:rsidRDefault="00E5382D" w:rsidP="00E5382D">
            <w:pPr>
              <w:bidi w:val="0"/>
              <w:spacing w:after="0" w:line="240" w:lineRule="auto"/>
              <w:jc w:val="right"/>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0.967215961</w:t>
            </w:r>
          </w:p>
        </w:tc>
        <w:tc>
          <w:tcPr>
            <w:tcW w:w="2073" w:type="dxa"/>
            <w:gridSpan w:val="2"/>
            <w:tcBorders>
              <w:top w:val="nil"/>
              <w:left w:val="nil"/>
              <w:bottom w:val="nil"/>
              <w:right w:val="nil"/>
            </w:tcBorders>
            <w:shd w:val="clear" w:color="auto" w:fill="auto"/>
            <w:vAlign w:val="bottom"/>
            <w:hideMark/>
          </w:tcPr>
          <w:p w14:paraId="71622C60" w14:textId="77777777" w:rsidR="00E5382D" w:rsidRPr="00E5382D" w:rsidRDefault="00E5382D" w:rsidP="00E5382D">
            <w:pPr>
              <w:bidi w:val="0"/>
              <w:spacing w:after="0" w:line="240" w:lineRule="auto"/>
              <w:jc w:val="right"/>
              <w:rPr>
                <w:rFonts w:asciiTheme="majorBidi" w:eastAsia="Times New Roman" w:hAnsiTheme="majorBidi" w:cstheme="majorBidi"/>
                <w:color w:val="000000"/>
                <w:sz w:val="14"/>
                <w:szCs w:val="14"/>
              </w:rPr>
            </w:pPr>
          </w:p>
        </w:tc>
        <w:tc>
          <w:tcPr>
            <w:tcW w:w="4968" w:type="dxa"/>
            <w:tcBorders>
              <w:top w:val="nil"/>
              <w:left w:val="nil"/>
              <w:bottom w:val="nil"/>
              <w:right w:val="nil"/>
            </w:tcBorders>
            <w:shd w:val="clear" w:color="auto" w:fill="auto"/>
            <w:noWrap/>
            <w:vAlign w:val="bottom"/>
            <w:hideMark/>
          </w:tcPr>
          <w:p w14:paraId="5E4D5F86"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http://www.ncbi.nlm.nih.gov/sites/entrez?db=gene&amp;cmd=search&amp;term=84206</w:t>
            </w:r>
          </w:p>
        </w:tc>
      </w:tr>
      <w:tr w:rsidR="00E5382D" w:rsidRPr="00E5382D" w14:paraId="3EEE14C6" w14:textId="77777777" w:rsidTr="00E5382D">
        <w:trPr>
          <w:trHeight w:val="285"/>
        </w:trPr>
        <w:tc>
          <w:tcPr>
            <w:tcW w:w="838" w:type="dxa"/>
            <w:tcBorders>
              <w:top w:val="nil"/>
              <w:left w:val="nil"/>
              <w:bottom w:val="nil"/>
              <w:right w:val="nil"/>
            </w:tcBorders>
            <w:shd w:val="clear" w:color="auto" w:fill="auto"/>
            <w:noWrap/>
            <w:vAlign w:val="bottom"/>
            <w:hideMark/>
          </w:tcPr>
          <w:p w14:paraId="695B52CA"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LCA5</w:t>
            </w:r>
          </w:p>
        </w:tc>
        <w:tc>
          <w:tcPr>
            <w:tcW w:w="1147" w:type="dxa"/>
            <w:tcBorders>
              <w:top w:val="nil"/>
              <w:left w:val="nil"/>
              <w:bottom w:val="nil"/>
              <w:right w:val="nil"/>
            </w:tcBorders>
            <w:shd w:val="clear" w:color="auto" w:fill="auto"/>
            <w:noWrap/>
            <w:vAlign w:val="bottom"/>
            <w:hideMark/>
          </w:tcPr>
          <w:p w14:paraId="6F840218" w14:textId="77777777" w:rsidR="00E5382D" w:rsidRPr="00E5382D" w:rsidRDefault="00E5382D" w:rsidP="00E5382D">
            <w:pPr>
              <w:bidi w:val="0"/>
              <w:spacing w:after="0" w:line="240" w:lineRule="auto"/>
              <w:jc w:val="right"/>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0.960800191</w:t>
            </w:r>
          </w:p>
        </w:tc>
        <w:tc>
          <w:tcPr>
            <w:tcW w:w="2073" w:type="dxa"/>
            <w:gridSpan w:val="2"/>
            <w:tcBorders>
              <w:top w:val="nil"/>
              <w:left w:val="nil"/>
              <w:bottom w:val="nil"/>
              <w:right w:val="nil"/>
            </w:tcBorders>
            <w:shd w:val="clear" w:color="auto" w:fill="auto"/>
            <w:vAlign w:val="bottom"/>
            <w:hideMark/>
          </w:tcPr>
          <w:p w14:paraId="36515672" w14:textId="77777777" w:rsidR="00E5382D" w:rsidRPr="00E5382D" w:rsidRDefault="00E5382D" w:rsidP="00E5382D">
            <w:pPr>
              <w:bidi w:val="0"/>
              <w:spacing w:after="0" w:line="240" w:lineRule="auto"/>
              <w:jc w:val="right"/>
              <w:rPr>
                <w:rFonts w:asciiTheme="majorBidi" w:eastAsia="Times New Roman" w:hAnsiTheme="majorBidi" w:cstheme="majorBidi"/>
                <w:color w:val="000000"/>
                <w:sz w:val="14"/>
                <w:szCs w:val="14"/>
              </w:rPr>
            </w:pPr>
          </w:p>
        </w:tc>
        <w:tc>
          <w:tcPr>
            <w:tcW w:w="4968" w:type="dxa"/>
            <w:tcBorders>
              <w:top w:val="nil"/>
              <w:left w:val="nil"/>
              <w:bottom w:val="nil"/>
              <w:right w:val="nil"/>
            </w:tcBorders>
            <w:shd w:val="clear" w:color="auto" w:fill="auto"/>
            <w:noWrap/>
            <w:vAlign w:val="bottom"/>
            <w:hideMark/>
          </w:tcPr>
          <w:p w14:paraId="696E137A"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http://www.ncbi.nlm.nih.gov/sites/entrez?db=gene&amp;cmd=search&amp;term=167691</w:t>
            </w:r>
          </w:p>
        </w:tc>
      </w:tr>
      <w:tr w:rsidR="00E5382D" w:rsidRPr="00E5382D" w14:paraId="673D0E9C" w14:textId="77777777" w:rsidTr="00E5382D">
        <w:trPr>
          <w:trHeight w:val="285"/>
        </w:trPr>
        <w:tc>
          <w:tcPr>
            <w:tcW w:w="838" w:type="dxa"/>
            <w:tcBorders>
              <w:top w:val="nil"/>
              <w:left w:val="nil"/>
              <w:bottom w:val="nil"/>
              <w:right w:val="nil"/>
            </w:tcBorders>
            <w:shd w:val="clear" w:color="auto" w:fill="auto"/>
            <w:noWrap/>
            <w:vAlign w:val="bottom"/>
            <w:hideMark/>
          </w:tcPr>
          <w:p w14:paraId="4E9FC785"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ATP8A1</w:t>
            </w:r>
          </w:p>
        </w:tc>
        <w:tc>
          <w:tcPr>
            <w:tcW w:w="1147" w:type="dxa"/>
            <w:tcBorders>
              <w:top w:val="nil"/>
              <w:left w:val="nil"/>
              <w:bottom w:val="nil"/>
              <w:right w:val="nil"/>
            </w:tcBorders>
            <w:shd w:val="clear" w:color="auto" w:fill="auto"/>
            <w:noWrap/>
            <w:vAlign w:val="bottom"/>
            <w:hideMark/>
          </w:tcPr>
          <w:p w14:paraId="62B6201E" w14:textId="77777777" w:rsidR="00E5382D" w:rsidRPr="00E5382D" w:rsidRDefault="00E5382D" w:rsidP="00E5382D">
            <w:pPr>
              <w:bidi w:val="0"/>
              <w:spacing w:after="0" w:line="240" w:lineRule="auto"/>
              <w:jc w:val="right"/>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0.960424777</w:t>
            </w:r>
          </w:p>
        </w:tc>
        <w:tc>
          <w:tcPr>
            <w:tcW w:w="2073" w:type="dxa"/>
            <w:gridSpan w:val="2"/>
            <w:tcBorders>
              <w:top w:val="nil"/>
              <w:left w:val="nil"/>
              <w:bottom w:val="nil"/>
              <w:right w:val="nil"/>
            </w:tcBorders>
            <w:shd w:val="clear" w:color="auto" w:fill="auto"/>
            <w:vAlign w:val="bottom"/>
            <w:hideMark/>
          </w:tcPr>
          <w:p w14:paraId="7FFB00D3" w14:textId="77777777" w:rsidR="00E5382D" w:rsidRPr="00E5382D" w:rsidRDefault="00E5382D" w:rsidP="00E5382D">
            <w:pPr>
              <w:bidi w:val="0"/>
              <w:spacing w:after="0" w:line="240" w:lineRule="auto"/>
              <w:jc w:val="right"/>
              <w:rPr>
                <w:rFonts w:asciiTheme="majorBidi" w:eastAsia="Times New Roman" w:hAnsiTheme="majorBidi" w:cstheme="majorBidi"/>
                <w:color w:val="000000"/>
                <w:sz w:val="14"/>
                <w:szCs w:val="14"/>
              </w:rPr>
            </w:pPr>
          </w:p>
        </w:tc>
        <w:tc>
          <w:tcPr>
            <w:tcW w:w="4968" w:type="dxa"/>
            <w:tcBorders>
              <w:top w:val="nil"/>
              <w:left w:val="nil"/>
              <w:bottom w:val="nil"/>
              <w:right w:val="nil"/>
            </w:tcBorders>
            <w:shd w:val="clear" w:color="auto" w:fill="auto"/>
            <w:noWrap/>
            <w:vAlign w:val="bottom"/>
            <w:hideMark/>
          </w:tcPr>
          <w:p w14:paraId="5B5BAE5D"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http://www.ncbi.nlm.nih.gov/sites/entrez?db=gene&amp;cmd=search&amp;term=10396</w:t>
            </w:r>
          </w:p>
        </w:tc>
      </w:tr>
      <w:tr w:rsidR="00E5382D" w:rsidRPr="00E5382D" w14:paraId="2B32616B" w14:textId="77777777" w:rsidTr="00E5382D">
        <w:trPr>
          <w:trHeight w:val="285"/>
        </w:trPr>
        <w:tc>
          <w:tcPr>
            <w:tcW w:w="838" w:type="dxa"/>
            <w:tcBorders>
              <w:top w:val="nil"/>
              <w:left w:val="nil"/>
              <w:bottom w:val="nil"/>
              <w:right w:val="nil"/>
            </w:tcBorders>
            <w:shd w:val="clear" w:color="auto" w:fill="auto"/>
            <w:noWrap/>
            <w:vAlign w:val="bottom"/>
            <w:hideMark/>
          </w:tcPr>
          <w:p w14:paraId="2C6654EF"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RNF181</w:t>
            </w:r>
          </w:p>
        </w:tc>
        <w:tc>
          <w:tcPr>
            <w:tcW w:w="1147" w:type="dxa"/>
            <w:tcBorders>
              <w:top w:val="nil"/>
              <w:left w:val="nil"/>
              <w:bottom w:val="nil"/>
              <w:right w:val="nil"/>
            </w:tcBorders>
            <w:shd w:val="clear" w:color="auto" w:fill="auto"/>
            <w:noWrap/>
            <w:vAlign w:val="bottom"/>
            <w:hideMark/>
          </w:tcPr>
          <w:p w14:paraId="6CD51BA1" w14:textId="77777777" w:rsidR="00E5382D" w:rsidRPr="00E5382D" w:rsidRDefault="00E5382D" w:rsidP="00E5382D">
            <w:pPr>
              <w:bidi w:val="0"/>
              <w:spacing w:after="0" w:line="240" w:lineRule="auto"/>
              <w:jc w:val="right"/>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0.951359155</w:t>
            </w:r>
          </w:p>
        </w:tc>
        <w:tc>
          <w:tcPr>
            <w:tcW w:w="2073" w:type="dxa"/>
            <w:gridSpan w:val="2"/>
            <w:tcBorders>
              <w:top w:val="nil"/>
              <w:left w:val="nil"/>
              <w:bottom w:val="nil"/>
              <w:right w:val="nil"/>
            </w:tcBorders>
            <w:shd w:val="clear" w:color="auto" w:fill="auto"/>
            <w:vAlign w:val="bottom"/>
            <w:hideMark/>
          </w:tcPr>
          <w:p w14:paraId="4691E247" w14:textId="77777777" w:rsidR="00E5382D" w:rsidRPr="00E5382D" w:rsidRDefault="00E5382D" w:rsidP="00E5382D">
            <w:pPr>
              <w:bidi w:val="0"/>
              <w:spacing w:after="0" w:line="240" w:lineRule="auto"/>
              <w:jc w:val="right"/>
              <w:rPr>
                <w:rFonts w:asciiTheme="majorBidi" w:eastAsia="Times New Roman" w:hAnsiTheme="majorBidi" w:cstheme="majorBidi"/>
                <w:color w:val="000000"/>
                <w:sz w:val="14"/>
                <w:szCs w:val="14"/>
              </w:rPr>
            </w:pPr>
          </w:p>
        </w:tc>
        <w:tc>
          <w:tcPr>
            <w:tcW w:w="4968" w:type="dxa"/>
            <w:tcBorders>
              <w:top w:val="nil"/>
              <w:left w:val="nil"/>
              <w:bottom w:val="nil"/>
              <w:right w:val="nil"/>
            </w:tcBorders>
            <w:shd w:val="clear" w:color="auto" w:fill="auto"/>
            <w:noWrap/>
            <w:vAlign w:val="bottom"/>
            <w:hideMark/>
          </w:tcPr>
          <w:p w14:paraId="65A2A21F"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http://www.ncbi.nlm.nih.gov/sites/entrez?db=gene&amp;cmd=search&amp;term=51255</w:t>
            </w:r>
          </w:p>
        </w:tc>
      </w:tr>
      <w:tr w:rsidR="00E5382D" w:rsidRPr="00E5382D" w14:paraId="626A8CB0" w14:textId="77777777" w:rsidTr="00E5382D">
        <w:trPr>
          <w:trHeight w:val="285"/>
        </w:trPr>
        <w:tc>
          <w:tcPr>
            <w:tcW w:w="838" w:type="dxa"/>
            <w:tcBorders>
              <w:top w:val="nil"/>
              <w:left w:val="nil"/>
              <w:bottom w:val="nil"/>
              <w:right w:val="nil"/>
            </w:tcBorders>
            <w:shd w:val="clear" w:color="auto" w:fill="auto"/>
            <w:noWrap/>
            <w:vAlign w:val="bottom"/>
            <w:hideMark/>
          </w:tcPr>
          <w:p w14:paraId="46D01DC3"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FLG</w:t>
            </w:r>
          </w:p>
        </w:tc>
        <w:tc>
          <w:tcPr>
            <w:tcW w:w="1147" w:type="dxa"/>
            <w:tcBorders>
              <w:top w:val="nil"/>
              <w:left w:val="nil"/>
              <w:bottom w:val="nil"/>
              <w:right w:val="nil"/>
            </w:tcBorders>
            <w:shd w:val="clear" w:color="auto" w:fill="auto"/>
            <w:noWrap/>
            <w:vAlign w:val="bottom"/>
            <w:hideMark/>
          </w:tcPr>
          <w:p w14:paraId="39129E27" w14:textId="77777777" w:rsidR="00E5382D" w:rsidRPr="00E5382D" w:rsidRDefault="00E5382D" w:rsidP="00E5382D">
            <w:pPr>
              <w:bidi w:val="0"/>
              <w:spacing w:after="0" w:line="240" w:lineRule="auto"/>
              <w:jc w:val="right"/>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0.948160375</w:t>
            </w:r>
          </w:p>
        </w:tc>
        <w:tc>
          <w:tcPr>
            <w:tcW w:w="2073" w:type="dxa"/>
            <w:gridSpan w:val="2"/>
            <w:tcBorders>
              <w:top w:val="nil"/>
              <w:left w:val="nil"/>
              <w:bottom w:val="nil"/>
              <w:right w:val="nil"/>
            </w:tcBorders>
            <w:shd w:val="clear" w:color="auto" w:fill="auto"/>
            <w:vAlign w:val="bottom"/>
            <w:hideMark/>
          </w:tcPr>
          <w:p w14:paraId="1A4A0F9E" w14:textId="77777777" w:rsidR="00E5382D" w:rsidRPr="00E5382D" w:rsidRDefault="00E5382D" w:rsidP="00E5382D">
            <w:pPr>
              <w:bidi w:val="0"/>
              <w:spacing w:after="0" w:line="240" w:lineRule="auto"/>
              <w:jc w:val="right"/>
              <w:rPr>
                <w:rFonts w:asciiTheme="majorBidi" w:eastAsia="Times New Roman" w:hAnsiTheme="majorBidi" w:cstheme="majorBidi"/>
                <w:color w:val="000000"/>
                <w:sz w:val="14"/>
                <w:szCs w:val="14"/>
              </w:rPr>
            </w:pPr>
          </w:p>
        </w:tc>
        <w:tc>
          <w:tcPr>
            <w:tcW w:w="4968" w:type="dxa"/>
            <w:tcBorders>
              <w:top w:val="nil"/>
              <w:left w:val="nil"/>
              <w:bottom w:val="nil"/>
              <w:right w:val="nil"/>
            </w:tcBorders>
            <w:shd w:val="clear" w:color="auto" w:fill="auto"/>
            <w:noWrap/>
            <w:vAlign w:val="bottom"/>
            <w:hideMark/>
          </w:tcPr>
          <w:p w14:paraId="2645E4E3"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http://www.ncbi.nlm.nih.gov/sites/entrez?db=gene&amp;cmd=search&amp;term=2312</w:t>
            </w:r>
          </w:p>
        </w:tc>
      </w:tr>
      <w:tr w:rsidR="00E5382D" w:rsidRPr="00E5382D" w14:paraId="5B911C2E" w14:textId="77777777" w:rsidTr="00E5382D">
        <w:trPr>
          <w:trHeight w:val="285"/>
        </w:trPr>
        <w:tc>
          <w:tcPr>
            <w:tcW w:w="838" w:type="dxa"/>
            <w:tcBorders>
              <w:top w:val="nil"/>
              <w:left w:val="nil"/>
              <w:bottom w:val="nil"/>
              <w:right w:val="nil"/>
            </w:tcBorders>
            <w:shd w:val="clear" w:color="auto" w:fill="auto"/>
            <w:noWrap/>
            <w:vAlign w:val="bottom"/>
            <w:hideMark/>
          </w:tcPr>
          <w:p w14:paraId="2CA42CEE"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PSPC1</w:t>
            </w:r>
          </w:p>
        </w:tc>
        <w:tc>
          <w:tcPr>
            <w:tcW w:w="1147" w:type="dxa"/>
            <w:tcBorders>
              <w:top w:val="nil"/>
              <w:left w:val="nil"/>
              <w:bottom w:val="nil"/>
              <w:right w:val="nil"/>
            </w:tcBorders>
            <w:shd w:val="clear" w:color="auto" w:fill="auto"/>
            <w:noWrap/>
            <w:vAlign w:val="bottom"/>
            <w:hideMark/>
          </w:tcPr>
          <w:p w14:paraId="315C7D01" w14:textId="77777777" w:rsidR="00E5382D" w:rsidRPr="00E5382D" w:rsidRDefault="00E5382D" w:rsidP="00E5382D">
            <w:pPr>
              <w:bidi w:val="0"/>
              <w:spacing w:after="0" w:line="240" w:lineRule="auto"/>
              <w:jc w:val="right"/>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0.947728199</w:t>
            </w:r>
          </w:p>
        </w:tc>
        <w:tc>
          <w:tcPr>
            <w:tcW w:w="2073" w:type="dxa"/>
            <w:gridSpan w:val="2"/>
            <w:tcBorders>
              <w:top w:val="nil"/>
              <w:left w:val="nil"/>
              <w:bottom w:val="nil"/>
              <w:right w:val="nil"/>
            </w:tcBorders>
            <w:shd w:val="clear" w:color="auto" w:fill="auto"/>
            <w:vAlign w:val="bottom"/>
            <w:hideMark/>
          </w:tcPr>
          <w:p w14:paraId="44346156" w14:textId="77777777" w:rsidR="00E5382D" w:rsidRPr="00E5382D" w:rsidRDefault="00E5382D" w:rsidP="00E5382D">
            <w:pPr>
              <w:bidi w:val="0"/>
              <w:spacing w:after="0" w:line="240" w:lineRule="auto"/>
              <w:jc w:val="right"/>
              <w:rPr>
                <w:rFonts w:asciiTheme="majorBidi" w:eastAsia="Times New Roman" w:hAnsiTheme="majorBidi" w:cstheme="majorBidi"/>
                <w:color w:val="000000"/>
                <w:sz w:val="14"/>
                <w:szCs w:val="14"/>
              </w:rPr>
            </w:pPr>
          </w:p>
        </w:tc>
        <w:tc>
          <w:tcPr>
            <w:tcW w:w="4968" w:type="dxa"/>
            <w:tcBorders>
              <w:top w:val="nil"/>
              <w:left w:val="nil"/>
              <w:bottom w:val="nil"/>
              <w:right w:val="nil"/>
            </w:tcBorders>
            <w:shd w:val="clear" w:color="auto" w:fill="auto"/>
            <w:noWrap/>
            <w:vAlign w:val="bottom"/>
            <w:hideMark/>
          </w:tcPr>
          <w:p w14:paraId="2886EF25"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http://www.ncbi.nlm.nih.gov/sites/entrez?db=gene&amp;cmd=search&amp;term=55269</w:t>
            </w:r>
          </w:p>
        </w:tc>
      </w:tr>
      <w:tr w:rsidR="00E5382D" w:rsidRPr="00E5382D" w14:paraId="4345EDC0" w14:textId="77777777" w:rsidTr="00E5382D">
        <w:trPr>
          <w:trHeight w:val="285"/>
        </w:trPr>
        <w:tc>
          <w:tcPr>
            <w:tcW w:w="838" w:type="dxa"/>
            <w:tcBorders>
              <w:top w:val="nil"/>
              <w:left w:val="nil"/>
              <w:bottom w:val="nil"/>
              <w:right w:val="nil"/>
            </w:tcBorders>
            <w:shd w:val="clear" w:color="auto" w:fill="auto"/>
            <w:noWrap/>
            <w:vAlign w:val="bottom"/>
            <w:hideMark/>
          </w:tcPr>
          <w:p w14:paraId="68F30453"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FUT2</w:t>
            </w:r>
          </w:p>
        </w:tc>
        <w:tc>
          <w:tcPr>
            <w:tcW w:w="1147" w:type="dxa"/>
            <w:tcBorders>
              <w:top w:val="nil"/>
              <w:left w:val="nil"/>
              <w:bottom w:val="nil"/>
              <w:right w:val="nil"/>
            </w:tcBorders>
            <w:shd w:val="clear" w:color="auto" w:fill="auto"/>
            <w:noWrap/>
            <w:vAlign w:val="bottom"/>
            <w:hideMark/>
          </w:tcPr>
          <w:p w14:paraId="4DF9C868" w14:textId="77777777" w:rsidR="00E5382D" w:rsidRPr="00E5382D" w:rsidRDefault="00E5382D" w:rsidP="00E5382D">
            <w:pPr>
              <w:bidi w:val="0"/>
              <w:spacing w:after="0" w:line="240" w:lineRule="auto"/>
              <w:jc w:val="right"/>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0.945627902</w:t>
            </w:r>
          </w:p>
        </w:tc>
        <w:tc>
          <w:tcPr>
            <w:tcW w:w="2073" w:type="dxa"/>
            <w:gridSpan w:val="2"/>
            <w:tcBorders>
              <w:top w:val="nil"/>
              <w:left w:val="nil"/>
              <w:bottom w:val="nil"/>
              <w:right w:val="nil"/>
            </w:tcBorders>
            <w:shd w:val="clear" w:color="auto" w:fill="auto"/>
            <w:vAlign w:val="bottom"/>
            <w:hideMark/>
          </w:tcPr>
          <w:p w14:paraId="028A18F9" w14:textId="77777777" w:rsidR="00E5382D" w:rsidRPr="00E5382D" w:rsidRDefault="00E5382D" w:rsidP="00E5382D">
            <w:pPr>
              <w:bidi w:val="0"/>
              <w:spacing w:after="0" w:line="240" w:lineRule="auto"/>
              <w:jc w:val="right"/>
              <w:rPr>
                <w:rFonts w:asciiTheme="majorBidi" w:eastAsia="Times New Roman" w:hAnsiTheme="majorBidi" w:cstheme="majorBidi"/>
                <w:color w:val="000000"/>
                <w:sz w:val="14"/>
                <w:szCs w:val="14"/>
              </w:rPr>
            </w:pPr>
          </w:p>
        </w:tc>
        <w:tc>
          <w:tcPr>
            <w:tcW w:w="4968" w:type="dxa"/>
            <w:tcBorders>
              <w:top w:val="nil"/>
              <w:left w:val="nil"/>
              <w:bottom w:val="nil"/>
              <w:right w:val="nil"/>
            </w:tcBorders>
            <w:shd w:val="clear" w:color="auto" w:fill="auto"/>
            <w:noWrap/>
            <w:vAlign w:val="bottom"/>
            <w:hideMark/>
          </w:tcPr>
          <w:p w14:paraId="06ECBE1C"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http://www.ncbi.nlm.nih.gov/sites/entrez?db=gene&amp;cmd=search&amp;term=2524</w:t>
            </w:r>
          </w:p>
        </w:tc>
      </w:tr>
      <w:tr w:rsidR="00E5382D" w:rsidRPr="00E5382D" w14:paraId="5AF9E459" w14:textId="77777777" w:rsidTr="00E5382D">
        <w:trPr>
          <w:trHeight w:val="285"/>
        </w:trPr>
        <w:tc>
          <w:tcPr>
            <w:tcW w:w="838" w:type="dxa"/>
            <w:tcBorders>
              <w:top w:val="nil"/>
              <w:left w:val="nil"/>
              <w:bottom w:val="nil"/>
              <w:right w:val="nil"/>
            </w:tcBorders>
            <w:shd w:val="clear" w:color="auto" w:fill="auto"/>
            <w:noWrap/>
            <w:vAlign w:val="bottom"/>
            <w:hideMark/>
          </w:tcPr>
          <w:p w14:paraId="6CBEA459"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MRPL1</w:t>
            </w:r>
          </w:p>
        </w:tc>
        <w:tc>
          <w:tcPr>
            <w:tcW w:w="1147" w:type="dxa"/>
            <w:tcBorders>
              <w:top w:val="nil"/>
              <w:left w:val="nil"/>
              <w:bottom w:val="nil"/>
              <w:right w:val="nil"/>
            </w:tcBorders>
            <w:shd w:val="clear" w:color="auto" w:fill="auto"/>
            <w:noWrap/>
            <w:vAlign w:val="bottom"/>
            <w:hideMark/>
          </w:tcPr>
          <w:p w14:paraId="68B3D16E" w14:textId="77777777" w:rsidR="00E5382D" w:rsidRPr="00E5382D" w:rsidRDefault="00E5382D" w:rsidP="00E5382D">
            <w:pPr>
              <w:bidi w:val="0"/>
              <w:spacing w:after="0" w:line="240" w:lineRule="auto"/>
              <w:jc w:val="right"/>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0.945157952</w:t>
            </w:r>
          </w:p>
        </w:tc>
        <w:tc>
          <w:tcPr>
            <w:tcW w:w="2073" w:type="dxa"/>
            <w:gridSpan w:val="2"/>
            <w:tcBorders>
              <w:top w:val="nil"/>
              <w:left w:val="nil"/>
              <w:bottom w:val="nil"/>
              <w:right w:val="nil"/>
            </w:tcBorders>
            <w:shd w:val="clear" w:color="auto" w:fill="auto"/>
            <w:vAlign w:val="bottom"/>
            <w:hideMark/>
          </w:tcPr>
          <w:p w14:paraId="557666C4" w14:textId="77777777" w:rsidR="00E5382D" w:rsidRPr="00E5382D" w:rsidRDefault="00E5382D" w:rsidP="00E5382D">
            <w:pPr>
              <w:bidi w:val="0"/>
              <w:spacing w:after="0" w:line="240" w:lineRule="auto"/>
              <w:jc w:val="right"/>
              <w:rPr>
                <w:rFonts w:asciiTheme="majorBidi" w:eastAsia="Times New Roman" w:hAnsiTheme="majorBidi" w:cstheme="majorBidi"/>
                <w:color w:val="000000"/>
                <w:sz w:val="14"/>
                <w:szCs w:val="14"/>
              </w:rPr>
            </w:pPr>
          </w:p>
        </w:tc>
        <w:tc>
          <w:tcPr>
            <w:tcW w:w="4968" w:type="dxa"/>
            <w:tcBorders>
              <w:top w:val="nil"/>
              <w:left w:val="nil"/>
              <w:bottom w:val="nil"/>
              <w:right w:val="nil"/>
            </w:tcBorders>
            <w:shd w:val="clear" w:color="auto" w:fill="auto"/>
            <w:noWrap/>
            <w:vAlign w:val="bottom"/>
            <w:hideMark/>
          </w:tcPr>
          <w:p w14:paraId="3A514612"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http://www.ncbi.nlm.nih.gov/sites/entrez?db=gene&amp;cmd=search&amp;term=65008</w:t>
            </w:r>
          </w:p>
        </w:tc>
      </w:tr>
      <w:tr w:rsidR="00E5382D" w:rsidRPr="00E5382D" w14:paraId="54252650" w14:textId="77777777" w:rsidTr="00E5382D">
        <w:trPr>
          <w:trHeight w:val="285"/>
        </w:trPr>
        <w:tc>
          <w:tcPr>
            <w:tcW w:w="838" w:type="dxa"/>
            <w:tcBorders>
              <w:top w:val="nil"/>
              <w:left w:val="nil"/>
              <w:bottom w:val="nil"/>
              <w:right w:val="nil"/>
            </w:tcBorders>
            <w:shd w:val="clear" w:color="auto" w:fill="auto"/>
            <w:noWrap/>
            <w:vAlign w:val="bottom"/>
            <w:hideMark/>
          </w:tcPr>
          <w:p w14:paraId="3FBA12EF"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ATP8A2</w:t>
            </w:r>
          </w:p>
        </w:tc>
        <w:tc>
          <w:tcPr>
            <w:tcW w:w="1147" w:type="dxa"/>
            <w:tcBorders>
              <w:top w:val="nil"/>
              <w:left w:val="nil"/>
              <w:bottom w:val="nil"/>
              <w:right w:val="nil"/>
            </w:tcBorders>
            <w:shd w:val="clear" w:color="auto" w:fill="auto"/>
            <w:noWrap/>
            <w:vAlign w:val="bottom"/>
            <w:hideMark/>
          </w:tcPr>
          <w:p w14:paraId="6075242D" w14:textId="77777777" w:rsidR="00E5382D" w:rsidRPr="00E5382D" w:rsidRDefault="00E5382D" w:rsidP="00E5382D">
            <w:pPr>
              <w:bidi w:val="0"/>
              <w:spacing w:after="0" w:line="240" w:lineRule="auto"/>
              <w:jc w:val="right"/>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0.941823095</w:t>
            </w:r>
          </w:p>
        </w:tc>
        <w:tc>
          <w:tcPr>
            <w:tcW w:w="2073" w:type="dxa"/>
            <w:gridSpan w:val="2"/>
            <w:tcBorders>
              <w:top w:val="nil"/>
              <w:left w:val="nil"/>
              <w:bottom w:val="nil"/>
              <w:right w:val="nil"/>
            </w:tcBorders>
            <w:shd w:val="clear" w:color="auto" w:fill="auto"/>
            <w:vAlign w:val="bottom"/>
            <w:hideMark/>
          </w:tcPr>
          <w:p w14:paraId="08F9CBE3" w14:textId="77777777" w:rsidR="00E5382D" w:rsidRPr="00E5382D" w:rsidRDefault="00E5382D" w:rsidP="00E5382D">
            <w:pPr>
              <w:bidi w:val="0"/>
              <w:spacing w:after="0" w:line="240" w:lineRule="auto"/>
              <w:jc w:val="right"/>
              <w:rPr>
                <w:rFonts w:asciiTheme="majorBidi" w:eastAsia="Times New Roman" w:hAnsiTheme="majorBidi" w:cstheme="majorBidi"/>
                <w:color w:val="000000"/>
                <w:sz w:val="14"/>
                <w:szCs w:val="14"/>
              </w:rPr>
            </w:pPr>
          </w:p>
        </w:tc>
        <w:tc>
          <w:tcPr>
            <w:tcW w:w="4968" w:type="dxa"/>
            <w:tcBorders>
              <w:top w:val="nil"/>
              <w:left w:val="nil"/>
              <w:bottom w:val="nil"/>
              <w:right w:val="nil"/>
            </w:tcBorders>
            <w:shd w:val="clear" w:color="auto" w:fill="auto"/>
            <w:noWrap/>
            <w:vAlign w:val="bottom"/>
            <w:hideMark/>
          </w:tcPr>
          <w:p w14:paraId="720F6867"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http://www.ncbi.nlm.nih.gov/sites/entrez?db=gene&amp;cmd=search&amp;term=51761</w:t>
            </w:r>
          </w:p>
        </w:tc>
      </w:tr>
      <w:tr w:rsidR="00E5382D" w:rsidRPr="00E5382D" w14:paraId="7177B7AF" w14:textId="77777777" w:rsidTr="00E5382D">
        <w:trPr>
          <w:trHeight w:val="285"/>
        </w:trPr>
        <w:tc>
          <w:tcPr>
            <w:tcW w:w="838" w:type="dxa"/>
            <w:tcBorders>
              <w:top w:val="nil"/>
              <w:left w:val="nil"/>
              <w:bottom w:val="nil"/>
              <w:right w:val="nil"/>
            </w:tcBorders>
            <w:shd w:val="clear" w:color="auto" w:fill="auto"/>
            <w:noWrap/>
            <w:vAlign w:val="bottom"/>
            <w:hideMark/>
          </w:tcPr>
          <w:p w14:paraId="303B9E4F"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LYPLA2</w:t>
            </w:r>
          </w:p>
        </w:tc>
        <w:tc>
          <w:tcPr>
            <w:tcW w:w="1147" w:type="dxa"/>
            <w:tcBorders>
              <w:top w:val="nil"/>
              <w:left w:val="nil"/>
              <w:bottom w:val="nil"/>
              <w:right w:val="nil"/>
            </w:tcBorders>
            <w:shd w:val="clear" w:color="auto" w:fill="auto"/>
            <w:noWrap/>
            <w:vAlign w:val="bottom"/>
            <w:hideMark/>
          </w:tcPr>
          <w:p w14:paraId="7A350EF8" w14:textId="77777777" w:rsidR="00E5382D" w:rsidRPr="00E5382D" w:rsidRDefault="00E5382D" w:rsidP="00E5382D">
            <w:pPr>
              <w:bidi w:val="0"/>
              <w:spacing w:after="0" w:line="240" w:lineRule="auto"/>
              <w:jc w:val="right"/>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0.939300958</w:t>
            </w:r>
          </w:p>
        </w:tc>
        <w:tc>
          <w:tcPr>
            <w:tcW w:w="2073" w:type="dxa"/>
            <w:gridSpan w:val="2"/>
            <w:tcBorders>
              <w:top w:val="nil"/>
              <w:left w:val="nil"/>
              <w:bottom w:val="nil"/>
              <w:right w:val="nil"/>
            </w:tcBorders>
            <w:shd w:val="clear" w:color="auto" w:fill="auto"/>
            <w:vAlign w:val="bottom"/>
            <w:hideMark/>
          </w:tcPr>
          <w:p w14:paraId="608C2ADD" w14:textId="77777777" w:rsidR="00E5382D" w:rsidRPr="00E5382D" w:rsidRDefault="00E5382D" w:rsidP="00E5382D">
            <w:pPr>
              <w:bidi w:val="0"/>
              <w:spacing w:after="0" w:line="240" w:lineRule="auto"/>
              <w:jc w:val="right"/>
              <w:rPr>
                <w:rFonts w:asciiTheme="majorBidi" w:eastAsia="Times New Roman" w:hAnsiTheme="majorBidi" w:cstheme="majorBidi"/>
                <w:color w:val="000000"/>
                <w:sz w:val="14"/>
                <w:szCs w:val="14"/>
              </w:rPr>
            </w:pPr>
          </w:p>
        </w:tc>
        <w:tc>
          <w:tcPr>
            <w:tcW w:w="4968" w:type="dxa"/>
            <w:tcBorders>
              <w:top w:val="nil"/>
              <w:left w:val="nil"/>
              <w:bottom w:val="nil"/>
              <w:right w:val="nil"/>
            </w:tcBorders>
            <w:shd w:val="clear" w:color="auto" w:fill="auto"/>
            <w:noWrap/>
            <w:vAlign w:val="bottom"/>
            <w:hideMark/>
          </w:tcPr>
          <w:p w14:paraId="7C555A57"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http://www.ncbi.nlm.nih.gov/sites/entrez?db=gene&amp;cmd=search&amp;term=11313</w:t>
            </w:r>
          </w:p>
        </w:tc>
      </w:tr>
      <w:tr w:rsidR="00E5382D" w:rsidRPr="00E5382D" w14:paraId="0226C7FE" w14:textId="77777777" w:rsidTr="00E5382D">
        <w:trPr>
          <w:trHeight w:val="285"/>
        </w:trPr>
        <w:tc>
          <w:tcPr>
            <w:tcW w:w="838" w:type="dxa"/>
            <w:tcBorders>
              <w:top w:val="nil"/>
              <w:left w:val="nil"/>
              <w:bottom w:val="nil"/>
              <w:right w:val="nil"/>
            </w:tcBorders>
            <w:shd w:val="clear" w:color="auto" w:fill="auto"/>
            <w:noWrap/>
            <w:vAlign w:val="bottom"/>
            <w:hideMark/>
          </w:tcPr>
          <w:p w14:paraId="18CEACFD"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SEPHS2</w:t>
            </w:r>
          </w:p>
        </w:tc>
        <w:tc>
          <w:tcPr>
            <w:tcW w:w="1147" w:type="dxa"/>
            <w:tcBorders>
              <w:top w:val="nil"/>
              <w:left w:val="nil"/>
              <w:bottom w:val="nil"/>
              <w:right w:val="nil"/>
            </w:tcBorders>
            <w:shd w:val="clear" w:color="auto" w:fill="auto"/>
            <w:noWrap/>
            <w:vAlign w:val="bottom"/>
            <w:hideMark/>
          </w:tcPr>
          <w:p w14:paraId="4BCF157D" w14:textId="77777777" w:rsidR="00E5382D" w:rsidRPr="00E5382D" w:rsidRDefault="00E5382D" w:rsidP="00E5382D">
            <w:pPr>
              <w:bidi w:val="0"/>
              <w:spacing w:after="0" w:line="240" w:lineRule="auto"/>
              <w:jc w:val="right"/>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0.938413018</w:t>
            </w:r>
          </w:p>
        </w:tc>
        <w:tc>
          <w:tcPr>
            <w:tcW w:w="2073" w:type="dxa"/>
            <w:gridSpan w:val="2"/>
            <w:tcBorders>
              <w:top w:val="nil"/>
              <w:left w:val="nil"/>
              <w:bottom w:val="nil"/>
              <w:right w:val="nil"/>
            </w:tcBorders>
            <w:shd w:val="clear" w:color="auto" w:fill="auto"/>
            <w:vAlign w:val="bottom"/>
            <w:hideMark/>
          </w:tcPr>
          <w:p w14:paraId="6278435C"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alpha-amino acid metabolic process</w:t>
            </w:r>
          </w:p>
        </w:tc>
        <w:tc>
          <w:tcPr>
            <w:tcW w:w="4968" w:type="dxa"/>
            <w:tcBorders>
              <w:top w:val="nil"/>
              <w:left w:val="nil"/>
              <w:bottom w:val="nil"/>
              <w:right w:val="nil"/>
            </w:tcBorders>
            <w:shd w:val="clear" w:color="auto" w:fill="auto"/>
            <w:noWrap/>
            <w:vAlign w:val="bottom"/>
            <w:hideMark/>
          </w:tcPr>
          <w:p w14:paraId="3ABD104A"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http://www.ncbi.nlm.nih.gov/sites/entrez?db=gene&amp;cmd=search&amp;term=22928</w:t>
            </w:r>
          </w:p>
        </w:tc>
      </w:tr>
      <w:tr w:rsidR="00E5382D" w:rsidRPr="00E5382D" w14:paraId="74B292B4" w14:textId="77777777" w:rsidTr="00E5382D">
        <w:trPr>
          <w:trHeight w:val="285"/>
        </w:trPr>
        <w:tc>
          <w:tcPr>
            <w:tcW w:w="838" w:type="dxa"/>
            <w:tcBorders>
              <w:top w:val="nil"/>
              <w:left w:val="nil"/>
              <w:bottom w:val="nil"/>
              <w:right w:val="nil"/>
            </w:tcBorders>
            <w:shd w:val="clear" w:color="auto" w:fill="auto"/>
            <w:noWrap/>
            <w:vAlign w:val="bottom"/>
            <w:hideMark/>
          </w:tcPr>
          <w:p w14:paraId="24D31E56"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MAP3K12</w:t>
            </w:r>
          </w:p>
        </w:tc>
        <w:tc>
          <w:tcPr>
            <w:tcW w:w="1147" w:type="dxa"/>
            <w:tcBorders>
              <w:top w:val="nil"/>
              <w:left w:val="nil"/>
              <w:bottom w:val="nil"/>
              <w:right w:val="nil"/>
            </w:tcBorders>
            <w:shd w:val="clear" w:color="auto" w:fill="auto"/>
            <w:noWrap/>
            <w:vAlign w:val="bottom"/>
            <w:hideMark/>
          </w:tcPr>
          <w:p w14:paraId="523F9286" w14:textId="77777777" w:rsidR="00E5382D" w:rsidRPr="00E5382D" w:rsidRDefault="00E5382D" w:rsidP="00E5382D">
            <w:pPr>
              <w:bidi w:val="0"/>
              <w:spacing w:after="0" w:line="240" w:lineRule="auto"/>
              <w:jc w:val="right"/>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0.935955255</w:t>
            </w:r>
          </w:p>
        </w:tc>
        <w:tc>
          <w:tcPr>
            <w:tcW w:w="2073" w:type="dxa"/>
            <w:gridSpan w:val="2"/>
            <w:tcBorders>
              <w:top w:val="nil"/>
              <w:left w:val="nil"/>
              <w:bottom w:val="nil"/>
              <w:right w:val="nil"/>
            </w:tcBorders>
            <w:shd w:val="clear" w:color="auto" w:fill="auto"/>
            <w:vAlign w:val="bottom"/>
            <w:hideMark/>
          </w:tcPr>
          <w:p w14:paraId="6BE501E2" w14:textId="77777777" w:rsidR="00E5382D" w:rsidRPr="00E5382D" w:rsidRDefault="00E5382D" w:rsidP="00E5382D">
            <w:pPr>
              <w:bidi w:val="0"/>
              <w:spacing w:after="0" w:line="240" w:lineRule="auto"/>
              <w:jc w:val="right"/>
              <w:rPr>
                <w:rFonts w:asciiTheme="majorBidi" w:eastAsia="Times New Roman" w:hAnsiTheme="majorBidi" w:cstheme="majorBidi"/>
                <w:color w:val="000000"/>
                <w:sz w:val="14"/>
                <w:szCs w:val="14"/>
              </w:rPr>
            </w:pPr>
          </w:p>
        </w:tc>
        <w:tc>
          <w:tcPr>
            <w:tcW w:w="4968" w:type="dxa"/>
            <w:tcBorders>
              <w:top w:val="nil"/>
              <w:left w:val="nil"/>
              <w:bottom w:val="nil"/>
              <w:right w:val="nil"/>
            </w:tcBorders>
            <w:shd w:val="clear" w:color="auto" w:fill="auto"/>
            <w:noWrap/>
            <w:vAlign w:val="bottom"/>
            <w:hideMark/>
          </w:tcPr>
          <w:p w14:paraId="4B8627D2"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http://www.ncbi.nlm.nih.gov/sites/entrez?db=gene&amp;cmd=search&amp;term=7786</w:t>
            </w:r>
          </w:p>
        </w:tc>
      </w:tr>
      <w:tr w:rsidR="00E5382D" w:rsidRPr="00E5382D" w14:paraId="65026650" w14:textId="77777777" w:rsidTr="00E5382D">
        <w:trPr>
          <w:trHeight w:val="285"/>
        </w:trPr>
        <w:tc>
          <w:tcPr>
            <w:tcW w:w="838" w:type="dxa"/>
            <w:tcBorders>
              <w:top w:val="nil"/>
              <w:left w:val="nil"/>
              <w:bottom w:val="nil"/>
              <w:right w:val="nil"/>
            </w:tcBorders>
            <w:shd w:val="clear" w:color="auto" w:fill="auto"/>
            <w:noWrap/>
            <w:vAlign w:val="bottom"/>
            <w:hideMark/>
          </w:tcPr>
          <w:p w14:paraId="01B3076B"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MID2</w:t>
            </w:r>
          </w:p>
        </w:tc>
        <w:tc>
          <w:tcPr>
            <w:tcW w:w="1147" w:type="dxa"/>
            <w:tcBorders>
              <w:top w:val="nil"/>
              <w:left w:val="nil"/>
              <w:bottom w:val="nil"/>
              <w:right w:val="nil"/>
            </w:tcBorders>
            <w:shd w:val="clear" w:color="auto" w:fill="auto"/>
            <w:noWrap/>
            <w:vAlign w:val="bottom"/>
            <w:hideMark/>
          </w:tcPr>
          <w:p w14:paraId="4C304972" w14:textId="77777777" w:rsidR="00E5382D" w:rsidRPr="00E5382D" w:rsidRDefault="00E5382D" w:rsidP="00E5382D">
            <w:pPr>
              <w:bidi w:val="0"/>
              <w:spacing w:after="0" w:line="240" w:lineRule="auto"/>
              <w:jc w:val="right"/>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0.935744225</w:t>
            </w:r>
          </w:p>
        </w:tc>
        <w:tc>
          <w:tcPr>
            <w:tcW w:w="2073" w:type="dxa"/>
            <w:gridSpan w:val="2"/>
            <w:tcBorders>
              <w:top w:val="nil"/>
              <w:left w:val="nil"/>
              <w:bottom w:val="nil"/>
              <w:right w:val="nil"/>
            </w:tcBorders>
            <w:shd w:val="clear" w:color="auto" w:fill="auto"/>
            <w:vAlign w:val="bottom"/>
            <w:hideMark/>
          </w:tcPr>
          <w:p w14:paraId="737E6F62" w14:textId="77777777" w:rsidR="00E5382D" w:rsidRPr="00E5382D" w:rsidRDefault="00E5382D" w:rsidP="00E5382D">
            <w:pPr>
              <w:bidi w:val="0"/>
              <w:spacing w:after="0" w:line="240" w:lineRule="auto"/>
              <w:jc w:val="right"/>
              <w:rPr>
                <w:rFonts w:asciiTheme="majorBidi" w:eastAsia="Times New Roman" w:hAnsiTheme="majorBidi" w:cstheme="majorBidi"/>
                <w:color w:val="000000"/>
                <w:sz w:val="14"/>
                <w:szCs w:val="14"/>
              </w:rPr>
            </w:pPr>
          </w:p>
        </w:tc>
        <w:tc>
          <w:tcPr>
            <w:tcW w:w="4968" w:type="dxa"/>
            <w:tcBorders>
              <w:top w:val="nil"/>
              <w:left w:val="nil"/>
              <w:bottom w:val="nil"/>
              <w:right w:val="nil"/>
            </w:tcBorders>
            <w:shd w:val="clear" w:color="auto" w:fill="auto"/>
            <w:noWrap/>
            <w:vAlign w:val="bottom"/>
            <w:hideMark/>
          </w:tcPr>
          <w:p w14:paraId="5483F2B1"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http://www.ncbi.nlm.nih.gov/sites/entrez?db=gene&amp;cmd=search&amp;term=11043</w:t>
            </w:r>
          </w:p>
        </w:tc>
      </w:tr>
      <w:tr w:rsidR="00E5382D" w:rsidRPr="00E5382D" w14:paraId="6D974D27" w14:textId="77777777" w:rsidTr="00E5382D">
        <w:trPr>
          <w:trHeight w:val="285"/>
        </w:trPr>
        <w:tc>
          <w:tcPr>
            <w:tcW w:w="838" w:type="dxa"/>
            <w:tcBorders>
              <w:top w:val="nil"/>
              <w:left w:val="nil"/>
              <w:bottom w:val="nil"/>
              <w:right w:val="nil"/>
            </w:tcBorders>
            <w:shd w:val="clear" w:color="auto" w:fill="auto"/>
            <w:noWrap/>
            <w:vAlign w:val="bottom"/>
            <w:hideMark/>
          </w:tcPr>
          <w:p w14:paraId="281BE820"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YJU2</w:t>
            </w:r>
          </w:p>
        </w:tc>
        <w:tc>
          <w:tcPr>
            <w:tcW w:w="1147" w:type="dxa"/>
            <w:tcBorders>
              <w:top w:val="nil"/>
              <w:left w:val="nil"/>
              <w:bottom w:val="nil"/>
              <w:right w:val="nil"/>
            </w:tcBorders>
            <w:shd w:val="clear" w:color="auto" w:fill="auto"/>
            <w:noWrap/>
            <w:vAlign w:val="bottom"/>
            <w:hideMark/>
          </w:tcPr>
          <w:p w14:paraId="51A4DE07" w14:textId="77777777" w:rsidR="00E5382D" w:rsidRPr="00E5382D" w:rsidRDefault="00E5382D" w:rsidP="00E5382D">
            <w:pPr>
              <w:bidi w:val="0"/>
              <w:spacing w:after="0" w:line="240" w:lineRule="auto"/>
              <w:jc w:val="right"/>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0.935347336</w:t>
            </w:r>
          </w:p>
        </w:tc>
        <w:tc>
          <w:tcPr>
            <w:tcW w:w="2073" w:type="dxa"/>
            <w:gridSpan w:val="2"/>
            <w:tcBorders>
              <w:top w:val="nil"/>
              <w:left w:val="nil"/>
              <w:bottom w:val="nil"/>
              <w:right w:val="nil"/>
            </w:tcBorders>
            <w:shd w:val="clear" w:color="auto" w:fill="auto"/>
            <w:vAlign w:val="bottom"/>
            <w:hideMark/>
          </w:tcPr>
          <w:p w14:paraId="3CE69A8B" w14:textId="77777777" w:rsidR="00E5382D" w:rsidRPr="00E5382D" w:rsidRDefault="00E5382D" w:rsidP="00E5382D">
            <w:pPr>
              <w:bidi w:val="0"/>
              <w:spacing w:after="0" w:line="240" w:lineRule="auto"/>
              <w:jc w:val="right"/>
              <w:rPr>
                <w:rFonts w:asciiTheme="majorBidi" w:eastAsia="Times New Roman" w:hAnsiTheme="majorBidi" w:cstheme="majorBidi"/>
                <w:color w:val="000000"/>
                <w:sz w:val="14"/>
                <w:szCs w:val="14"/>
              </w:rPr>
            </w:pPr>
          </w:p>
        </w:tc>
        <w:tc>
          <w:tcPr>
            <w:tcW w:w="4968" w:type="dxa"/>
            <w:tcBorders>
              <w:top w:val="nil"/>
              <w:left w:val="nil"/>
              <w:bottom w:val="nil"/>
              <w:right w:val="nil"/>
            </w:tcBorders>
            <w:shd w:val="clear" w:color="auto" w:fill="auto"/>
            <w:noWrap/>
            <w:vAlign w:val="bottom"/>
            <w:hideMark/>
          </w:tcPr>
          <w:p w14:paraId="75C3A4D4"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http://www.ncbi.nlm.nih.gov/sites/entrez?db=gene&amp;cmd=search&amp;term=55702</w:t>
            </w:r>
          </w:p>
        </w:tc>
      </w:tr>
      <w:tr w:rsidR="00E5382D" w:rsidRPr="00E5382D" w14:paraId="5C525898" w14:textId="77777777" w:rsidTr="00E5382D">
        <w:trPr>
          <w:trHeight w:val="285"/>
        </w:trPr>
        <w:tc>
          <w:tcPr>
            <w:tcW w:w="838" w:type="dxa"/>
            <w:tcBorders>
              <w:top w:val="nil"/>
              <w:left w:val="nil"/>
              <w:bottom w:val="nil"/>
              <w:right w:val="nil"/>
            </w:tcBorders>
            <w:shd w:val="clear" w:color="auto" w:fill="auto"/>
            <w:noWrap/>
            <w:vAlign w:val="bottom"/>
            <w:hideMark/>
          </w:tcPr>
          <w:p w14:paraId="6077BFFC"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EYA3</w:t>
            </w:r>
          </w:p>
        </w:tc>
        <w:tc>
          <w:tcPr>
            <w:tcW w:w="1147" w:type="dxa"/>
            <w:tcBorders>
              <w:top w:val="nil"/>
              <w:left w:val="nil"/>
              <w:bottom w:val="nil"/>
              <w:right w:val="nil"/>
            </w:tcBorders>
            <w:shd w:val="clear" w:color="auto" w:fill="auto"/>
            <w:noWrap/>
            <w:vAlign w:val="bottom"/>
            <w:hideMark/>
          </w:tcPr>
          <w:p w14:paraId="6D0D1942" w14:textId="77777777" w:rsidR="00E5382D" w:rsidRPr="00E5382D" w:rsidRDefault="00E5382D" w:rsidP="00E5382D">
            <w:pPr>
              <w:bidi w:val="0"/>
              <w:spacing w:after="0" w:line="240" w:lineRule="auto"/>
              <w:jc w:val="right"/>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0.932053466</w:t>
            </w:r>
          </w:p>
        </w:tc>
        <w:tc>
          <w:tcPr>
            <w:tcW w:w="2073" w:type="dxa"/>
            <w:gridSpan w:val="2"/>
            <w:tcBorders>
              <w:top w:val="nil"/>
              <w:left w:val="nil"/>
              <w:bottom w:val="nil"/>
              <w:right w:val="nil"/>
            </w:tcBorders>
            <w:shd w:val="clear" w:color="auto" w:fill="auto"/>
            <w:vAlign w:val="bottom"/>
            <w:hideMark/>
          </w:tcPr>
          <w:p w14:paraId="2A8EFCB4" w14:textId="77777777" w:rsidR="00E5382D" w:rsidRPr="00E5382D" w:rsidRDefault="00E5382D" w:rsidP="00E5382D">
            <w:pPr>
              <w:bidi w:val="0"/>
              <w:spacing w:after="0" w:line="240" w:lineRule="auto"/>
              <w:jc w:val="right"/>
              <w:rPr>
                <w:rFonts w:asciiTheme="majorBidi" w:eastAsia="Times New Roman" w:hAnsiTheme="majorBidi" w:cstheme="majorBidi"/>
                <w:color w:val="000000"/>
                <w:sz w:val="14"/>
                <w:szCs w:val="14"/>
              </w:rPr>
            </w:pPr>
          </w:p>
        </w:tc>
        <w:tc>
          <w:tcPr>
            <w:tcW w:w="4968" w:type="dxa"/>
            <w:tcBorders>
              <w:top w:val="nil"/>
              <w:left w:val="nil"/>
              <w:bottom w:val="nil"/>
              <w:right w:val="nil"/>
            </w:tcBorders>
            <w:shd w:val="clear" w:color="auto" w:fill="auto"/>
            <w:noWrap/>
            <w:vAlign w:val="bottom"/>
            <w:hideMark/>
          </w:tcPr>
          <w:p w14:paraId="4A814574"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http://www.ncbi.nlm.nih.gov/sites/entrez?db=gene&amp;cmd=search&amp;term=2140</w:t>
            </w:r>
          </w:p>
        </w:tc>
      </w:tr>
      <w:tr w:rsidR="00E5382D" w:rsidRPr="00E5382D" w14:paraId="299A0FE0" w14:textId="77777777" w:rsidTr="00E5382D">
        <w:trPr>
          <w:trHeight w:val="285"/>
        </w:trPr>
        <w:tc>
          <w:tcPr>
            <w:tcW w:w="838" w:type="dxa"/>
            <w:tcBorders>
              <w:top w:val="nil"/>
              <w:left w:val="nil"/>
              <w:bottom w:val="nil"/>
              <w:right w:val="nil"/>
            </w:tcBorders>
            <w:shd w:val="clear" w:color="auto" w:fill="auto"/>
            <w:noWrap/>
            <w:vAlign w:val="bottom"/>
            <w:hideMark/>
          </w:tcPr>
          <w:p w14:paraId="5E1D96CF"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MT1H</w:t>
            </w:r>
          </w:p>
        </w:tc>
        <w:tc>
          <w:tcPr>
            <w:tcW w:w="1147" w:type="dxa"/>
            <w:tcBorders>
              <w:top w:val="nil"/>
              <w:left w:val="nil"/>
              <w:bottom w:val="nil"/>
              <w:right w:val="nil"/>
            </w:tcBorders>
            <w:shd w:val="clear" w:color="auto" w:fill="auto"/>
            <w:noWrap/>
            <w:vAlign w:val="bottom"/>
            <w:hideMark/>
          </w:tcPr>
          <w:p w14:paraId="302F6A01" w14:textId="77777777" w:rsidR="00E5382D" w:rsidRPr="00E5382D" w:rsidRDefault="00E5382D" w:rsidP="00E5382D">
            <w:pPr>
              <w:bidi w:val="0"/>
              <w:spacing w:after="0" w:line="240" w:lineRule="auto"/>
              <w:jc w:val="right"/>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0.930228449</w:t>
            </w:r>
          </w:p>
        </w:tc>
        <w:tc>
          <w:tcPr>
            <w:tcW w:w="2073" w:type="dxa"/>
            <w:gridSpan w:val="2"/>
            <w:tcBorders>
              <w:top w:val="nil"/>
              <w:left w:val="nil"/>
              <w:bottom w:val="nil"/>
              <w:right w:val="nil"/>
            </w:tcBorders>
            <w:shd w:val="clear" w:color="auto" w:fill="auto"/>
            <w:vAlign w:val="bottom"/>
            <w:hideMark/>
          </w:tcPr>
          <w:p w14:paraId="260263EF" w14:textId="77777777" w:rsidR="00E5382D" w:rsidRPr="00E5382D" w:rsidRDefault="00E5382D" w:rsidP="00E5382D">
            <w:pPr>
              <w:bidi w:val="0"/>
              <w:spacing w:after="0" w:line="240" w:lineRule="auto"/>
              <w:jc w:val="right"/>
              <w:rPr>
                <w:rFonts w:asciiTheme="majorBidi" w:eastAsia="Times New Roman" w:hAnsiTheme="majorBidi" w:cstheme="majorBidi"/>
                <w:color w:val="000000"/>
                <w:sz w:val="14"/>
                <w:szCs w:val="14"/>
              </w:rPr>
            </w:pPr>
          </w:p>
        </w:tc>
        <w:tc>
          <w:tcPr>
            <w:tcW w:w="4968" w:type="dxa"/>
            <w:tcBorders>
              <w:top w:val="nil"/>
              <w:left w:val="nil"/>
              <w:bottom w:val="nil"/>
              <w:right w:val="nil"/>
            </w:tcBorders>
            <w:shd w:val="clear" w:color="auto" w:fill="auto"/>
            <w:noWrap/>
            <w:vAlign w:val="bottom"/>
            <w:hideMark/>
          </w:tcPr>
          <w:p w14:paraId="44C08ACF"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http://www.ncbi.nlm.nih.gov/sites/entrez?db=gene&amp;cmd=search&amp;term=4496</w:t>
            </w:r>
          </w:p>
        </w:tc>
      </w:tr>
      <w:tr w:rsidR="00E5382D" w:rsidRPr="00E5382D" w14:paraId="379BC27B" w14:textId="77777777" w:rsidTr="00E5382D">
        <w:trPr>
          <w:trHeight w:val="285"/>
        </w:trPr>
        <w:tc>
          <w:tcPr>
            <w:tcW w:w="838" w:type="dxa"/>
            <w:tcBorders>
              <w:top w:val="nil"/>
              <w:left w:val="nil"/>
              <w:bottom w:val="nil"/>
              <w:right w:val="nil"/>
            </w:tcBorders>
            <w:shd w:val="clear" w:color="auto" w:fill="auto"/>
            <w:noWrap/>
            <w:vAlign w:val="bottom"/>
            <w:hideMark/>
          </w:tcPr>
          <w:p w14:paraId="165FD4B3"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PTPN14</w:t>
            </w:r>
          </w:p>
        </w:tc>
        <w:tc>
          <w:tcPr>
            <w:tcW w:w="1147" w:type="dxa"/>
            <w:tcBorders>
              <w:top w:val="nil"/>
              <w:left w:val="nil"/>
              <w:bottom w:val="nil"/>
              <w:right w:val="nil"/>
            </w:tcBorders>
            <w:shd w:val="clear" w:color="auto" w:fill="auto"/>
            <w:noWrap/>
            <w:vAlign w:val="bottom"/>
            <w:hideMark/>
          </w:tcPr>
          <w:p w14:paraId="756FA613" w14:textId="77777777" w:rsidR="00E5382D" w:rsidRPr="00E5382D" w:rsidRDefault="00E5382D" w:rsidP="00E5382D">
            <w:pPr>
              <w:bidi w:val="0"/>
              <w:spacing w:after="0" w:line="240" w:lineRule="auto"/>
              <w:jc w:val="right"/>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0.929507774</w:t>
            </w:r>
          </w:p>
        </w:tc>
        <w:tc>
          <w:tcPr>
            <w:tcW w:w="2073" w:type="dxa"/>
            <w:gridSpan w:val="2"/>
            <w:tcBorders>
              <w:top w:val="nil"/>
              <w:left w:val="nil"/>
              <w:bottom w:val="nil"/>
              <w:right w:val="nil"/>
            </w:tcBorders>
            <w:shd w:val="clear" w:color="auto" w:fill="auto"/>
            <w:vAlign w:val="bottom"/>
            <w:hideMark/>
          </w:tcPr>
          <w:p w14:paraId="574318F1" w14:textId="77777777" w:rsidR="00E5382D" w:rsidRPr="00E5382D" w:rsidRDefault="00E5382D" w:rsidP="00E5382D">
            <w:pPr>
              <w:bidi w:val="0"/>
              <w:spacing w:after="0" w:line="240" w:lineRule="auto"/>
              <w:jc w:val="right"/>
              <w:rPr>
                <w:rFonts w:asciiTheme="majorBidi" w:eastAsia="Times New Roman" w:hAnsiTheme="majorBidi" w:cstheme="majorBidi"/>
                <w:color w:val="000000"/>
                <w:sz w:val="14"/>
                <w:szCs w:val="14"/>
              </w:rPr>
            </w:pPr>
          </w:p>
        </w:tc>
        <w:tc>
          <w:tcPr>
            <w:tcW w:w="4968" w:type="dxa"/>
            <w:tcBorders>
              <w:top w:val="nil"/>
              <w:left w:val="nil"/>
              <w:bottom w:val="nil"/>
              <w:right w:val="nil"/>
            </w:tcBorders>
            <w:shd w:val="clear" w:color="auto" w:fill="auto"/>
            <w:noWrap/>
            <w:vAlign w:val="bottom"/>
            <w:hideMark/>
          </w:tcPr>
          <w:p w14:paraId="4420C113"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http://www.ncbi.nlm.nih.gov/sites/entrez?db=gene&amp;cmd=search&amp;term=5784</w:t>
            </w:r>
          </w:p>
        </w:tc>
      </w:tr>
      <w:tr w:rsidR="00E5382D" w:rsidRPr="00E5382D" w14:paraId="279D6D56" w14:textId="77777777" w:rsidTr="00E5382D">
        <w:trPr>
          <w:trHeight w:val="285"/>
        </w:trPr>
        <w:tc>
          <w:tcPr>
            <w:tcW w:w="838" w:type="dxa"/>
            <w:tcBorders>
              <w:top w:val="nil"/>
              <w:left w:val="nil"/>
              <w:bottom w:val="nil"/>
              <w:right w:val="nil"/>
            </w:tcBorders>
            <w:shd w:val="clear" w:color="auto" w:fill="auto"/>
            <w:noWrap/>
            <w:vAlign w:val="bottom"/>
            <w:hideMark/>
          </w:tcPr>
          <w:p w14:paraId="6D80B495"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PEX6</w:t>
            </w:r>
          </w:p>
        </w:tc>
        <w:tc>
          <w:tcPr>
            <w:tcW w:w="1147" w:type="dxa"/>
            <w:tcBorders>
              <w:top w:val="nil"/>
              <w:left w:val="nil"/>
              <w:bottom w:val="nil"/>
              <w:right w:val="nil"/>
            </w:tcBorders>
            <w:shd w:val="clear" w:color="auto" w:fill="auto"/>
            <w:noWrap/>
            <w:vAlign w:val="bottom"/>
            <w:hideMark/>
          </w:tcPr>
          <w:p w14:paraId="7D9CB867" w14:textId="77777777" w:rsidR="00E5382D" w:rsidRPr="00E5382D" w:rsidRDefault="00E5382D" w:rsidP="00E5382D">
            <w:pPr>
              <w:bidi w:val="0"/>
              <w:spacing w:after="0" w:line="240" w:lineRule="auto"/>
              <w:jc w:val="right"/>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0.929487622</w:t>
            </w:r>
          </w:p>
        </w:tc>
        <w:tc>
          <w:tcPr>
            <w:tcW w:w="2073" w:type="dxa"/>
            <w:gridSpan w:val="2"/>
            <w:tcBorders>
              <w:top w:val="nil"/>
              <w:left w:val="nil"/>
              <w:bottom w:val="nil"/>
              <w:right w:val="nil"/>
            </w:tcBorders>
            <w:shd w:val="clear" w:color="auto" w:fill="auto"/>
            <w:vAlign w:val="bottom"/>
            <w:hideMark/>
          </w:tcPr>
          <w:p w14:paraId="005B466D" w14:textId="77777777" w:rsidR="00E5382D" w:rsidRPr="00E5382D" w:rsidRDefault="00E5382D" w:rsidP="00E5382D">
            <w:pPr>
              <w:bidi w:val="0"/>
              <w:spacing w:after="0" w:line="240" w:lineRule="auto"/>
              <w:jc w:val="right"/>
              <w:rPr>
                <w:rFonts w:asciiTheme="majorBidi" w:eastAsia="Times New Roman" w:hAnsiTheme="majorBidi" w:cstheme="majorBidi"/>
                <w:color w:val="000000"/>
                <w:sz w:val="14"/>
                <w:szCs w:val="14"/>
              </w:rPr>
            </w:pPr>
          </w:p>
        </w:tc>
        <w:tc>
          <w:tcPr>
            <w:tcW w:w="4968" w:type="dxa"/>
            <w:tcBorders>
              <w:top w:val="nil"/>
              <w:left w:val="nil"/>
              <w:bottom w:val="nil"/>
              <w:right w:val="nil"/>
            </w:tcBorders>
            <w:shd w:val="clear" w:color="auto" w:fill="auto"/>
            <w:noWrap/>
            <w:vAlign w:val="bottom"/>
            <w:hideMark/>
          </w:tcPr>
          <w:p w14:paraId="48A97294"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http://www.ncbi.nlm.nih.gov/sites/entrez?db=gene&amp;cmd=search&amp;term=5190</w:t>
            </w:r>
          </w:p>
        </w:tc>
      </w:tr>
      <w:tr w:rsidR="00E5382D" w:rsidRPr="00E5382D" w14:paraId="15C576A1" w14:textId="77777777" w:rsidTr="00E5382D">
        <w:trPr>
          <w:trHeight w:val="285"/>
        </w:trPr>
        <w:tc>
          <w:tcPr>
            <w:tcW w:w="838" w:type="dxa"/>
            <w:tcBorders>
              <w:top w:val="nil"/>
              <w:left w:val="nil"/>
              <w:bottom w:val="nil"/>
              <w:right w:val="nil"/>
            </w:tcBorders>
            <w:shd w:val="clear" w:color="auto" w:fill="auto"/>
            <w:noWrap/>
            <w:vAlign w:val="bottom"/>
            <w:hideMark/>
          </w:tcPr>
          <w:p w14:paraId="5D784EBD"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FGFBP1</w:t>
            </w:r>
          </w:p>
        </w:tc>
        <w:tc>
          <w:tcPr>
            <w:tcW w:w="1147" w:type="dxa"/>
            <w:tcBorders>
              <w:top w:val="nil"/>
              <w:left w:val="nil"/>
              <w:bottom w:val="nil"/>
              <w:right w:val="nil"/>
            </w:tcBorders>
            <w:shd w:val="clear" w:color="auto" w:fill="auto"/>
            <w:noWrap/>
            <w:vAlign w:val="bottom"/>
            <w:hideMark/>
          </w:tcPr>
          <w:p w14:paraId="6B7181F9" w14:textId="77777777" w:rsidR="00E5382D" w:rsidRPr="00E5382D" w:rsidRDefault="00E5382D" w:rsidP="00E5382D">
            <w:pPr>
              <w:bidi w:val="0"/>
              <w:spacing w:after="0" w:line="240" w:lineRule="auto"/>
              <w:jc w:val="right"/>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0.928736952</w:t>
            </w:r>
          </w:p>
        </w:tc>
        <w:tc>
          <w:tcPr>
            <w:tcW w:w="2073" w:type="dxa"/>
            <w:gridSpan w:val="2"/>
            <w:tcBorders>
              <w:top w:val="nil"/>
              <w:left w:val="nil"/>
              <w:bottom w:val="nil"/>
              <w:right w:val="nil"/>
            </w:tcBorders>
            <w:shd w:val="clear" w:color="auto" w:fill="auto"/>
            <w:vAlign w:val="bottom"/>
            <w:hideMark/>
          </w:tcPr>
          <w:p w14:paraId="7C941B13" w14:textId="77777777" w:rsidR="00E5382D" w:rsidRPr="00E5382D" w:rsidRDefault="00E5382D" w:rsidP="00E5382D">
            <w:pPr>
              <w:bidi w:val="0"/>
              <w:spacing w:after="0" w:line="240" w:lineRule="auto"/>
              <w:jc w:val="right"/>
              <w:rPr>
                <w:rFonts w:asciiTheme="majorBidi" w:eastAsia="Times New Roman" w:hAnsiTheme="majorBidi" w:cstheme="majorBidi"/>
                <w:color w:val="000000"/>
                <w:sz w:val="14"/>
                <w:szCs w:val="14"/>
              </w:rPr>
            </w:pPr>
          </w:p>
        </w:tc>
        <w:tc>
          <w:tcPr>
            <w:tcW w:w="4968" w:type="dxa"/>
            <w:tcBorders>
              <w:top w:val="nil"/>
              <w:left w:val="nil"/>
              <w:bottom w:val="nil"/>
              <w:right w:val="nil"/>
            </w:tcBorders>
            <w:shd w:val="clear" w:color="auto" w:fill="auto"/>
            <w:noWrap/>
            <w:vAlign w:val="bottom"/>
            <w:hideMark/>
          </w:tcPr>
          <w:p w14:paraId="58DF9E37"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http://www.ncbi.nlm.nih.gov/sites/entrez?db=gene&amp;cmd=search&amp;term=9982</w:t>
            </w:r>
          </w:p>
        </w:tc>
      </w:tr>
      <w:tr w:rsidR="00E5382D" w:rsidRPr="00E5382D" w14:paraId="3DFA9167" w14:textId="77777777" w:rsidTr="00E5382D">
        <w:trPr>
          <w:trHeight w:val="780"/>
        </w:trPr>
        <w:tc>
          <w:tcPr>
            <w:tcW w:w="838" w:type="dxa"/>
            <w:tcBorders>
              <w:top w:val="nil"/>
              <w:left w:val="nil"/>
              <w:bottom w:val="nil"/>
              <w:right w:val="nil"/>
            </w:tcBorders>
            <w:shd w:val="clear" w:color="auto" w:fill="auto"/>
            <w:noWrap/>
            <w:vAlign w:val="bottom"/>
            <w:hideMark/>
          </w:tcPr>
          <w:p w14:paraId="5364BF60"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GNG4</w:t>
            </w:r>
          </w:p>
        </w:tc>
        <w:tc>
          <w:tcPr>
            <w:tcW w:w="1147" w:type="dxa"/>
            <w:tcBorders>
              <w:top w:val="nil"/>
              <w:left w:val="nil"/>
              <w:bottom w:val="nil"/>
              <w:right w:val="nil"/>
            </w:tcBorders>
            <w:shd w:val="clear" w:color="auto" w:fill="auto"/>
            <w:noWrap/>
            <w:vAlign w:val="bottom"/>
            <w:hideMark/>
          </w:tcPr>
          <w:p w14:paraId="5B0EAB40" w14:textId="77777777" w:rsidR="00E5382D" w:rsidRPr="00E5382D" w:rsidRDefault="00E5382D" w:rsidP="00E5382D">
            <w:pPr>
              <w:bidi w:val="0"/>
              <w:spacing w:after="0" w:line="240" w:lineRule="auto"/>
              <w:jc w:val="right"/>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0.927753322</w:t>
            </w:r>
          </w:p>
        </w:tc>
        <w:tc>
          <w:tcPr>
            <w:tcW w:w="2073" w:type="dxa"/>
            <w:gridSpan w:val="2"/>
            <w:tcBorders>
              <w:top w:val="nil"/>
              <w:left w:val="nil"/>
              <w:bottom w:val="nil"/>
              <w:right w:val="nil"/>
            </w:tcBorders>
            <w:shd w:val="clear" w:color="auto" w:fill="auto"/>
            <w:vAlign w:val="bottom"/>
            <w:hideMark/>
          </w:tcPr>
          <w:p w14:paraId="5CCCAD3C"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cytoplasmic side of membrane, extrinsic component of cytoplasmic side of plasma membrane, GTPase complex</w:t>
            </w:r>
          </w:p>
        </w:tc>
        <w:tc>
          <w:tcPr>
            <w:tcW w:w="4968" w:type="dxa"/>
            <w:tcBorders>
              <w:top w:val="nil"/>
              <w:left w:val="nil"/>
              <w:bottom w:val="nil"/>
              <w:right w:val="nil"/>
            </w:tcBorders>
            <w:shd w:val="clear" w:color="auto" w:fill="auto"/>
            <w:noWrap/>
            <w:vAlign w:val="bottom"/>
            <w:hideMark/>
          </w:tcPr>
          <w:p w14:paraId="331EC1B8"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http://www.ncbi.nlm.nih.gov/sites/entrez?db=gene&amp;cmd=search&amp;term=2786</w:t>
            </w:r>
          </w:p>
        </w:tc>
      </w:tr>
      <w:tr w:rsidR="00E5382D" w:rsidRPr="00E5382D" w14:paraId="6083BB40" w14:textId="77777777" w:rsidTr="00E5382D">
        <w:trPr>
          <w:trHeight w:val="285"/>
        </w:trPr>
        <w:tc>
          <w:tcPr>
            <w:tcW w:w="838" w:type="dxa"/>
            <w:tcBorders>
              <w:top w:val="nil"/>
              <w:left w:val="nil"/>
              <w:bottom w:val="nil"/>
              <w:right w:val="nil"/>
            </w:tcBorders>
            <w:shd w:val="clear" w:color="auto" w:fill="auto"/>
            <w:noWrap/>
            <w:vAlign w:val="bottom"/>
            <w:hideMark/>
          </w:tcPr>
          <w:p w14:paraId="50A8E2ED"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GRPR</w:t>
            </w:r>
          </w:p>
        </w:tc>
        <w:tc>
          <w:tcPr>
            <w:tcW w:w="1147" w:type="dxa"/>
            <w:tcBorders>
              <w:top w:val="nil"/>
              <w:left w:val="nil"/>
              <w:bottom w:val="nil"/>
              <w:right w:val="nil"/>
            </w:tcBorders>
            <w:shd w:val="clear" w:color="auto" w:fill="auto"/>
            <w:noWrap/>
            <w:vAlign w:val="bottom"/>
            <w:hideMark/>
          </w:tcPr>
          <w:p w14:paraId="7A167503" w14:textId="77777777" w:rsidR="00E5382D" w:rsidRPr="00E5382D" w:rsidRDefault="00E5382D" w:rsidP="00E5382D">
            <w:pPr>
              <w:bidi w:val="0"/>
              <w:spacing w:after="0" w:line="240" w:lineRule="auto"/>
              <w:jc w:val="right"/>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0.926122625</w:t>
            </w:r>
          </w:p>
        </w:tc>
        <w:tc>
          <w:tcPr>
            <w:tcW w:w="2073" w:type="dxa"/>
            <w:gridSpan w:val="2"/>
            <w:tcBorders>
              <w:top w:val="nil"/>
              <w:left w:val="nil"/>
              <w:bottom w:val="nil"/>
              <w:right w:val="nil"/>
            </w:tcBorders>
            <w:shd w:val="clear" w:color="auto" w:fill="auto"/>
            <w:vAlign w:val="bottom"/>
            <w:hideMark/>
          </w:tcPr>
          <w:p w14:paraId="4A93E8E7"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behavior</w:t>
            </w:r>
          </w:p>
        </w:tc>
        <w:tc>
          <w:tcPr>
            <w:tcW w:w="4968" w:type="dxa"/>
            <w:tcBorders>
              <w:top w:val="nil"/>
              <w:left w:val="nil"/>
              <w:bottom w:val="nil"/>
              <w:right w:val="nil"/>
            </w:tcBorders>
            <w:shd w:val="clear" w:color="auto" w:fill="auto"/>
            <w:noWrap/>
            <w:vAlign w:val="bottom"/>
            <w:hideMark/>
          </w:tcPr>
          <w:p w14:paraId="275AC6A7"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http://www.ncbi.nlm.nih.gov/sites/entrez?db=gene&amp;cmd=search&amp;term=2925</w:t>
            </w:r>
          </w:p>
        </w:tc>
      </w:tr>
      <w:tr w:rsidR="00E5382D" w:rsidRPr="00E5382D" w14:paraId="32BC7067" w14:textId="77777777" w:rsidTr="00E5382D">
        <w:trPr>
          <w:trHeight w:val="780"/>
        </w:trPr>
        <w:tc>
          <w:tcPr>
            <w:tcW w:w="838" w:type="dxa"/>
            <w:tcBorders>
              <w:top w:val="nil"/>
              <w:left w:val="nil"/>
              <w:bottom w:val="nil"/>
              <w:right w:val="nil"/>
            </w:tcBorders>
            <w:shd w:val="clear" w:color="auto" w:fill="auto"/>
            <w:noWrap/>
            <w:vAlign w:val="bottom"/>
            <w:hideMark/>
          </w:tcPr>
          <w:p w14:paraId="38B36423"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TH</w:t>
            </w:r>
          </w:p>
        </w:tc>
        <w:tc>
          <w:tcPr>
            <w:tcW w:w="1147" w:type="dxa"/>
            <w:tcBorders>
              <w:top w:val="nil"/>
              <w:left w:val="nil"/>
              <w:bottom w:val="nil"/>
              <w:right w:val="nil"/>
            </w:tcBorders>
            <w:shd w:val="clear" w:color="auto" w:fill="auto"/>
            <w:noWrap/>
            <w:vAlign w:val="bottom"/>
            <w:hideMark/>
          </w:tcPr>
          <w:p w14:paraId="55155D0B" w14:textId="77777777" w:rsidR="00E5382D" w:rsidRPr="00E5382D" w:rsidRDefault="00E5382D" w:rsidP="00E5382D">
            <w:pPr>
              <w:bidi w:val="0"/>
              <w:spacing w:after="0" w:line="240" w:lineRule="auto"/>
              <w:jc w:val="right"/>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0.925551774</w:t>
            </w:r>
          </w:p>
        </w:tc>
        <w:tc>
          <w:tcPr>
            <w:tcW w:w="2073" w:type="dxa"/>
            <w:gridSpan w:val="2"/>
            <w:tcBorders>
              <w:top w:val="nil"/>
              <w:left w:val="nil"/>
              <w:bottom w:val="nil"/>
              <w:right w:val="nil"/>
            </w:tcBorders>
            <w:shd w:val="clear" w:color="auto" w:fill="auto"/>
            <w:vAlign w:val="bottom"/>
            <w:hideMark/>
          </w:tcPr>
          <w:p w14:paraId="2F9F5008"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alpha-amino acid metabolic process, aromatic amino acid family metabolic process, behavior, cytoplasmic side of membrane</w:t>
            </w:r>
          </w:p>
        </w:tc>
        <w:tc>
          <w:tcPr>
            <w:tcW w:w="4968" w:type="dxa"/>
            <w:tcBorders>
              <w:top w:val="nil"/>
              <w:left w:val="nil"/>
              <w:bottom w:val="nil"/>
              <w:right w:val="nil"/>
            </w:tcBorders>
            <w:shd w:val="clear" w:color="auto" w:fill="auto"/>
            <w:noWrap/>
            <w:vAlign w:val="bottom"/>
            <w:hideMark/>
          </w:tcPr>
          <w:p w14:paraId="0DCDFF01"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http://www.ncbi.nlm.nih.gov/sites/entrez?db=gene&amp;cmd=search&amp;term=7054</w:t>
            </w:r>
          </w:p>
        </w:tc>
      </w:tr>
      <w:tr w:rsidR="00E5382D" w:rsidRPr="00E5382D" w14:paraId="43CE81E0" w14:textId="77777777" w:rsidTr="00E5382D">
        <w:trPr>
          <w:trHeight w:val="285"/>
        </w:trPr>
        <w:tc>
          <w:tcPr>
            <w:tcW w:w="838" w:type="dxa"/>
            <w:tcBorders>
              <w:top w:val="nil"/>
              <w:left w:val="nil"/>
              <w:bottom w:val="nil"/>
              <w:right w:val="nil"/>
            </w:tcBorders>
            <w:shd w:val="clear" w:color="auto" w:fill="auto"/>
            <w:noWrap/>
            <w:vAlign w:val="bottom"/>
            <w:hideMark/>
          </w:tcPr>
          <w:p w14:paraId="0230EB40"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SLC12A2</w:t>
            </w:r>
          </w:p>
        </w:tc>
        <w:tc>
          <w:tcPr>
            <w:tcW w:w="1147" w:type="dxa"/>
            <w:tcBorders>
              <w:top w:val="nil"/>
              <w:left w:val="nil"/>
              <w:bottom w:val="nil"/>
              <w:right w:val="nil"/>
            </w:tcBorders>
            <w:shd w:val="clear" w:color="auto" w:fill="auto"/>
            <w:noWrap/>
            <w:vAlign w:val="bottom"/>
            <w:hideMark/>
          </w:tcPr>
          <w:p w14:paraId="29BDA2D6" w14:textId="77777777" w:rsidR="00E5382D" w:rsidRPr="00E5382D" w:rsidRDefault="00E5382D" w:rsidP="00E5382D">
            <w:pPr>
              <w:bidi w:val="0"/>
              <w:spacing w:after="0" w:line="240" w:lineRule="auto"/>
              <w:jc w:val="right"/>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0.91859863</w:t>
            </w:r>
          </w:p>
        </w:tc>
        <w:tc>
          <w:tcPr>
            <w:tcW w:w="2073" w:type="dxa"/>
            <w:gridSpan w:val="2"/>
            <w:tcBorders>
              <w:top w:val="nil"/>
              <w:left w:val="nil"/>
              <w:bottom w:val="nil"/>
              <w:right w:val="nil"/>
            </w:tcBorders>
            <w:shd w:val="clear" w:color="auto" w:fill="auto"/>
            <w:vAlign w:val="bottom"/>
            <w:hideMark/>
          </w:tcPr>
          <w:p w14:paraId="6B1CA224" w14:textId="77777777" w:rsidR="00E5382D" w:rsidRPr="00E5382D" w:rsidRDefault="00E5382D" w:rsidP="00E5382D">
            <w:pPr>
              <w:bidi w:val="0"/>
              <w:spacing w:after="0" w:line="240" w:lineRule="auto"/>
              <w:jc w:val="right"/>
              <w:rPr>
                <w:rFonts w:asciiTheme="majorBidi" w:eastAsia="Times New Roman" w:hAnsiTheme="majorBidi" w:cstheme="majorBidi"/>
                <w:color w:val="000000"/>
                <w:sz w:val="14"/>
                <w:szCs w:val="14"/>
              </w:rPr>
            </w:pPr>
          </w:p>
        </w:tc>
        <w:tc>
          <w:tcPr>
            <w:tcW w:w="4968" w:type="dxa"/>
            <w:tcBorders>
              <w:top w:val="nil"/>
              <w:left w:val="nil"/>
              <w:bottom w:val="nil"/>
              <w:right w:val="nil"/>
            </w:tcBorders>
            <w:shd w:val="clear" w:color="auto" w:fill="auto"/>
            <w:noWrap/>
            <w:vAlign w:val="bottom"/>
            <w:hideMark/>
          </w:tcPr>
          <w:p w14:paraId="44852AFA"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http://www.ncbi.nlm.nih.gov/sites/entrez?db=gene&amp;cmd=search&amp;term=6558</w:t>
            </w:r>
          </w:p>
        </w:tc>
      </w:tr>
      <w:tr w:rsidR="00E5382D" w:rsidRPr="00E5382D" w14:paraId="15B14C7F" w14:textId="77777777" w:rsidTr="00E5382D">
        <w:trPr>
          <w:trHeight w:val="2340"/>
        </w:trPr>
        <w:tc>
          <w:tcPr>
            <w:tcW w:w="838" w:type="dxa"/>
            <w:tcBorders>
              <w:top w:val="nil"/>
              <w:left w:val="nil"/>
              <w:bottom w:val="nil"/>
              <w:right w:val="nil"/>
            </w:tcBorders>
            <w:shd w:val="clear" w:color="auto" w:fill="auto"/>
            <w:noWrap/>
            <w:vAlign w:val="bottom"/>
            <w:hideMark/>
          </w:tcPr>
          <w:p w14:paraId="64594C09"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GSTZ1</w:t>
            </w:r>
          </w:p>
        </w:tc>
        <w:tc>
          <w:tcPr>
            <w:tcW w:w="1147" w:type="dxa"/>
            <w:tcBorders>
              <w:top w:val="nil"/>
              <w:left w:val="nil"/>
              <w:bottom w:val="nil"/>
              <w:right w:val="nil"/>
            </w:tcBorders>
            <w:shd w:val="clear" w:color="auto" w:fill="auto"/>
            <w:noWrap/>
            <w:vAlign w:val="bottom"/>
            <w:hideMark/>
          </w:tcPr>
          <w:p w14:paraId="50C6D10E" w14:textId="77777777" w:rsidR="00E5382D" w:rsidRPr="00E5382D" w:rsidRDefault="00E5382D" w:rsidP="00E5382D">
            <w:pPr>
              <w:bidi w:val="0"/>
              <w:spacing w:after="0" w:line="240" w:lineRule="auto"/>
              <w:jc w:val="right"/>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0.913059105</w:t>
            </w:r>
          </w:p>
        </w:tc>
        <w:tc>
          <w:tcPr>
            <w:tcW w:w="2073" w:type="dxa"/>
            <w:gridSpan w:val="2"/>
            <w:tcBorders>
              <w:top w:val="nil"/>
              <w:left w:val="nil"/>
              <w:bottom w:val="nil"/>
              <w:right w:val="nil"/>
            </w:tcBorders>
            <w:shd w:val="clear" w:color="auto" w:fill="auto"/>
            <w:vAlign w:val="bottom"/>
            <w:hideMark/>
          </w:tcPr>
          <w:p w14:paraId="764EF37A"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alpha-amino acid metabolic process, aromatic amino acid family catabolic process, aromatic amino acid family metabolic process, erythrose 4-phosphate/phosphoenolpyruvate family amino acid catabolic process, erythrose 4-phosphate/phosphoenolpyruvate family amino acid metabolic process, L-phenylalanine metabolic process</w:t>
            </w:r>
          </w:p>
        </w:tc>
        <w:tc>
          <w:tcPr>
            <w:tcW w:w="4968" w:type="dxa"/>
            <w:tcBorders>
              <w:top w:val="nil"/>
              <w:left w:val="nil"/>
              <w:bottom w:val="nil"/>
              <w:right w:val="nil"/>
            </w:tcBorders>
            <w:shd w:val="clear" w:color="auto" w:fill="auto"/>
            <w:noWrap/>
            <w:vAlign w:val="bottom"/>
            <w:hideMark/>
          </w:tcPr>
          <w:p w14:paraId="4DDF9704"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http://www.ncbi.nlm.nih.gov/sites/entrez?db=gene&amp;cmd=search&amp;term=2954</w:t>
            </w:r>
          </w:p>
        </w:tc>
      </w:tr>
      <w:tr w:rsidR="00E5382D" w:rsidRPr="00E5382D" w14:paraId="20643EB0" w14:textId="77777777" w:rsidTr="00E5382D">
        <w:trPr>
          <w:trHeight w:val="285"/>
        </w:trPr>
        <w:tc>
          <w:tcPr>
            <w:tcW w:w="838" w:type="dxa"/>
            <w:tcBorders>
              <w:top w:val="nil"/>
              <w:left w:val="nil"/>
              <w:bottom w:val="nil"/>
              <w:right w:val="nil"/>
            </w:tcBorders>
            <w:shd w:val="clear" w:color="auto" w:fill="auto"/>
            <w:noWrap/>
            <w:vAlign w:val="bottom"/>
            <w:hideMark/>
          </w:tcPr>
          <w:p w14:paraId="4DD06805"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ARSA</w:t>
            </w:r>
          </w:p>
        </w:tc>
        <w:tc>
          <w:tcPr>
            <w:tcW w:w="1147" w:type="dxa"/>
            <w:tcBorders>
              <w:top w:val="nil"/>
              <w:left w:val="nil"/>
              <w:bottom w:val="nil"/>
              <w:right w:val="nil"/>
            </w:tcBorders>
            <w:shd w:val="clear" w:color="auto" w:fill="auto"/>
            <w:noWrap/>
            <w:vAlign w:val="bottom"/>
            <w:hideMark/>
          </w:tcPr>
          <w:p w14:paraId="4F337762" w14:textId="77777777" w:rsidR="00E5382D" w:rsidRPr="00E5382D" w:rsidRDefault="00E5382D" w:rsidP="00E5382D">
            <w:pPr>
              <w:bidi w:val="0"/>
              <w:spacing w:after="0" w:line="240" w:lineRule="auto"/>
              <w:jc w:val="right"/>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0.912010888</w:t>
            </w:r>
          </w:p>
        </w:tc>
        <w:tc>
          <w:tcPr>
            <w:tcW w:w="2073" w:type="dxa"/>
            <w:gridSpan w:val="2"/>
            <w:tcBorders>
              <w:top w:val="nil"/>
              <w:left w:val="nil"/>
              <w:bottom w:val="nil"/>
              <w:right w:val="nil"/>
            </w:tcBorders>
            <w:shd w:val="clear" w:color="auto" w:fill="auto"/>
            <w:vAlign w:val="bottom"/>
            <w:hideMark/>
          </w:tcPr>
          <w:p w14:paraId="0477D634" w14:textId="77777777" w:rsidR="00E5382D" w:rsidRPr="00E5382D" w:rsidRDefault="00E5382D" w:rsidP="00E5382D">
            <w:pPr>
              <w:bidi w:val="0"/>
              <w:spacing w:after="0" w:line="240" w:lineRule="auto"/>
              <w:jc w:val="right"/>
              <w:rPr>
                <w:rFonts w:asciiTheme="majorBidi" w:eastAsia="Times New Roman" w:hAnsiTheme="majorBidi" w:cstheme="majorBidi"/>
                <w:color w:val="000000"/>
                <w:sz w:val="14"/>
                <w:szCs w:val="14"/>
              </w:rPr>
            </w:pPr>
          </w:p>
        </w:tc>
        <w:tc>
          <w:tcPr>
            <w:tcW w:w="4968" w:type="dxa"/>
            <w:tcBorders>
              <w:top w:val="nil"/>
              <w:left w:val="nil"/>
              <w:bottom w:val="nil"/>
              <w:right w:val="nil"/>
            </w:tcBorders>
            <w:shd w:val="clear" w:color="auto" w:fill="auto"/>
            <w:noWrap/>
            <w:vAlign w:val="bottom"/>
            <w:hideMark/>
          </w:tcPr>
          <w:p w14:paraId="04613614"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http://www.ncbi.nlm.nih.gov/sites/entrez?db=gene&amp;cmd=search&amp;term=410</w:t>
            </w:r>
          </w:p>
        </w:tc>
      </w:tr>
      <w:tr w:rsidR="00E5382D" w:rsidRPr="00E5382D" w14:paraId="7C682051" w14:textId="77777777" w:rsidTr="00E5382D">
        <w:trPr>
          <w:trHeight w:val="285"/>
        </w:trPr>
        <w:tc>
          <w:tcPr>
            <w:tcW w:w="838" w:type="dxa"/>
            <w:tcBorders>
              <w:top w:val="nil"/>
              <w:left w:val="nil"/>
              <w:bottom w:val="nil"/>
              <w:right w:val="nil"/>
            </w:tcBorders>
            <w:shd w:val="clear" w:color="auto" w:fill="auto"/>
            <w:noWrap/>
            <w:vAlign w:val="bottom"/>
            <w:hideMark/>
          </w:tcPr>
          <w:p w14:paraId="40C599DD"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lastRenderedPageBreak/>
              <w:t>CFI</w:t>
            </w:r>
          </w:p>
        </w:tc>
        <w:tc>
          <w:tcPr>
            <w:tcW w:w="1147" w:type="dxa"/>
            <w:tcBorders>
              <w:top w:val="nil"/>
              <w:left w:val="nil"/>
              <w:bottom w:val="nil"/>
              <w:right w:val="nil"/>
            </w:tcBorders>
            <w:shd w:val="clear" w:color="auto" w:fill="auto"/>
            <w:noWrap/>
            <w:vAlign w:val="bottom"/>
            <w:hideMark/>
          </w:tcPr>
          <w:p w14:paraId="77AC8867" w14:textId="77777777" w:rsidR="00E5382D" w:rsidRPr="00E5382D" w:rsidRDefault="00E5382D" w:rsidP="00E5382D">
            <w:pPr>
              <w:bidi w:val="0"/>
              <w:spacing w:after="0" w:line="240" w:lineRule="auto"/>
              <w:jc w:val="right"/>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0.905407533</w:t>
            </w:r>
          </w:p>
        </w:tc>
        <w:tc>
          <w:tcPr>
            <w:tcW w:w="2073" w:type="dxa"/>
            <w:gridSpan w:val="2"/>
            <w:tcBorders>
              <w:top w:val="nil"/>
              <w:left w:val="nil"/>
              <w:bottom w:val="nil"/>
              <w:right w:val="nil"/>
            </w:tcBorders>
            <w:shd w:val="clear" w:color="auto" w:fill="auto"/>
            <w:vAlign w:val="bottom"/>
            <w:hideMark/>
          </w:tcPr>
          <w:p w14:paraId="30F9BE72" w14:textId="77777777" w:rsidR="00E5382D" w:rsidRPr="00E5382D" w:rsidRDefault="00E5382D" w:rsidP="00E5382D">
            <w:pPr>
              <w:bidi w:val="0"/>
              <w:spacing w:after="0" w:line="240" w:lineRule="auto"/>
              <w:jc w:val="right"/>
              <w:rPr>
                <w:rFonts w:asciiTheme="majorBidi" w:eastAsia="Times New Roman" w:hAnsiTheme="majorBidi" w:cstheme="majorBidi"/>
                <w:color w:val="000000"/>
                <w:sz w:val="14"/>
                <w:szCs w:val="14"/>
              </w:rPr>
            </w:pPr>
          </w:p>
        </w:tc>
        <w:tc>
          <w:tcPr>
            <w:tcW w:w="4968" w:type="dxa"/>
            <w:tcBorders>
              <w:top w:val="nil"/>
              <w:left w:val="nil"/>
              <w:bottom w:val="nil"/>
              <w:right w:val="nil"/>
            </w:tcBorders>
            <w:shd w:val="clear" w:color="auto" w:fill="auto"/>
            <w:noWrap/>
            <w:vAlign w:val="bottom"/>
            <w:hideMark/>
          </w:tcPr>
          <w:p w14:paraId="780BEBF5"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http://www.ncbi.nlm.nih.gov/sites/entrez?db=gene&amp;cmd=search&amp;term=3426</w:t>
            </w:r>
          </w:p>
        </w:tc>
      </w:tr>
      <w:tr w:rsidR="00E5382D" w:rsidRPr="00E5382D" w14:paraId="4588B775" w14:textId="77777777" w:rsidTr="00E5382D">
        <w:trPr>
          <w:trHeight w:val="780"/>
        </w:trPr>
        <w:tc>
          <w:tcPr>
            <w:tcW w:w="838" w:type="dxa"/>
            <w:tcBorders>
              <w:top w:val="nil"/>
              <w:left w:val="nil"/>
              <w:bottom w:val="nil"/>
              <w:right w:val="nil"/>
            </w:tcBorders>
            <w:shd w:val="clear" w:color="auto" w:fill="auto"/>
            <w:noWrap/>
            <w:vAlign w:val="bottom"/>
            <w:hideMark/>
          </w:tcPr>
          <w:p w14:paraId="41ACCF9E"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GNB3</w:t>
            </w:r>
          </w:p>
        </w:tc>
        <w:tc>
          <w:tcPr>
            <w:tcW w:w="1147" w:type="dxa"/>
            <w:tcBorders>
              <w:top w:val="nil"/>
              <w:left w:val="nil"/>
              <w:bottom w:val="nil"/>
              <w:right w:val="nil"/>
            </w:tcBorders>
            <w:shd w:val="clear" w:color="auto" w:fill="auto"/>
            <w:noWrap/>
            <w:vAlign w:val="bottom"/>
            <w:hideMark/>
          </w:tcPr>
          <w:p w14:paraId="1DA5B48C" w14:textId="77777777" w:rsidR="00E5382D" w:rsidRPr="00E5382D" w:rsidRDefault="00E5382D" w:rsidP="00E5382D">
            <w:pPr>
              <w:bidi w:val="0"/>
              <w:spacing w:after="0" w:line="240" w:lineRule="auto"/>
              <w:jc w:val="right"/>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0.90370841</w:t>
            </w:r>
          </w:p>
        </w:tc>
        <w:tc>
          <w:tcPr>
            <w:tcW w:w="2073" w:type="dxa"/>
            <w:gridSpan w:val="2"/>
            <w:tcBorders>
              <w:top w:val="nil"/>
              <w:left w:val="nil"/>
              <w:bottom w:val="nil"/>
              <w:right w:val="nil"/>
            </w:tcBorders>
            <w:shd w:val="clear" w:color="auto" w:fill="auto"/>
            <w:vAlign w:val="bottom"/>
            <w:hideMark/>
          </w:tcPr>
          <w:p w14:paraId="790C11A8"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behavior, cytoplasmic side of membrane, extrinsic component of cytoplasmic side of plasma membrane, GTPase complex</w:t>
            </w:r>
          </w:p>
        </w:tc>
        <w:tc>
          <w:tcPr>
            <w:tcW w:w="4968" w:type="dxa"/>
            <w:tcBorders>
              <w:top w:val="nil"/>
              <w:left w:val="nil"/>
              <w:bottom w:val="nil"/>
              <w:right w:val="nil"/>
            </w:tcBorders>
            <w:shd w:val="clear" w:color="auto" w:fill="auto"/>
            <w:noWrap/>
            <w:vAlign w:val="bottom"/>
            <w:hideMark/>
          </w:tcPr>
          <w:p w14:paraId="5F0E6014"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http://www.ncbi.nlm.nih.gov/sites/entrez?db=gene&amp;cmd=search&amp;term=2784</w:t>
            </w:r>
          </w:p>
        </w:tc>
      </w:tr>
      <w:tr w:rsidR="00E5382D" w:rsidRPr="00E5382D" w14:paraId="176F6710" w14:textId="77777777" w:rsidTr="00E5382D">
        <w:trPr>
          <w:trHeight w:val="285"/>
        </w:trPr>
        <w:tc>
          <w:tcPr>
            <w:tcW w:w="838" w:type="dxa"/>
            <w:tcBorders>
              <w:top w:val="nil"/>
              <w:left w:val="nil"/>
              <w:bottom w:val="nil"/>
              <w:right w:val="nil"/>
            </w:tcBorders>
            <w:shd w:val="clear" w:color="auto" w:fill="auto"/>
            <w:noWrap/>
            <w:vAlign w:val="bottom"/>
            <w:hideMark/>
          </w:tcPr>
          <w:p w14:paraId="28F2D554"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HNF4A</w:t>
            </w:r>
          </w:p>
        </w:tc>
        <w:tc>
          <w:tcPr>
            <w:tcW w:w="1147" w:type="dxa"/>
            <w:tcBorders>
              <w:top w:val="nil"/>
              <w:left w:val="nil"/>
              <w:bottom w:val="nil"/>
              <w:right w:val="nil"/>
            </w:tcBorders>
            <w:shd w:val="clear" w:color="auto" w:fill="auto"/>
            <w:noWrap/>
            <w:vAlign w:val="bottom"/>
            <w:hideMark/>
          </w:tcPr>
          <w:p w14:paraId="06EEB87B" w14:textId="77777777" w:rsidR="00E5382D" w:rsidRPr="00E5382D" w:rsidRDefault="00E5382D" w:rsidP="00E5382D">
            <w:pPr>
              <w:bidi w:val="0"/>
              <w:spacing w:after="0" w:line="240" w:lineRule="auto"/>
              <w:jc w:val="right"/>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0.900476311</w:t>
            </w:r>
          </w:p>
        </w:tc>
        <w:tc>
          <w:tcPr>
            <w:tcW w:w="2073" w:type="dxa"/>
            <w:gridSpan w:val="2"/>
            <w:tcBorders>
              <w:top w:val="nil"/>
              <w:left w:val="nil"/>
              <w:bottom w:val="nil"/>
              <w:right w:val="nil"/>
            </w:tcBorders>
            <w:shd w:val="clear" w:color="auto" w:fill="auto"/>
            <w:vAlign w:val="bottom"/>
            <w:hideMark/>
          </w:tcPr>
          <w:p w14:paraId="0F280CAC"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alpha-amino acid metabolic process</w:t>
            </w:r>
          </w:p>
        </w:tc>
        <w:tc>
          <w:tcPr>
            <w:tcW w:w="4968" w:type="dxa"/>
            <w:tcBorders>
              <w:top w:val="nil"/>
              <w:left w:val="nil"/>
              <w:bottom w:val="nil"/>
              <w:right w:val="nil"/>
            </w:tcBorders>
            <w:shd w:val="clear" w:color="auto" w:fill="auto"/>
            <w:noWrap/>
            <w:vAlign w:val="bottom"/>
            <w:hideMark/>
          </w:tcPr>
          <w:p w14:paraId="0E7AC8A0"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http://www.ncbi.nlm.nih.gov/sites/entrez?db=gene&amp;cmd=search&amp;term=3172</w:t>
            </w:r>
          </w:p>
        </w:tc>
      </w:tr>
      <w:tr w:rsidR="00E5382D" w:rsidRPr="00E5382D" w14:paraId="000A31C8" w14:textId="77777777" w:rsidTr="00E5382D">
        <w:trPr>
          <w:trHeight w:val="285"/>
        </w:trPr>
        <w:tc>
          <w:tcPr>
            <w:tcW w:w="838" w:type="dxa"/>
            <w:tcBorders>
              <w:top w:val="nil"/>
              <w:left w:val="nil"/>
              <w:bottom w:val="nil"/>
              <w:right w:val="nil"/>
            </w:tcBorders>
            <w:shd w:val="clear" w:color="auto" w:fill="auto"/>
            <w:noWrap/>
            <w:vAlign w:val="bottom"/>
            <w:hideMark/>
          </w:tcPr>
          <w:p w14:paraId="27D1887C"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PRKCB</w:t>
            </w:r>
          </w:p>
        </w:tc>
        <w:tc>
          <w:tcPr>
            <w:tcW w:w="1147" w:type="dxa"/>
            <w:tcBorders>
              <w:top w:val="nil"/>
              <w:left w:val="nil"/>
              <w:bottom w:val="nil"/>
              <w:right w:val="nil"/>
            </w:tcBorders>
            <w:shd w:val="clear" w:color="auto" w:fill="auto"/>
            <w:noWrap/>
            <w:vAlign w:val="bottom"/>
            <w:hideMark/>
          </w:tcPr>
          <w:p w14:paraId="2C6DD550" w14:textId="77777777" w:rsidR="00E5382D" w:rsidRPr="00E5382D" w:rsidRDefault="00E5382D" w:rsidP="00E5382D">
            <w:pPr>
              <w:bidi w:val="0"/>
              <w:spacing w:after="0" w:line="240" w:lineRule="auto"/>
              <w:jc w:val="right"/>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0.891857258</w:t>
            </w:r>
          </w:p>
        </w:tc>
        <w:tc>
          <w:tcPr>
            <w:tcW w:w="2073" w:type="dxa"/>
            <w:gridSpan w:val="2"/>
            <w:tcBorders>
              <w:top w:val="nil"/>
              <w:left w:val="nil"/>
              <w:bottom w:val="nil"/>
              <w:right w:val="nil"/>
            </w:tcBorders>
            <w:shd w:val="clear" w:color="auto" w:fill="auto"/>
            <w:vAlign w:val="bottom"/>
            <w:hideMark/>
          </w:tcPr>
          <w:p w14:paraId="0C9D36DB" w14:textId="77777777" w:rsidR="00E5382D" w:rsidRPr="00E5382D" w:rsidRDefault="00E5382D" w:rsidP="00E5382D">
            <w:pPr>
              <w:bidi w:val="0"/>
              <w:spacing w:after="0" w:line="240" w:lineRule="auto"/>
              <w:jc w:val="right"/>
              <w:rPr>
                <w:rFonts w:asciiTheme="majorBidi" w:eastAsia="Times New Roman" w:hAnsiTheme="majorBidi" w:cstheme="majorBidi"/>
                <w:color w:val="000000"/>
                <w:sz w:val="14"/>
                <w:szCs w:val="14"/>
              </w:rPr>
            </w:pPr>
          </w:p>
        </w:tc>
        <w:tc>
          <w:tcPr>
            <w:tcW w:w="4968" w:type="dxa"/>
            <w:tcBorders>
              <w:top w:val="nil"/>
              <w:left w:val="nil"/>
              <w:bottom w:val="nil"/>
              <w:right w:val="nil"/>
            </w:tcBorders>
            <w:shd w:val="clear" w:color="auto" w:fill="auto"/>
            <w:noWrap/>
            <w:vAlign w:val="bottom"/>
            <w:hideMark/>
          </w:tcPr>
          <w:p w14:paraId="064E2C67"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http://www.ncbi.nlm.nih.gov/sites/entrez?db=gene&amp;cmd=search&amp;term=5579</w:t>
            </w:r>
          </w:p>
        </w:tc>
      </w:tr>
      <w:tr w:rsidR="00E5382D" w:rsidRPr="00E5382D" w14:paraId="24C9DF89" w14:textId="77777777" w:rsidTr="00E5382D">
        <w:trPr>
          <w:trHeight w:val="285"/>
        </w:trPr>
        <w:tc>
          <w:tcPr>
            <w:tcW w:w="838" w:type="dxa"/>
            <w:tcBorders>
              <w:top w:val="nil"/>
              <w:left w:val="nil"/>
              <w:bottom w:val="nil"/>
              <w:right w:val="nil"/>
            </w:tcBorders>
            <w:shd w:val="clear" w:color="auto" w:fill="auto"/>
            <w:noWrap/>
            <w:vAlign w:val="bottom"/>
            <w:hideMark/>
          </w:tcPr>
          <w:p w14:paraId="22246846"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ABL2</w:t>
            </w:r>
          </w:p>
        </w:tc>
        <w:tc>
          <w:tcPr>
            <w:tcW w:w="1147" w:type="dxa"/>
            <w:tcBorders>
              <w:top w:val="nil"/>
              <w:left w:val="nil"/>
              <w:bottom w:val="nil"/>
              <w:right w:val="nil"/>
            </w:tcBorders>
            <w:shd w:val="clear" w:color="auto" w:fill="auto"/>
            <w:noWrap/>
            <w:vAlign w:val="bottom"/>
            <w:hideMark/>
          </w:tcPr>
          <w:p w14:paraId="69C11C1F" w14:textId="77777777" w:rsidR="00E5382D" w:rsidRPr="00E5382D" w:rsidRDefault="00E5382D" w:rsidP="00E5382D">
            <w:pPr>
              <w:bidi w:val="0"/>
              <w:spacing w:after="0" w:line="240" w:lineRule="auto"/>
              <w:jc w:val="right"/>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0.891553899</w:t>
            </w:r>
          </w:p>
        </w:tc>
        <w:tc>
          <w:tcPr>
            <w:tcW w:w="2073" w:type="dxa"/>
            <w:gridSpan w:val="2"/>
            <w:tcBorders>
              <w:top w:val="nil"/>
              <w:left w:val="nil"/>
              <w:bottom w:val="nil"/>
              <w:right w:val="nil"/>
            </w:tcBorders>
            <w:shd w:val="clear" w:color="auto" w:fill="auto"/>
            <w:vAlign w:val="bottom"/>
            <w:hideMark/>
          </w:tcPr>
          <w:p w14:paraId="3060BECF"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behavior</w:t>
            </w:r>
          </w:p>
        </w:tc>
        <w:tc>
          <w:tcPr>
            <w:tcW w:w="4968" w:type="dxa"/>
            <w:tcBorders>
              <w:top w:val="nil"/>
              <w:left w:val="nil"/>
              <w:bottom w:val="nil"/>
              <w:right w:val="nil"/>
            </w:tcBorders>
            <w:shd w:val="clear" w:color="auto" w:fill="auto"/>
            <w:noWrap/>
            <w:vAlign w:val="bottom"/>
            <w:hideMark/>
          </w:tcPr>
          <w:p w14:paraId="0A84D41C"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http://www.ncbi.nlm.nih.gov/sites/entrez?db=gene&amp;cmd=search&amp;term=27</w:t>
            </w:r>
          </w:p>
        </w:tc>
      </w:tr>
      <w:tr w:rsidR="00E5382D" w:rsidRPr="00E5382D" w14:paraId="5752B73F" w14:textId="77777777" w:rsidTr="00E5382D">
        <w:trPr>
          <w:trHeight w:val="285"/>
        </w:trPr>
        <w:tc>
          <w:tcPr>
            <w:tcW w:w="838" w:type="dxa"/>
            <w:tcBorders>
              <w:top w:val="nil"/>
              <w:left w:val="nil"/>
              <w:bottom w:val="nil"/>
              <w:right w:val="nil"/>
            </w:tcBorders>
            <w:shd w:val="clear" w:color="auto" w:fill="auto"/>
            <w:noWrap/>
            <w:vAlign w:val="bottom"/>
            <w:hideMark/>
          </w:tcPr>
          <w:p w14:paraId="6F91486F"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PLAUR</w:t>
            </w:r>
          </w:p>
        </w:tc>
        <w:tc>
          <w:tcPr>
            <w:tcW w:w="1147" w:type="dxa"/>
            <w:tcBorders>
              <w:top w:val="nil"/>
              <w:left w:val="nil"/>
              <w:bottom w:val="nil"/>
              <w:right w:val="nil"/>
            </w:tcBorders>
            <w:shd w:val="clear" w:color="auto" w:fill="auto"/>
            <w:noWrap/>
            <w:vAlign w:val="bottom"/>
            <w:hideMark/>
          </w:tcPr>
          <w:p w14:paraId="3394B6F9" w14:textId="77777777" w:rsidR="00E5382D" w:rsidRPr="00E5382D" w:rsidRDefault="00E5382D" w:rsidP="00E5382D">
            <w:pPr>
              <w:bidi w:val="0"/>
              <w:spacing w:after="0" w:line="240" w:lineRule="auto"/>
              <w:jc w:val="right"/>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0.887034869</w:t>
            </w:r>
          </w:p>
        </w:tc>
        <w:tc>
          <w:tcPr>
            <w:tcW w:w="2073" w:type="dxa"/>
            <w:gridSpan w:val="2"/>
            <w:tcBorders>
              <w:top w:val="nil"/>
              <w:left w:val="nil"/>
              <w:bottom w:val="nil"/>
              <w:right w:val="nil"/>
            </w:tcBorders>
            <w:shd w:val="clear" w:color="auto" w:fill="auto"/>
            <w:vAlign w:val="bottom"/>
            <w:hideMark/>
          </w:tcPr>
          <w:p w14:paraId="6B3C309E" w14:textId="77777777" w:rsidR="00E5382D" w:rsidRPr="00E5382D" w:rsidRDefault="00E5382D" w:rsidP="00E5382D">
            <w:pPr>
              <w:bidi w:val="0"/>
              <w:spacing w:after="0" w:line="240" w:lineRule="auto"/>
              <w:jc w:val="right"/>
              <w:rPr>
                <w:rFonts w:asciiTheme="majorBidi" w:eastAsia="Times New Roman" w:hAnsiTheme="majorBidi" w:cstheme="majorBidi"/>
                <w:color w:val="000000"/>
                <w:sz w:val="14"/>
                <w:szCs w:val="14"/>
              </w:rPr>
            </w:pPr>
          </w:p>
        </w:tc>
        <w:tc>
          <w:tcPr>
            <w:tcW w:w="4968" w:type="dxa"/>
            <w:tcBorders>
              <w:top w:val="nil"/>
              <w:left w:val="nil"/>
              <w:bottom w:val="nil"/>
              <w:right w:val="nil"/>
            </w:tcBorders>
            <w:shd w:val="clear" w:color="auto" w:fill="auto"/>
            <w:noWrap/>
            <w:vAlign w:val="bottom"/>
            <w:hideMark/>
          </w:tcPr>
          <w:p w14:paraId="7F220625"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http://www.ncbi.nlm.nih.gov/sites/entrez?db=gene&amp;cmd=search&amp;term=5329</w:t>
            </w:r>
          </w:p>
        </w:tc>
      </w:tr>
      <w:tr w:rsidR="00E5382D" w:rsidRPr="00E5382D" w14:paraId="02485912" w14:textId="77777777" w:rsidTr="00E5382D">
        <w:trPr>
          <w:trHeight w:val="285"/>
        </w:trPr>
        <w:tc>
          <w:tcPr>
            <w:tcW w:w="838" w:type="dxa"/>
            <w:tcBorders>
              <w:top w:val="nil"/>
              <w:left w:val="nil"/>
              <w:bottom w:val="nil"/>
              <w:right w:val="nil"/>
            </w:tcBorders>
            <w:shd w:val="clear" w:color="auto" w:fill="auto"/>
            <w:noWrap/>
            <w:vAlign w:val="bottom"/>
            <w:hideMark/>
          </w:tcPr>
          <w:p w14:paraId="1B4CC4D4"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APP</w:t>
            </w:r>
          </w:p>
        </w:tc>
        <w:tc>
          <w:tcPr>
            <w:tcW w:w="1147" w:type="dxa"/>
            <w:tcBorders>
              <w:top w:val="nil"/>
              <w:left w:val="nil"/>
              <w:bottom w:val="nil"/>
              <w:right w:val="nil"/>
            </w:tcBorders>
            <w:shd w:val="clear" w:color="auto" w:fill="auto"/>
            <w:noWrap/>
            <w:vAlign w:val="bottom"/>
            <w:hideMark/>
          </w:tcPr>
          <w:p w14:paraId="6B27C3CB" w14:textId="77777777" w:rsidR="00E5382D" w:rsidRPr="00E5382D" w:rsidRDefault="00E5382D" w:rsidP="00E5382D">
            <w:pPr>
              <w:bidi w:val="0"/>
              <w:spacing w:after="0" w:line="240" w:lineRule="auto"/>
              <w:jc w:val="right"/>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0.795457274</w:t>
            </w:r>
          </w:p>
        </w:tc>
        <w:tc>
          <w:tcPr>
            <w:tcW w:w="2073" w:type="dxa"/>
            <w:gridSpan w:val="2"/>
            <w:tcBorders>
              <w:top w:val="nil"/>
              <w:left w:val="nil"/>
              <w:bottom w:val="nil"/>
              <w:right w:val="nil"/>
            </w:tcBorders>
            <w:shd w:val="clear" w:color="auto" w:fill="auto"/>
            <w:vAlign w:val="bottom"/>
            <w:hideMark/>
          </w:tcPr>
          <w:p w14:paraId="6F8F2739"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behavior</w:t>
            </w:r>
          </w:p>
        </w:tc>
        <w:tc>
          <w:tcPr>
            <w:tcW w:w="4968" w:type="dxa"/>
            <w:tcBorders>
              <w:top w:val="nil"/>
              <w:left w:val="nil"/>
              <w:bottom w:val="nil"/>
              <w:right w:val="nil"/>
            </w:tcBorders>
            <w:shd w:val="clear" w:color="auto" w:fill="auto"/>
            <w:noWrap/>
            <w:vAlign w:val="bottom"/>
            <w:hideMark/>
          </w:tcPr>
          <w:p w14:paraId="61E0A5DF"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http://www.ncbi.nlm.nih.gov/sites/entrez?db=gene&amp;cmd=search&amp;term=351</w:t>
            </w:r>
          </w:p>
        </w:tc>
      </w:tr>
      <w:tr w:rsidR="00E5382D" w:rsidRPr="00E5382D" w14:paraId="201DBA4A" w14:textId="77777777" w:rsidTr="00E5382D">
        <w:trPr>
          <w:trHeight w:val="2340"/>
        </w:trPr>
        <w:tc>
          <w:tcPr>
            <w:tcW w:w="838" w:type="dxa"/>
            <w:tcBorders>
              <w:top w:val="nil"/>
              <w:left w:val="nil"/>
              <w:bottom w:val="nil"/>
              <w:right w:val="nil"/>
            </w:tcBorders>
            <w:shd w:val="clear" w:color="auto" w:fill="auto"/>
            <w:noWrap/>
            <w:vAlign w:val="bottom"/>
            <w:hideMark/>
          </w:tcPr>
          <w:p w14:paraId="2C8DC116"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FAH</w:t>
            </w:r>
          </w:p>
        </w:tc>
        <w:tc>
          <w:tcPr>
            <w:tcW w:w="1147" w:type="dxa"/>
            <w:tcBorders>
              <w:top w:val="nil"/>
              <w:left w:val="nil"/>
              <w:bottom w:val="nil"/>
              <w:right w:val="nil"/>
            </w:tcBorders>
            <w:shd w:val="clear" w:color="auto" w:fill="auto"/>
            <w:noWrap/>
            <w:vAlign w:val="bottom"/>
            <w:hideMark/>
          </w:tcPr>
          <w:p w14:paraId="55352FA7" w14:textId="77777777" w:rsidR="00E5382D" w:rsidRPr="00E5382D" w:rsidRDefault="00E5382D" w:rsidP="00E5382D">
            <w:pPr>
              <w:bidi w:val="0"/>
              <w:spacing w:after="0" w:line="240" w:lineRule="auto"/>
              <w:jc w:val="right"/>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0.007879262</w:t>
            </w:r>
          </w:p>
        </w:tc>
        <w:tc>
          <w:tcPr>
            <w:tcW w:w="2073" w:type="dxa"/>
            <w:gridSpan w:val="2"/>
            <w:tcBorders>
              <w:top w:val="nil"/>
              <w:left w:val="nil"/>
              <w:bottom w:val="nil"/>
              <w:right w:val="nil"/>
            </w:tcBorders>
            <w:shd w:val="clear" w:color="auto" w:fill="auto"/>
            <w:vAlign w:val="bottom"/>
            <w:hideMark/>
          </w:tcPr>
          <w:p w14:paraId="7471EF29"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alpha-amino acid metabolic process, aromatic amino acid family catabolic process, aromatic amino acid family metabolic process, erythrose 4-phosphate/phosphoenolpyruvate family amino acid catabolic process, erythrose 4-phosphate/phosphoenolpyruvate family amino acid metabolic process, L-phenylalanine metabolic process</w:t>
            </w:r>
          </w:p>
        </w:tc>
        <w:tc>
          <w:tcPr>
            <w:tcW w:w="4968" w:type="dxa"/>
            <w:tcBorders>
              <w:top w:val="nil"/>
              <w:left w:val="nil"/>
              <w:bottom w:val="nil"/>
              <w:right w:val="nil"/>
            </w:tcBorders>
            <w:shd w:val="clear" w:color="auto" w:fill="auto"/>
            <w:noWrap/>
            <w:vAlign w:val="bottom"/>
            <w:hideMark/>
          </w:tcPr>
          <w:p w14:paraId="51F0DB66"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http://www.ncbi.nlm.nih.gov/sites/entrez?db=gene&amp;cmd=search&amp;term=2184</w:t>
            </w:r>
          </w:p>
        </w:tc>
      </w:tr>
      <w:tr w:rsidR="00E5382D" w:rsidRPr="00E5382D" w14:paraId="22E1179B" w14:textId="77777777" w:rsidTr="00E5382D">
        <w:trPr>
          <w:trHeight w:val="285"/>
        </w:trPr>
        <w:tc>
          <w:tcPr>
            <w:tcW w:w="838" w:type="dxa"/>
            <w:tcBorders>
              <w:top w:val="nil"/>
              <w:left w:val="nil"/>
              <w:bottom w:val="nil"/>
              <w:right w:val="nil"/>
            </w:tcBorders>
            <w:shd w:val="clear" w:color="auto" w:fill="auto"/>
            <w:noWrap/>
            <w:vAlign w:val="bottom"/>
            <w:hideMark/>
          </w:tcPr>
          <w:p w14:paraId="2F806161"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DDC</w:t>
            </w:r>
          </w:p>
        </w:tc>
        <w:tc>
          <w:tcPr>
            <w:tcW w:w="1147" w:type="dxa"/>
            <w:tcBorders>
              <w:top w:val="nil"/>
              <w:left w:val="nil"/>
              <w:bottom w:val="nil"/>
              <w:right w:val="nil"/>
            </w:tcBorders>
            <w:shd w:val="clear" w:color="auto" w:fill="auto"/>
            <w:noWrap/>
            <w:vAlign w:val="bottom"/>
            <w:hideMark/>
          </w:tcPr>
          <w:p w14:paraId="6B249E6D" w14:textId="77777777" w:rsidR="00E5382D" w:rsidRPr="00E5382D" w:rsidRDefault="00E5382D" w:rsidP="00E5382D">
            <w:pPr>
              <w:bidi w:val="0"/>
              <w:spacing w:after="0" w:line="240" w:lineRule="auto"/>
              <w:jc w:val="right"/>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0.006669613</w:t>
            </w:r>
          </w:p>
        </w:tc>
        <w:tc>
          <w:tcPr>
            <w:tcW w:w="2073" w:type="dxa"/>
            <w:gridSpan w:val="2"/>
            <w:tcBorders>
              <w:top w:val="nil"/>
              <w:left w:val="nil"/>
              <w:bottom w:val="nil"/>
              <w:right w:val="nil"/>
            </w:tcBorders>
            <w:shd w:val="clear" w:color="auto" w:fill="auto"/>
            <w:vAlign w:val="bottom"/>
            <w:hideMark/>
          </w:tcPr>
          <w:p w14:paraId="76DEB3C8" w14:textId="77777777" w:rsidR="00E5382D" w:rsidRPr="00E5382D" w:rsidRDefault="00E5382D" w:rsidP="00E5382D">
            <w:pPr>
              <w:bidi w:val="0"/>
              <w:spacing w:after="0" w:line="240" w:lineRule="auto"/>
              <w:jc w:val="right"/>
              <w:rPr>
                <w:rFonts w:asciiTheme="majorBidi" w:eastAsia="Times New Roman" w:hAnsiTheme="majorBidi" w:cstheme="majorBidi"/>
                <w:color w:val="000000"/>
                <w:sz w:val="14"/>
                <w:szCs w:val="14"/>
              </w:rPr>
            </w:pPr>
          </w:p>
        </w:tc>
        <w:tc>
          <w:tcPr>
            <w:tcW w:w="4968" w:type="dxa"/>
            <w:tcBorders>
              <w:top w:val="nil"/>
              <w:left w:val="nil"/>
              <w:bottom w:val="nil"/>
              <w:right w:val="nil"/>
            </w:tcBorders>
            <w:shd w:val="clear" w:color="auto" w:fill="auto"/>
            <w:noWrap/>
            <w:vAlign w:val="bottom"/>
            <w:hideMark/>
          </w:tcPr>
          <w:p w14:paraId="58A3E6FB"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http://www.ncbi.nlm.nih.gov/sites/entrez?db=gene&amp;cmd=search&amp;term=1644</w:t>
            </w:r>
          </w:p>
        </w:tc>
      </w:tr>
      <w:tr w:rsidR="00E5382D" w:rsidRPr="00E5382D" w14:paraId="7A82D46E" w14:textId="77777777" w:rsidTr="00E5382D">
        <w:trPr>
          <w:trHeight w:val="285"/>
        </w:trPr>
        <w:tc>
          <w:tcPr>
            <w:tcW w:w="838" w:type="dxa"/>
            <w:tcBorders>
              <w:top w:val="nil"/>
              <w:left w:val="nil"/>
              <w:bottom w:val="nil"/>
              <w:right w:val="nil"/>
            </w:tcBorders>
            <w:shd w:val="clear" w:color="auto" w:fill="auto"/>
            <w:noWrap/>
            <w:vAlign w:val="bottom"/>
            <w:hideMark/>
          </w:tcPr>
          <w:p w14:paraId="305368C8"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CCDC130</w:t>
            </w:r>
          </w:p>
        </w:tc>
        <w:tc>
          <w:tcPr>
            <w:tcW w:w="1147" w:type="dxa"/>
            <w:tcBorders>
              <w:top w:val="nil"/>
              <w:left w:val="nil"/>
              <w:bottom w:val="nil"/>
              <w:right w:val="nil"/>
            </w:tcBorders>
            <w:shd w:val="clear" w:color="auto" w:fill="auto"/>
            <w:noWrap/>
            <w:vAlign w:val="bottom"/>
            <w:hideMark/>
          </w:tcPr>
          <w:p w14:paraId="0AE78179" w14:textId="77777777" w:rsidR="00E5382D" w:rsidRPr="00E5382D" w:rsidRDefault="00E5382D" w:rsidP="00E5382D">
            <w:pPr>
              <w:bidi w:val="0"/>
              <w:spacing w:after="0" w:line="240" w:lineRule="auto"/>
              <w:jc w:val="right"/>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0.005686581</w:t>
            </w:r>
          </w:p>
        </w:tc>
        <w:tc>
          <w:tcPr>
            <w:tcW w:w="2073" w:type="dxa"/>
            <w:gridSpan w:val="2"/>
            <w:tcBorders>
              <w:top w:val="nil"/>
              <w:left w:val="nil"/>
              <w:bottom w:val="nil"/>
              <w:right w:val="nil"/>
            </w:tcBorders>
            <w:shd w:val="clear" w:color="auto" w:fill="auto"/>
            <w:vAlign w:val="bottom"/>
            <w:hideMark/>
          </w:tcPr>
          <w:p w14:paraId="6E5EB700" w14:textId="77777777" w:rsidR="00E5382D" w:rsidRPr="00E5382D" w:rsidRDefault="00E5382D" w:rsidP="00E5382D">
            <w:pPr>
              <w:bidi w:val="0"/>
              <w:spacing w:after="0" w:line="240" w:lineRule="auto"/>
              <w:jc w:val="right"/>
              <w:rPr>
                <w:rFonts w:asciiTheme="majorBidi" w:eastAsia="Times New Roman" w:hAnsiTheme="majorBidi" w:cstheme="majorBidi"/>
                <w:color w:val="000000"/>
                <w:sz w:val="14"/>
                <w:szCs w:val="14"/>
              </w:rPr>
            </w:pPr>
          </w:p>
        </w:tc>
        <w:tc>
          <w:tcPr>
            <w:tcW w:w="4968" w:type="dxa"/>
            <w:tcBorders>
              <w:top w:val="nil"/>
              <w:left w:val="nil"/>
              <w:bottom w:val="nil"/>
              <w:right w:val="nil"/>
            </w:tcBorders>
            <w:shd w:val="clear" w:color="auto" w:fill="auto"/>
            <w:noWrap/>
            <w:vAlign w:val="bottom"/>
            <w:hideMark/>
          </w:tcPr>
          <w:p w14:paraId="429F761B"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http://www.ncbi.nlm.nih.gov/sites/entrez?db=gene&amp;cmd=search&amp;term=81576</w:t>
            </w:r>
          </w:p>
        </w:tc>
      </w:tr>
      <w:tr w:rsidR="00E5382D" w:rsidRPr="00E5382D" w14:paraId="51002922" w14:textId="77777777" w:rsidTr="00E5382D">
        <w:trPr>
          <w:trHeight w:val="285"/>
        </w:trPr>
        <w:tc>
          <w:tcPr>
            <w:tcW w:w="838" w:type="dxa"/>
            <w:tcBorders>
              <w:top w:val="nil"/>
              <w:left w:val="nil"/>
              <w:bottom w:val="nil"/>
              <w:right w:val="nil"/>
            </w:tcBorders>
            <w:shd w:val="clear" w:color="auto" w:fill="auto"/>
            <w:noWrap/>
            <w:vAlign w:val="bottom"/>
            <w:hideMark/>
          </w:tcPr>
          <w:p w14:paraId="081C6C03"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LCA5L</w:t>
            </w:r>
          </w:p>
        </w:tc>
        <w:tc>
          <w:tcPr>
            <w:tcW w:w="1147" w:type="dxa"/>
            <w:tcBorders>
              <w:top w:val="nil"/>
              <w:left w:val="nil"/>
              <w:bottom w:val="nil"/>
              <w:right w:val="nil"/>
            </w:tcBorders>
            <w:shd w:val="clear" w:color="auto" w:fill="auto"/>
            <w:noWrap/>
            <w:vAlign w:val="bottom"/>
            <w:hideMark/>
          </w:tcPr>
          <w:p w14:paraId="45685FDE" w14:textId="77777777" w:rsidR="00E5382D" w:rsidRPr="00E5382D" w:rsidRDefault="00E5382D" w:rsidP="00E5382D">
            <w:pPr>
              <w:bidi w:val="0"/>
              <w:spacing w:after="0" w:line="240" w:lineRule="auto"/>
              <w:jc w:val="right"/>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0.005603695</w:t>
            </w:r>
          </w:p>
        </w:tc>
        <w:tc>
          <w:tcPr>
            <w:tcW w:w="2073" w:type="dxa"/>
            <w:gridSpan w:val="2"/>
            <w:tcBorders>
              <w:top w:val="nil"/>
              <w:left w:val="nil"/>
              <w:bottom w:val="nil"/>
              <w:right w:val="nil"/>
            </w:tcBorders>
            <w:shd w:val="clear" w:color="auto" w:fill="auto"/>
            <w:vAlign w:val="bottom"/>
            <w:hideMark/>
          </w:tcPr>
          <w:p w14:paraId="5032AB01" w14:textId="77777777" w:rsidR="00E5382D" w:rsidRPr="00E5382D" w:rsidRDefault="00E5382D" w:rsidP="00E5382D">
            <w:pPr>
              <w:bidi w:val="0"/>
              <w:spacing w:after="0" w:line="240" w:lineRule="auto"/>
              <w:jc w:val="right"/>
              <w:rPr>
                <w:rFonts w:asciiTheme="majorBidi" w:eastAsia="Times New Roman" w:hAnsiTheme="majorBidi" w:cstheme="majorBidi"/>
                <w:color w:val="000000"/>
                <w:sz w:val="14"/>
                <w:szCs w:val="14"/>
              </w:rPr>
            </w:pPr>
          </w:p>
        </w:tc>
        <w:tc>
          <w:tcPr>
            <w:tcW w:w="4968" w:type="dxa"/>
            <w:tcBorders>
              <w:top w:val="nil"/>
              <w:left w:val="nil"/>
              <w:bottom w:val="nil"/>
              <w:right w:val="nil"/>
            </w:tcBorders>
            <w:shd w:val="clear" w:color="auto" w:fill="auto"/>
            <w:noWrap/>
            <w:vAlign w:val="bottom"/>
            <w:hideMark/>
          </w:tcPr>
          <w:p w14:paraId="42D719A8"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http://www.ncbi.nlm.nih.gov/sites/entrez?db=gene&amp;cmd=search&amp;term=150082</w:t>
            </w:r>
          </w:p>
        </w:tc>
      </w:tr>
      <w:tr w:rsidR="00E5382D" w:rsidRPr="00E5382D" w14:paraId="0E33C8E6" w14:textId="77777777" w:rsidTr="00E5382D">
        <w:trPr>
          <w:trHeight w:val="285"/>
        </w:trPr>
        <w:tc>
          <w:tcPr>
            <w:tcW w:w="838" w:type="dxa"/>
            <w:tcBorders>
              <w:top w:val="nil"/>
              <w:left w:val="nil"/>
              <w:bottom w:val="nil"/>
              <w:right w:val="nil"/>
            </w:tcBorders>
            <w:shd w:val="clear" w:color="auto" w:fill="auto"/>
            <w:noWrap/>
            <w:vAlign w:val="bottom"/>
            <w:hideMark/>
          </w:tcPr>
          <w:p w14:paraId="0E36D4CC"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FUT1</w:t>
            </w:r>
          </w:p>
        </w:tc>
        <w:tc>
          <w:tcPr>
            <w:tcW w:w="1147" w:type="dxa"/>
            <w:tcBorders>
              <w:top w:val="nil"/>
              <w:left w:val="nil"/>
              <w:bottom w:val="nil"/>
              <w:right w:val="nil"/>
            </w:tcBorders>
            <w:shd w:val="clear" w:color="auto" w:fill="auto"/>
            <w:noWrap/>
            <w:vAlign w:val="bottom"/>
            <w:hideMark/>
          </w:tcPr>
          <w:p w14:paraId="688E489C" w14:textId="77777777" w:rsidR="00E5382D" w:rsidRPr="00E5382D" w:rsidRDefault="00E5382D" w:rsidP="00E5382D">
            <w:pPr>
              <w:bidi w:val="0"/>
              <w:spacing w:after="0" w:line="240" w:lineRule="auto"/>
              <w:jc w:val="right"/>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0.00548947</w:t>
            </w:r>
          </w:p>
        </w:tc>
        <w:tc>
          <w:tcPr>
            <w:tcW w:w="2073" w:type="dxa"/>
            <w:gridSpan w:val="2"/>
            <w:tcBorders>
              <w:top w:val="nil"/>
              <w:left w:val="nil"/>
              <w:bottom w:val="nil"/>
              <w:right w:val="nil"/>
            </w:tcBorders>
            <w:shd w:val="clear" w:color="auto" w:fill="auto"/>
            <w:vAlign w:val="bottom"/>
            <w:hideMark/>
          </w:tcPr>
          <w:p w14:paraId="358472D9" w14:textId="77777777" w:rsidR="00E5382D" w:rsidRPr="00E5382D" w:rsidRDefault="00E5382D" w:rsidP="00E5382D">
            <w:pPr>
              <w:bidi w:val="0"/>
              <w:spacing w:after="0" w:line="240" w:lineRule="auto"/>
              <w:jc w:val="right"/>
              <w:rPr>
                <w:rFonts w:asciiTheme="majorBidi" w:eastAsia="Times New Roman" w:hAnsiTheme="majorBidi" w:cstheme="majorBidi"/>
                <w:color w:val="000000"/>
                <w:sz w:val="14"/>
                <w:szCs w:val="14"/>
              </w:rPr>
            </w:pPr>
          </w:p>
        </w:tc>
        <w:tc>
          <w:tcPr>
            <w:tcW w:w="4968" w:type="dxa"/>
            <w:tcBorders>
              <w:top w:val="nil"/>
              <w:left w:val="nil"/>
              <w:bottom w:val="nil"/>
              <w:right w:val="nil"/>
            </w:tcBorders>
            <w:shd w:val="clear" w:color="auto" w:fill="auto"/>
            <w:noWrap/>
            <w:vAlign w:val="bottom"/>
            <w:hideMark/>
          </w:tcPr>
          <w:p w14:paraId="3536B112"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http://www.ncbi.nlm.nih.gov/sites/entrez?db=gene&amp;cmd=search&amp;term=2523</w:t>
            </w:r>
          </w:p>
        </w:tc>
      </w:tr>
      <w:tr w:rsidR="00E5382D" w:rsidRPr="00E5382D" w14:paraId="2E525A48" w14:textId="77777777" w:rsidTr="00E5382D">
        <w:trPr>
          <w:trHeight w:val="285"/>
        </w:trPr>
        <w:tc>
          <w:tcPr>
            <w:tcW w:w="838" w:type="dxa"/>
            <w:tcBorders>
              <w:top w:val="nil"/>
              <w:left w:val="nil"/>
              <w:bottom w:val="nil"/>
              <w:right w:val="nil"/>
            </w:tcBorders>
            <w:shd w:val="clear" w:color="auto" w:fill="auto"/>
            <w:noWrap/>
            <w:vAlign w:val="bottom"/>
            <w:hideMark/>
          </w:tcPr>
          <w:p w14:paraId="73AECC5C"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HNF1A</w:t>
            </w:r>
          </w:p>
        </w:tc>
        <w:tc>
          <w:tcPr>
            <w:tcW w:w="1147" w:type="dxa"/>
            <w:tcBorders>
              <w:top w:val="nil"/>
              <w:left w:val="nil"/>
              <w:bottom w:val="nil"/>
              <w:right w:val="nil"/>
            </w:tcBorders>
            <w:shd w:val="clear" w:color="auto" w:fill="auto"/>
            <w:noWrap/>
            <w:vAlign w:val="bottom"/>
            <w:hideMark/>
          </w:tcPr>
          <w:p w14:paraId="13E2D717" w14:textId="77777777" w:rsidR="00E5382D" w:rsidRPr="00E5382D" w:rsidRDefault="00E5382D" w:rsidP="00E5382D">
            <w:pPr>
              <w:bidi w:val="0"/>
              <w:spacing w:after="0" w:line="240" w:lineRule="auto"/>
              <w:jc w:val="right"/>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0.005111881</w:t>
            </w:r>
          </w:p>
        </w:tc>
        <w:tc>
          <w:tcPr>
            <w:tcW w:w="2073" w:type="dxa"/>
            <w:gridSpan w:val="2"/>
            <w:tcBorders>
              <w:top w:val="nil"/>
              <w:left w:val="nil"/>
              <w:bottom w:val="nil"/>
              <w:right w:val="nil"/>
            </w:tcBorders>
            <w:shd w:val="clear" w:color="auto" w:fill="auto"/>
            <w:vAlign w:val="bottom"/>
            <w:hideMark/>
          </w:tcPr>
          <w:p w14:paraId="006255F7" w14:textId="77777777" w:rsidR="00E5382D" w:rsidRPr="00E5382D" w:rsidRDefault="00E5382D" w:rsidP="00E5382D">
            <w:pPr>
              <w:bidi w:val="0"/>
              <w:spacing w:after="0" w:line="240" w:lineRule="auto"/>
              <w:jc w:val="right"/>
              <w:rPr>
                <w:rFonts w:asciiTheme="majorBidi" w:eastAsia="Times New Roman" w:hAnsiTheme="majorBidi" w:cstheme="majorBidi"/>
                <w:color w:val="000000"/>
                <w:sz w:val="14"/>
                <w:szCs w:val="14"/>
              </w:rPr>
            </w:pPr>
          </w:p>
        </w:tc>
        <w:tc>
          <w:tcPr>
            <w:tcW w:w="4968" w:type="dxa"/>
            <w:tcBorders>
              <w:top w:val="nil"/>
              <w:left w:val="nil"/>
              <w:bottom w:val="nil"/>
              <w:right w:val="nil"/>
            </w:tcBorders>
            <w:shd w:val="clear" w:color="auto" w:fill="auto"/>
            <w:noWrap/>
            <w:vAlign w:val="bottom"/>
            <w:hideMark/>
          </w:tcPr>
          <w:p w14:paraId="57889894"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http://www.ncbi.nlm.nih.gov/sites/entrez?db=gene&amp;cmd=search&amp;term=6927</w:t>
            </w:r>
          </w:p>
        </w:tc>
      </w:tr>
      <w:tr w:rsidR="00E5382D" w:rsidRPr="00E5382D" w14:paraId="63673D1D" w14:textId="77777777" w:rsidTr="00E5382D">
        <w:trPr>
          <w:trHeight w:val="285"/>
        </w:trPr>
        <w:tc>
          <w:tcPr>
            <w:tcW w:w="838" w:type="dxa"/>
            <w:tcBorders>
              <w:top w:val="nil"/>
              <w:left w:val="nil"/>
              <w:bottom w:val="nil"/>
              <w:right w:val="nil"/>
            </w:tcBorders>
            <w:shd w:val="clear" w:color="auto" w:fill="auto"/>
            <w:noWrap/>
            <w:vAlign w:val="bottom"/>
            <w:hideMark/>
          </w:tcPr>
          <w:p w14:paraId="285E4F54"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EPHB2</w:t>
            </w:r>
          </w:p>
        </w:tc>
        <w:tc>
          <w:tcPr>
            <w:tcW w:w="1147" w:type="dxa"/>
            <w:tcBorders>
              <w:top w:val="nil"/>
              <w:left w:val="nil"/>
              <w:bottom w:val="nil"/>
              <w:right w:val="nil"/>
            </w:tcBorders>
            <w:shd w:val="clear" w:color="auto" w:fill="auto"/>
            <w:noWrap/>
            <w:vAlign w:val="bottom"/>
            <w:hideMark/>
          </w:tcPr>
          <w:p w14:paraId="451614D2" w14:textId="77777777" w:rsidR="00E5382D" w:rsidRPr="00E5382D" w:rsidRDefault="00E5382D" w:rsidP="00E5382D">
            <w:pPr>
              <w:bidi w:val="0"/>
              <w:spacing w:after="0" w:line="240" w:lineRule="auto"/>
              <w:jc w:val="right"/>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0.004868524</w:t>
            </w:r>
          </w:p>
        </w:tc>
        <w:tc>
          <w:tcPr>
            <w:tcW w:w="2073" w:type="dxa"/>
            <w:gridSpan w:val="2"/>
            <w:tcBorders>
              <w:top w:val="nil"/>
              <w:left w:val="nil"/>
              <w:bottom w:val="nil"/>
              <w:right w:val="nil"/>
            </w:tcBorders>
            <w:shd w:val="clear" w:color="auto" w:fill="auto"/>
            <w:vAlign w:val="bottom"/>
            <w:hideMark/>
          </w:tcPr>
          <w:p w14:paraId="7B2984D1"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behavior</w:t>
            </w:r>
          </w:p>
        </w:tc>
        <w:tc>
          <w:tcPr>
            <w:tcW w:w="4968" w:type="dxa"/>
            <w:tcBorders>
              <w:top w:val="nil"/>
              <w:left w:val="nil"/>
              <w:bottom w:val="nil"/>
              <w:right w:val="nil"/>
            </w:tcBorders>
            <w:shd w:val="clear" w:color="auto" w:fill="auto"/>
            <w:noWrap/>
            <w:vAlign w:val="bottom"/>
            <w:hideMark/>
          </w:tcPr>
          <w:p w14:paraId="02D93F8A"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http://www.ncbi.nlm.nih.gov/sites/entrez?db=gene&amp;cmd=search&amp;term=2048</w:t>
            </w:r>
          </w:p>
        </w:tc>
      </w:tr>
      <w:tr w:rsidR="00E5382D" w:rsidRPr="00E5382D" w14:paraId="24F31509" w14:textId="77777777" w:rsidTr="00E5382D">
        <w:trPr>
          <w:trHeight w:val="285"/>
        </w:trPr>
        <w:tc>
          <w:tcPr>
            <w:tcW w:w="838" w:type="dxa"/>
            <w:tcBorders>
              <w:top w:val="nil"/>
              <w:left w:val="nil"/>
              <w:bottom w:val="nil"/>
              <w:right w:val="nil"/>
            </w:tcBorders>
            <w:shd w:val="clear" w:color="auto" w:fill="auto"/>
            <w:noWrap/>
            <w:vAlign w:val="bottom"/>
            <w:hideMark/>
          </w:tcPr>
          <w:p w14:paraId="0AA07348"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PGAP1</w:t>
            </w:r>
          </w:p>
        </w:tc>
        <w:tc>
          <w:tcPr>
            <w:tcW w:w="1147" w:type="dxa"/>
            <w:tcBorders>
              <w:top w:val="nil"/>
              <w:left w:val="nil"/>
              <w:bottom w:val="nil"/>
              <w:right w:val="nil"/>
            </w:tcBorders>
            <w:shd w:val="clear" w:color="auto" w:fill="auto"/>
            <w:noWrap/>
            <w:vAlign w:val="bottom"/>
            <w:hideMark/>
          </w:tcPr>
          <w:p w14:paraId="4873514B" w14:textId="77777777" w:rsidR="00E5382D" w:rsidRPr="00E5382D" w:rsidRDefault="00E5382D" w:rsidP="00E5382D">
            <w:pPr>
              <w:bidi w:val="0"/>
              <w:spacing w:after="0" w:line="240" w:lineRule="auto"/>
              <w:jc w:val="right"/>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0.004708614</w:t>
            </w:r>
          </w:p>
        </w:tc>
        <w:tc>
          <w:tcPr>
            <w:tcW w:w="2073" w:type="dxa"/>
            <w:gridSpan w:val="2"/>
            <w:tcBorders>
              <w:top w:val="nil"/>
              <w:left w:val="nil"/>
              <w:bottom w:val="nil"/>
              <w:right w:val="nil"/>
            </w:tcBorders>
            <w:shd w:val="clear" w:color="auto" w:fill="auto"/>
            <w:vAlign w:val="bottom"/>
            <w:hideMark/>
          </w:tcPr>
          <w:p w14:paraId="0B0296AC" w14:textId="77777777" w:rsidR="00E5382D" w:rsidRPr="00E5382D" w:rsidRDefault="00E5382D" w:rsidP="00E5382D">
            <w:pPr>
              <w:bidi w:val="0"/>
              <w:spacing w:after="0" w:line="240" w:lineRule="auto"/>
              <w:jc w:val="right"/>
              <w:rPr>
                <w:rFonts w:asciiTheme="majorBidi" w:eastAsia="Times New Roman" w:hAnsiTheme="majorBidi" w:cstheme="majorBidi"/>
                <w:color w:val="000000"/>
                <w:sz w:val="14"/>
                <w:szCs w:val="14"/>
              </w:rPr>
            </w:pPr>
          </w:p>
        </w:tc>
        <w:tc>
          <w:tcPr>
            <w:tcW w:w="4968" w:type="dxa"/>
            <w:tcBorders>
              <w:top w:val="nil"/>
              <w:left w:val="nil"/>
              <w:bottom w:val="nil"/>
              <w:right w:val="nil"/>
            </w:tcBorders>
            <w:shd w:val="clear" w:color="auto" w:fill="auto"/>
            <w:noWrap/>
            <w:vAlign w:val="bottom"/>
            <w:hideMark/>
          </w:tcPr>
          <w:p w14:paraId="7D5AF196"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http://www.ncbi.nlm.nih.gov/sites/entrez?db=gene&amp;cmd=search&amp;term=80055</w:t>
            </w:r>
          </w:p>
        </w:tc>
      </w:tr>
      <w:tr w:rsidR="00E5382D" w:rsidRPr="00E5382D" w14:paraId="56B82982" w14:textId="77777777" w:rsidTr="00E5382D">
        <w:trPr>
          <w:trHeight w:val="2340"/>
        </w:trPr>
        <w:tc>
          <w:tcPr>
            <w:tcW w:w="838" w:type="dxa"/>
            <w:tcBorders>
              <w:top w:val="nil"/>
              <w:left w:val="nil"/>
              <w:bottom w:val="nil"/>
              <w:right w:val="nil"/>
            </w:tcBorders>
            <w:shd w:val="clear" w:color="auto" w:fill="auto"/>
            <w:noWrap/>
            <w:vAlign w:val="bottom"/>
            <w:hideMark/>
          </w:tcPr>
          <w:p w14:paraId="1C7AB265"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HGD</w:t>
            </w:r>
          </w:p>
        </w:tc>
        <w:tc>
          <w:tcPr>
            <w:tcW w:w="1147" w:type="dxa"/>
            <w:tcBorders>
              <w:top w:val="nil"/>
              <w:left w:val="nil"/>
              <w:bottom w:val="nil"/>
              <w:right w:val="nil"/>
            </w:tcBorders>
            <w:shd w:val="clear" w:color="auto" w:fill="auto"/>
            <w:noWrap/>
            <w:vAlign w:val="bottom"/>
            <w:hideMark/>
          </w:tcPr>
          <w:p w14:paraId="2A1A820B" w14:textId="77777777" w:rsidR="00E5382D" w:rsidRPr="00E5382D" w:rsidRDefault="00E5382D" w:rsidP="00E5382D">
            <w:pPr>
              <w:bidi w:val="0"/>
              <w:spacing w:after="0" w:line="240" w:lineRule="auto"/>
              <w:jc w:val="right"/>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0.004156469</w:t>
            </w:r>
          </w:p>
        </w:tc>
        <w:tc>
          <w:tcPr>
            <w:tcW w:w="2073" w:type="dxa"/>
            <w:gridSpan w:val="2"/>
            <w:tcBorders>
              <w:top w:val="nil"/>
              <w:left w:val="nil"/>
              <w:bottom w:val="nil"/>
              <w:right w:val="nil"/>
            </w:tcBorders>
            <w:shd w:val="clear" w:color="auto" w:fill="auto"/>
            <w:vAlign w:val="bottom"/>
            <w:hideMark/>
          </w:tcPr>
          <w:p w14:paraId="55FBA00F"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alpha-amino acid metabolic process, aromatic amino acid family catabolic process, aromatic amino acid family metabolic process, erythrose 4-phosphate/phosphoenolpyruvate family amino acid catabolic process, erythrose 4-phosphate/phosphoenolpyruvate family amino acid metabolic process, L-phenylalanine metabolic process</w:t>
            </w:r>
          </w:p>
        </w:tc>
        <w:tc>
          <w:tcPr>
            <w:tcW w:w="4968" w:type="dxa"/>
            <w:tcBorders>
              <w:top w:val="nil"/>
              <w:left w:val="nil"/>
              <w:bottom w:val="nil"/>
              <w:right w:val="nil"/>
            </w:tcBorders>
            <w:shd w:val="clear" w:color="auto" w:fill="auto"/>
            <w:noWrap/>
            <w:vAlign w:val="bottom"/>
            <w:hideMark/>
          </w:tcPr>
          <w:p w14:paraId="313844E7"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http://www.ncbi.nlm.nih.gov/sites/entrez?db=gene&amp;cmd=search&amp;term=3081</w:t>
            </w:r>
          </w:p>
        </w:tc>
      </w:tr>
      <w:tr w:rsidR="00E5382D" w:rsidRPr="00E5382D" w14:paraId="5825824D" w14:textId="77777777" w:rsidTr="00E5382D">
        <w:trPr>
          <w:trHeight w:val="285"/>
        </w:trPr>
        <w:tc>
          <w:tcPr>
            <w:tcW w:w="838" w:type="dxa"/>
            <w:tcBorders>
              <w:top w:val="nil"/>
              <w:left w:val="nil"/>
              <w:bottom w:val="nil"/>
              <w:right w:val="nil"/>
            </w:tcBorders>
            <w:shd w:val="clear" w:color="auto" w:fill="auto"/>
            <w:noWrap/>
            <w:vAlign w:val="bottom"/>
            <w:hideMark/>
          </w:tcPr>
          <w:p w14:paraId="721D4707"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PLAU</w:t>
            </w:r>
          </w:p>
        </w:tc>
        <w:tc>
          <w:tcPr>
            <w:tcW w:w="1147" w:type="dxa"/>
            <w:tcBorders>
              <w:top w:val="nil"/>
              <w:left w:val="nil"/>
              <w:bottom w:val="nil"/>
              <w:right w:val="nil"/>
            </w:tcBorders>
            <w:shd w:val="clear" w:color="auto" w:fill="auto"/>
            <w:noWrap/>
            <w:vAlign w:val="bottom"/>
            <w:hideMark/>
          </w:tcPr>
          <w:p w14:paraId="683AB979" w14:textId="77777777" w:rsidR="00E5382D" w:rsidRPr="00E5382D" w:rsidRDefault="00E5382D" w:rsidP="00E5382D">
            <w:pPr>
              <w:bidi w:val="0"/>
              <w:spacing w:after="0" w:line="240" w:lineRule="auto"/>
              <w:jc w:val="right"/>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0.004152548</w:t>
            </w:r>
          </w:p>
        </w:tc>
        <w:tc>
          <w:tcPr>
            <w:tcW w:w="2073" w:type="dxa"/>
            <w:gridSpan w:val="2"/>
            <w:tcBorders>
              <w:top w:val="nil"/>
              <w:left w:val="nil"/>
              <w:bottom w:val="nil"/>
              <w:right w:val="nil"/>
            </w:tcBorders>
            <w:shd w:val="clear" w:color="auto" w:fill="auto"/>
            <w:vAlign w:val="bottom"/>
            <w:hideMark/>
          </w:tcPr>
          <w:p w14:paraId="2FEA4062" w14:textId="77777777" w:rsidR="00E5382D" w:rsidRPr="00E5382D" w:rsidRDefault="00E5382D" w:rsidP="00E5382D">
            <w:pPr>
              <w:bidi w:val="0"/>
              <w:spacing w:after="0" w:line="240" w:lineRule="auto"/>
              <w:jc w:val="right"/>
              <w:rPr>
                <w:rFonts w:asciiTheme="majorBidi" w:eastAsia="Times New Roman" w:hAnsiTheme="majorBidi" w:cstheme="majorBidi"/>
                <w:color w:val="000000"/>
                <w:sz w:val="14"/>
                <w:szCs w:val="14"/>
              </w:rPr>
            </w:pPr>
          </w:p>
        </w:tc>
        <w:tc>
          <w:tcPr>
            <w:tcW w:w="4968" w:type="dxa"/>
            <w:tcBorders>
              <w:top w:val="nil"/>
              <w:left w:val="nil"/>
              <w:bottom w:val="nil"/>
              <w:right w:val="nil"/>
            </w:tcBorders>
            <w:shd w:val="clear" w:color="auto" w:fill="auto"/>
            <w:noWrap/>
            <w:vAlign w:val="bottom"/>
            <w:hideMark/>
          </w:tcPr>
          <w:p w14:paraId="48B4B8E2"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http://www.ncbi.nlm.nih.gov/sites/entrez?db=gene&amp;cmd=search&amp;term=5328</w:t>
            </w:r>
          </w:p>
        </w:tc>
      </w:tr>
      <w:tr w:rsidR="00E5382D" w:rsidRPr="00E5382D" w14:paraId="1BF761F7" w14:textId="77777777" w:rsidTr="00E5382D">
        <w:trPr>
          <w:trHeight w:val="285"/>
        </w:trPr>
        <w:tc>
          <w:tcPr>
            <w:tcW w:w="838" w:type="dxa"/>
            <w:tcBorders>
              <w:top w:val="nil"/>
              <w:left w:val="nil"/>
              <w:bottom w:val="nil"/>
              <w:right w:val="nil"/>
            </w:tcBorders>
            <w:shd w:val="clear" w:color="auto" w:fill="auto"/>
            <w:noWrap/>
            <w:vAlign w:val="bottom"/>
            <w:hideMark/>
          </w:tcPr>
          <w:p w14:paraId="3204B9C3"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MID1</w:t>
            </w:r>
          </w:p>
        </w:tc>
        <w:tc>
          <w:tcPr>
            <w:tcW w:w="1147" w:type="dxa"/>
            <w:tcBorders>
              <w:top w:val="nil"/>
              <w:left w:val="nil"/>
              <w:bottom w:val="nil"/>
              <w:right w:val="nil"/>
            </w:tcBorders>
            <w:shd w:val="clear" w:color="auto" w:fill="auto"/>
            <w:noWrap/>
            <w:vAlign w:val="bottom"/>
            <w:hideMark/>
          </w:tcPr>
          <w:p w14:paraId="7A5735FE" w14:textId="77777777" w:rsidR="00E5382D" w:rsidRPr="00E5382D" w:rsidRDefault="00E5382D" w:rsidP="00E5382D">
            <w:pPr>
              <w:bidi w:val="0"/>
              <w:spacing w:after="0" w:line="240" w:lineRule="auto"/>
              <w:jc w:val="right"/>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0.003963192</w:t>
            </w:r>
          </w:p>
        </w:tc>
        <w:tc>
          <w:tcPr>
            <w:tcW w:w="2073" w:type="dxa"/>
            <w:gridSpan w:val="2"/>
            <w:tcBorders>
              <w:top w:val="nil"/>
              <w:left w:val="nil"/>
              <w:bottom w:val="nil"/>
              <w:right w:val="nil"/>
            </w:tcBorders>
            <w:shd w:val="clear" w:color="auto" w:fill="auto"/>
            <w:vAlign w:val="bottom"/>
            <w:hideMark/>
          </w:tcPr>
          <w:p w14:paraId="7EBF4E66" w14:textId="77777777" w:rsidR="00E5382D" w:rsidRPr="00E5382D" w:rsidRDefault="00E5382D" w:rsidP="00E5382D">
            <w:pPr>
              <w:bidi w:val="0"/>
              <w:spacing w:after="0" w:line="240" w:lineRule="auto"/>
              <w:jc w:val="right"/>
              <w:rPr>
                <w:rFonts w:asciiTheme="majorBidi" w:eastAsia="Times New Roman" w:hAnsiTheme="majorBidi" w:cstheme="majorBidi"/>
                <w:color w:val="000000"/>
                <w:sz w:val="14"/>
                <w:szCs w:val="14"/>
              </w:rPr>
            </w:pPr>
          </w:p>
        </w:tc>
        <w:tc>
          <w:tcPr>
            <w:tcW w:w="4968" w:type="dxa"/>
            <w:tcBorders>
              <w:top w:val="nil"/>
              <w:left w:val="nil"/>
              <w:bottom w:val="nil"/>
              <w:right w:val="nil"/>
            </w:tcBorders>
            <w:shd w:val="clear" w:color="auto" w:fill="auto"/>
            <w:noWrap/>
            <w:vAlign w:val="bottom"/>
            <w:hideMark/>
          </w:tcPr>
          <w:p w14:paraId="0C2FAC73"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http://www.ncbi.nlm.nih.gov/sites/entrez?db=gene&amp;cmd=search&amp;term=4281</w:t>
            </w:r>
          </w:p>
        </w:tc>
      </w:tr>
      <w:tr w:rsidR="00E5382D" w:rsidRPr="00E5382D" w14:paraId="3819FDAC" w14:textId="77777777" w:rsidTr="00E5382D">
        <w:trPr>
          <w:trHeight w:val="285"/>
        </w:trPr>
        <w:tc>
          <w:tcPr>
            <w:tcW w:w="838" w:type="dxa"/>
            <w:tcBorders>
              <w:top w:val="nil"/>
              <w:left w:val="nil"/>
              <w:bottom w:val="nil"/>
              <w:right w:val="nil"/>
            </w:tcBorders>
            <w:shd w:val="clear" w:color="auto" w:fill="auto"/>
            <w:noWrap/>
            <w:vAlign w:val="bottom"/>
            <w:hideMark/>
          </w:tcPr>
          <w:p w14:paraId="7C75FE51"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DBN1</w:t>
            </w:r>
          </w:p>
        </w:tc>
        <w:tc>
          <w:tcPr>
            <w:tcW w:w="1147" w:type="dxa"/>
            <w:tcBorders>
              <w:top w:val="nil"/>
              <w:left w:val="nil"/>
              <w:bottom w:val="nil"/>
              <w:right w:val="nil"/>
            </w:tcBorders>
            <w:shd w:val="clear" w:color="auto" w:fill="auto"/>
            <w:noWrap/>
            <w:vAlign w:val="bottom"/>
            <w:hideMark/>
          </w:tcPr>
          <w:p w14:paraId="55AA7577" w14:textId="77777777" w:rsidR="00E5382D" w:rsidRPr="00E5382D" w:rsidRDefault="00E5382D" w:rsidP="00E5382D">
            <w:pPr>
              <w:bidi w:val="0"/>
              <w:spacing w:after="0" w:line="240" w:lineRule="auto"/>
              <w:jc w:val="right"/>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0.003868349</w:t>
            </w:r>
          </w:p>
        </w:tc>
        <w:tc>
          <w:tcPr>
            <w:tcW w:w="2073" w:type="dxa"/>
            <w:gridSpan w:val="2"/>
            <w:tcBorders>
              <w:top w:val="nil"/>
              <w:left w:val="nil"/>
              <w:bottom w:val="nil"/>
              <w:right w:val="nil"/>
            </w:tcBorders>
            <w:shd w:val="clear" w:color="auto" w:fill="auto"/>
            <w:vAlign w:val="bottom"/>
            <w:hideMark/>
          </w:tcPr>
          <w:p w14:paraId="076942CE" w14:textId="77777777" w:rsidR="00E5382D" w:rsidRPr="00E5382D" w:rsidRDefault="00E5382D" w:rsidP="00E5382D">
            <w:pPr>
              <w:bidi w:val="0"/>
              <w:spacing w:after="0" w:line="240" w:lineRule="auto"/>
              <w:jc w:val="right"/>
              <w:rPr>
                <w:rFonts w:asciiTheme="majorBidi" w:eastAsia="Times New Roman" w:hAnsiTheme="majorBidi" w:cstheme="majorBidi"/>
                <w:color w:val="000000"/>
                <w:sz w:val="14"/>
                <w:szCs w:val="14"/>
              </w:rPr>
            </w:pPr>
          </w:p>
        </w:tc>
        <w:tc>
          <w:tcPr>
            <w:tcW w:w="4968" w:type="dxa"/>
            <w:tcBorders>
              <w:top w:val="nil"/>
              <w:left w:val="nil"/>
              <w:bottom w:val="nil"/>
              <w:right w:val="nil"/>
            </w:tcBorders>
            <w:shd w:val="clear" w:color="auto" w:fill="auto"/>
            <w:noWrap/>
            <w:vAlign w:val="bottom"/>
            <w:hideMark/>
          </w:tcPr>
          <w:p w14:paraId="6C3493E1"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http://www.ncbi.nlm.nih.gov/sites/entrez?db=gene&amp;cmd=search&amp;term=1627</w:t>
            </w:r>
          </w:p>
        </w:tc>
      </w:tr>
      <w:tr w:rsidR="00E5382D" w:rsidRPr="00E5382D" w14:paraId="2A566307" w14:textId="77777777" w:rsidTr="00E5382D">
        <w:trPr>
          <w:trHeight w:val="285"/>
        </w:trPr>
        <w:tc>
          <w:tcPr>
            <w:tcW w:w="838" w:type="dxa"/>
            <w:tcBorders>
              <w:top w:val="nil"/>
              <w:left w:val="nil"/>
              <w:bottom w:val="nil"/>
              <w:right w:val="nil"/>
            </w:tcBorders>
            <w:shd w:val="clear" w:color="auto" w:fill="auto"/>
            <w:noWrap/>
            <w:vAlign w:val="bottom"/>
            <w:hideMark/>
          </w:tcPr>
          <w:p w14:paraId="58258EB8"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MYH10</w:t>
            </w:r>
          </w:p>
        </w:tc>
        <w:tc>
          <w:tcPr>
            <w:tcW w:w="1147" w:type="dxa"/>
            <w:tcBorders>
              <w:top w:val="nil"/>
              <w:left w:val="nil"/>
              <w:bottom w:val="nil"/>
              <w:right w:val="nil"/>
            </w:tcBorders>
            <w:shd w:val="clear" w:color="auto" w:fill="auto"/>
            <w:noWrap/>
            <w:vAlign w:val="bottom"/>
            <w:hideMark/>
          </w:tcPr>
          <w:p w14:paraId="33E0FD84" w14:textId="77777777" w:rsidR="00E5382D" w:rsidRPr="00E5382D" w:rsidRDefault="00E5382D" w:rsidP="00E5382D">
            <w:pPr>
              <w:bidi w:val="0"/>
              <w:spacing w:after="0" w:line="240" w:lineRule="auto"/>
              <w:jc w:val="right"/>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0.003749042</w:t>
            </w:r>
          </w:p>
        </w:tc>
        <w:tc>
          <w:tcPr>
            <w:tcW w:w="2073" w:type="dxa"/>
            <w:gridSpan w:val="2"/>
            <w:tcBorders>
              <w:top w:val="nil"/>
              <w:left w:val="nil"/>
              <w:bottom w:val="nil"/>
              <w:right w:val="nil"/>
            </w:tcBorders>
            <w:shd w:val="clear" w:color="auto" w:fill="auto"/>
            <w:vAlign w:val="bottom"/>
            <w:hideMark/>
          </w:tcPr>
          <w:p w14:paraId="596A6E2B" w14:textId="77777777" w:rsidR="00E5382D" w:rsidRPr="00E5382D" w:rsidRDefault="00E5382D" w:rsidP="00E5382D">
            <w:pPr>
              <w:bidi w:val="0"/>
              <w:spacing w:after="0" w:line="240" w:lineRule="auto"/>
              <w:jc w:val="right"/>
              <w:rPr>
                <w:rFonts w:asciiTheme="majorBidi" w:eastAsia="Times New Roman" w:hAnsiTheme="majorBidi" w:cstheme="majorBidi"/>
                <w:color w:val="000000"/>
                <w:sz w:val="14"/>
                <w:szCs w:val="14"/>
              </w:rPr>
            </w:pPr>
          </w:p>
        </w:tc>
        <w:tc>
          <w:tcPr>
            <w:tcW w:w="4968" w:type="dxa"/>
            <w:tcBorders>
              <w:top w:val="nil"/>
              <w:left w:val="nil"/>
              <w:bottom w:val="nil"/>
              <w:right w:val="nil"/>
            </w:tcBorders>
            <w:shd w:val="clear" w:color="auto" w:fill="auto"/>
            <w:noWrap/>
            <w:vAlign w:val="bottom"/>
            <w:hideMark/>
          </w:tcPr>
          <w:p w14:paraId="631150D2"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http://www.ncbi.nlm.nih.gov/sites/entrez?db=gene&amp;cmd=search&amp;term=4628</w:t>
            </w:r>
          </w:p>
        </w:tc>
      </w:tr>
      <w:tr w:rsidR="00E5382D" w:rsidRPr="00E5382D" w14:paraId="779E2C6E" w14:textId="77777777" w:rsidTr="00E5382D">
        <w:trPr>
          <w:trHeight w:val="285"/>
        </w:trPr>
        <w:tc>
          <w:tcPr>
            <w:tcW w:w="838" w:type="dxa"/>
            <w:tcBorders>
              <w:top w:val="nil"/>
              <w:left w:val="nil"/>
              <w:bottom w:val="nil"/>
              <w:right w:val="nil"/>
            </w:tcBorders>
            <w:shd w:val="clear" w:color="auto" w:fill="auto"/>
            <w:noWrap/>
            <w:vAlign w:val="bottom"/>
            <w:hideMark/>
          </w:tcPr>
          <w:p w14:paraId="4F21DC1C"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HCK</w:t>
            </w:r>
          </w:p>
        </w:tc>
        <w:tc>
          <w:tcPr>
            <w:tcW w:w="1147" w:type="dxa"/>
            <w:tcBorders>
              <w:top w:val="nil"/>
              <w:left w:val="nil"/>
              <w:bottom w:val="nil"/>
              <w:right w:val="nil"/>
            </w:tcBorders>
            <w:shd w:val="clear" w:color="auto" w:fill="auto"/>
            <w:noWrap/>
            <w:vAlign w:val="bottom"/>
            <w:hideMark/>
          </w:tcPr>
          <w:p w14:paraId="6105EC78" w14:textId="77777777" w:rsidR="00E5382D" w:rsidRPr="00E5382D" w:rsidRDefault="00E5382D" w:rsidP="00E5382D">
            <w:pPr>
              <w:bidi w:val="0"/>
              <w:spacing w:after="0" w:line="240" w:lineRule="auto"/>
              <w:jc w:val="right"/>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0.00364299</w:t>
            </w:r>
          </w:p>
        </w:tc>
        <w:tc>
          <w:tcPr>
            <w:tcW w:w="2073" w:type="dxa"/>
            <w:gridSpan w:val="2"/>
            <w:tcBorders>
              <w:top w:val="nil"/>
              <w:left w:val="nil"/>
              <w:bottom w:val="nil"/>
              <w:right w:val="nil"/>
            </w:tcBorders>
            <w:shd w:val="clear" w:color="auto" w:fill="auto"/>
            <w:vAlign w:val="bottom"/>
            <w:hideMark/>
          </w:tcPr>
          <w:p w14:paraId="3B4DB0AE"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cytoplasmic side of membrane</w:t>
            </w:r>
          </w:p>
        </w:tc>
        <w:tc>
          <w:tcPr>
            <w:tcW w:w="4968" w:type="dxa"/>
            <w:tcBorders>
              <w:top w:val="nil"/>
              <w:left w:val="nil"/>
              <w:bottom w:val="nil"/>
              <w:right w:val="nil"/>
            </w:tcBorders>
            <w:shd w:val="clear" w:color="auto" w:fill="auto"/>
            <w:noWrap/>
            <w:vAlign w:val="bottom"/>
            <w:hideMark/>
          </w:tcPr>
          <w:p w14:paraId="2E7FCB12"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http://www.ncbi.nlm.nih.gov/sites/entrez?db=gene&amp;cmd=search&amp;term=3055</w:t>
            </w:r>
          </w:p>
        </w:tc>
      </w:tr>
      <w:tr w:rsidR="00E5382D" w:rsidRPr="00E5382D" w14:paraId="6D8359A5" w14:textId="77777777" w:rsidTr="00E5382D">
        <w:trPr>
          <w:trHeight w:val="285"/>
        </w:trPr>
        <w:tc>
          <w:tcPr>
            <w:tcW w:w="838" w:type="dxa"/>
            <w:tcBorders>
              <w:top w:val="nil"/>
              <w:left w:val="nil"/>
              <w:bottom w:val="nil"/>
              <w:right w:val="nil"/>
            </w:tcBorders>
            <w:shd w:val="clear" w:color="auto" w:fill="auto"/>
            <w:noWrap/>
            <w:vAlign w:val="bottom"/>
            <w:hideMark/>
          </w:tcPr>
          <w:p w14:paraId="0A1B6F53"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NR0B2</w:t>
            </w:r>
          </w:p>
        </w:tc>
        <w:tc>
          <w:tcPr>
            <w:tcW w:w="1147" w:type="dxa"/>
            <w:tcBorders>
              <w:top w:val="nil"/>
              <w:left w:val="nil"/>
              <w:bottom w:val="nil"/>
              <w:right w:val="nil"/>
            </w:tcBorders>
            <w:shd w:val="clear" w:color="auto" w:fill="auto"/>
            <w:noWrap/>
            <w:vAlign w:val="bottom"/>
            <w:hideMark/>
          </w:tcPr>
          <w:p w14:paraId="598A8444" w14:textId="77777777" w:rsidR="00E5382D" w:rsidRPr="00E5382D" w:rsidRDefault="00E5382D" w:rsidP="00E5382D">
            <w:pPr>
              <w:bidi w:val="0"/>
              <w:spacing w:after="0" w:line="240" w:lineRule="auto"/>
              <w:jc w:val="right"/>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0.003635525</w:t>
            </w:r>
          </w:p>
        </w:tc>
        <w:tc>
          <w:tcPr>
            <w:tcW w:w="2073" w:type="dxa"/>
            <w:gridSpan w:val="2"/>
            <w:tcBorders>
              <w:top w:val="nil"/>
              <w:left w:val="nil"/>
              <w:bottom w:val="nil"/>
              <w:right w:val="nil"/>
            </w:tcBorders>
            <w:shd w:val="clear" w:color="auto" w:fill="auto"/>
            <w:vAlign w:val="bottom"/>
            <w:hideMark/>
          </w:tcPr>
          <w:p w14:paraId="3200F8A0" w14:textId="77777777" w:rsidR="00E5382D" w:rsidRPr="00E5382D" w:rsidRDefault="00E5382D" w:rsidP="00E5382D">
            <w:pPr>
              <w:bidi w:val="0"/>
              <w:spacing w:after="0" w:line="240" w:lineRule="auto"/>
              <w:jc w:val="right"/>
              <w:rPr>
                <w:rFonts w:asciiTheme="majorBidi" w:eastAsia="Times New Roman" w:hAnsiTheme="majorBidi" w:cstheme="majorBidi"/>
                <w:color w:val="000000"/>
                <w:sz w:val="14"/>
                <w:szCs w:val="14"/>
              </w:rPr>
            </w:pPr>
          </w:p>
        </w:tc>
        <w:tc>
          <w:tcPr>
            <w:tcW w:w="4968" w:type="dxa"/>
            <w:tcBorders>
              <w:top w:val="nil"/>
              <w:left w:val="nil"/>
              <w:bottom w:val="nil"/>
              <w:right w:val="nil"/>
            </w:tcBorders>
            <w:shd w:val="clear" w:color="auto" w:fill="auto"/>
            <w:noWrap/>
            <w:vAlign w:val="bottom"/>
            <w:hideMark/>
          </w:tcPr>
          <w:p w14:paraId="6A4ED662"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http://www.ncbi.nlm.nih.gov/sites/entrez?db=gene&amp;cmd=search&amp;term=8431</w:t>
            </w:r>
          </w:p>
        </w:tc>
      </w:tr>
      <w:tr w:rsidR="00E5382D" w:rsidRPr="00E5382D" w14:paraId="2487E716" w14:textId="77777777" w:rsidTr="00E5382D">
        <w:trPr>
          <w:trHeight w:val="285"/>
        </w:trPr>
        <w:tc>
          <w:tcPr>
            <w:tcW w:w="838" w:type="dxa"/>
            <w:tcBorders>
              <w:top w:val="nil"/>
              <w:left w:val="nil"/>
              <w:bottom w:val="nil"/>
              <w:right w:val="nil"/>
            </w:tcBorders>
            <w:shd w:val="clear" w:color="auto" w:fill="auto"/>
            <w:noWrap/>
            <w:vAlign w:val="bottom"/>
            <w:hideMark/>
          </w:tcPr>
          <w:p w14:paraId="63130C4B"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RIN1</w:t>
            </w:r>
          </w:p>
        </w:tc>
        <w:tc>
          <w:tcPr>
            <w:tcW w:w="1147" w:type="dxa"/>
            <w:tcBorders>
              <w:top w:val="nil"/>
              <w:left w:val="nil"/>
              <w:bottom w:val="nil"/>
              <w:right w:val="nil"/>
            </w:tcBorders>
            <w:shd w:val="clear" w:color="auto" w:fill="auto"/>
            <w:noWrap/>
            <w:vAlign w:val="bottom"/>
            <w:hideMark/>
          </w:tcPr>
          <w:p w14:paraId="6CCB951A" w14:textId="77777777" w:rsidR="00E5382D" w:rsidRPr="00E5382D" w:rsidRDefault="00E5382D" w:rsidP="00E5382D">
            <w:pPr>
              <w:bidi w:val="0"/>
              <w:spacing w:after="0" w:line="240" w:lineRule="auto"/>
              <w:jc w:val="right"/>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0.003621884</w:t>
            </w:r>
          </w:p>
        </w:tc>
        <w:tc>
          <w:tcPr>
            <w:tcW w:w="2073" w:type="dxa"/>
            <w:gridSpan w:val="2"/>
            <w:tcBorders>
              <w:top w:val="nil"/>
              <w:left w:val="nil"/>
              <w:bottom w:val="nil"/>
              <w:right w:val="nil"/>
            </w:tcBorders>
            <w:shd w:val="clear" w:color="auto" w:fill="auto"/>
            <w:vAlign w:val="bottom"/>
            <w:hideMark/>
          </w:tcPr>
          <w:p w14:paraId="5923E9F3" w14:textId="77777777" w:rsidR="00E5382D" w:rsidRPr="00E5382D" w:rsidRDefault="00E5382D" w:rsidP="00E5382D">
            <w:pPr>
              <w:bidi w:val="0"/>
              <w:spacing w:after="0" w:line="240" w:lineRule="auto"/>
              <w:jc w:val="right"/>
              <w:rPr>
                <w:rFonts w:asciiTheme="majorBidi" w:eastAsia="Times New Roman" w:hAnsiTheme="majorBidi" w:cstheme="majorBidi"/>
                <w:color w:val="000000"/>
                <w:sz w:val="14"/>
                <w:szCs w:val="14"/>
              </w:rPr>
            </w:pPr>
          </w:p>
        </w:tc>
        <w:tc>
          <w:tcPr>
            <w:tcW w:w="4968" w:type="dxa"/>
            <w:tcBorders>
              <w:top w:val="nil"/>
              <w:left w:val="nil"/>
              <w:bottom w:val="nil"/>
              <w:right w:val="nil"/>
            </w:tcBorders>
            <w:shd w:val="clear" w:color="auto" w:fill="auto"/>
            <w:noWrap/>
            <w:vAlign w:val="bottom"/>
            <w:hideMark/>
          </w:tcPr>
          <w:p w14:paraId="51D2F182"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http://www.ncbi.nlm.nih.gov/sites/entrez?db=gene&amp;cmd=search&amp;term=9610</w:t>
            </w:r>
          </w:p>
        </w:tc>
      </w:tr>
      <w:tr w:rsidR="00E5382D" w:rsidRPr="00E5382D" w14:paraId="647E3D79" w14:textId="77777777" w:rsidTr="00E5382D">
        <w:trPr>
          <w:trHeight w:val="780"/>
        </w:trPr>
        <w:tc>
          <w:tcPr>
            <w:tcW w:w="838" w:type="dxa"/>
            <w:tcBorders>
              <w:top w:val="nil"/>
              <w:left w:val="nil"/>
              <w:bottom w:val="nil"/>
              <w:right w:val="nil"/>
            </w:tcBorders>
            <w:shd w:val="clear" w:color="auto" w:fill="auto"/>
            <w:noWrap/>
            <w:vAlign w:val="bottom"/>
            <w:hideMark/>
          </w:tcPr>
          <w:p w14:paraId="0CB90F30"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GNGT2</w:t>
            </w:r>
          </w:p>
        </w:tc>
        <w:tc>
          <w:tcPr>
            <w:tcW w:w="1147" w:type="dxa"/>
            <w:tcBorders>
              <w:top w:val="nil"/>
              <w:left w:val="nil"/>
              <w:bottom w:val="nil"/>
              <w:right w:val="nil"/>
            </w:tcBorders>
            <w:shd w:val="clear" w:color="auto" w:fill="auto"/>
            <w:noWrap/>
            <w:vAlign w:val="bottom"/>
            <w:hideMark/>
          </w:tcPr>
          <w:p w14:paraId="32884FE6" w14:textId="77777777" w:rsidR="00E5382D" w:rsidRPr="00E5382D" w:rsidRDefault="00E5382D" w:rsidP="00E5382D">
            <w:pPr>
              <w:bidi w:val="0"/>
              <w:spacing w:after="0" w:line="240" w:lineRule="auto"/>
              <w:jc w:val="right"/>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0.003336978</w:t>
            </w:r>
          </w:p>
        </w:tc>
        <w:tc>
          <w:tcPr>
            <w:tcW w:w="2073" w:type="dxa"/>
            <w:gridSpan w:val="2"/>
            <w:tcBorders>
              <w:top w:val="nil"/>
              <w:left w:val="nil"/>
              <w:bottom w:val="nil"/>
              <w:right w:val="nil"/>
            </w:tcBorders>
            <w:shd w:val="clear" w:color="auto" w:fill="auto"/>
            <w:vAlign w:val="bottom"/>
            <w:hideMark/>
          </w:tcPr>
          <w:p w14:paraId="326DEB85"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cytoplasmic side of membrane, extrinsic component of cytoplasmic side of plasma membrane, GTPase complex</w:t>
            </w:r>
          </w:p>
        </w:tc>
        <w:tc>
          <w:tcPr>
            <w:tcW w:w="4968" w:type="dxa"/>
            <w:tcBorders>
              <w:top w:val="nil"/>
              <w:left w:val="nil"/>
              <w:bottom w:val="nil"/>
              <w:right w:val="nil"/>
            </w:tcBorders>
            <w:shd w:val="clear" w:color="auto" w:fill="auto"/>
            <w:noWrap/>
            <w:vAlign w:val="bottom"/>
            <w:hideMark/>
          </w:tcPr>
          <w:p w14:paraId="3DF1134D"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http://www.ncbi.nlm.nih.gov/sites/entrez?db=gene&amp;cmd=search&amp;term=2793</w:t>
            </w:r>
          </w:p>
        </w:tc>
      </w:tr>
      <w:tr w:rsidR="00E5382D" w:rsidRPr="00E5382D" w14:paraId="777D7238" w14:textId="77777777" w:rsidTr="00E5382D">
        <w:trPr>
          <w:trHeight w:val="285"/>
        </w:trPr>
        <w:tc>
          <w:tcPr>
            <w:tcW w:w="838" w:type="dxa"/>
            <w:tcBorders>
              <w:top w:val="nil"/>
              <w:left w:val="nil"/>
              <w:bottom w:val="nil"/>
              <w:right w:val="nil"/>
            </w:tcBorders>
            <w:shd w:val="clear" w:color="auto" w:fill="auto"/>
            <w:noWrap/>
            <w:vAlign w:val="bottom"/>
            <w:hideMark/>
          </w:tcPr>
          <w:p w14:paraId="5A093641"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XAB2</w:t>
            </w:r>
          </w:p>
        </w:tc>
        <w:tc>
          <w:tcPr>
            <w:tcW w:w="1147" w:type="dxa"/>
            <w:tcBorders>
              <w:top w:val="nil"/>
              <w:left w:val="nil"/>
              <w:bottom w:val="nil"/>
              <w:right w:val="nil"/>
            </w:tcBorders>
            <w:shd w:val="clear" w:color="auto" w:fill="auto"/>
            <w:noWrap/>
            <w:vAlign w:val="bottom"/>
            <w:hideMark/>
          </w:tcPr>
          <w:p w14:paraId="2E7339A6" w14:textId="77777777" w:rsidR="00E5382D" w:rsidRPr="00E5382D" w:rsidRDefault="00E5382D" w:rsidP="00E5382D">
            <w:pPr>
              <w:bidi w:val="0"/>
              <w:spacing w:after="0" w:line="240" w:lineRule="auto"/>
              <w:jc w:val="right"/>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0.003331134</w:t>
            </w:r>
          </w:p>
        </w:tc>
        <w:tc>
          <w:tcPr>
            <w:tcW w:w="2073" w:type="dxa"/>
            <w:gridSpan w:val="2"/>
            <w:tcBorders>
              <w:top w:val="nil"/>
              <w:left w:val="nil"/>
              <w:bottom w:val="nil"/>
              <w:right w:val="nil"/>
            </w:tcBorders>
            <w:shd w:val="clear" w:color="auto" w:fill="auto"/>
            <w:vAlign w:val="bottom"/>
            <w:hideMark/>
          </w:tcPr>
          <w:p w14:paraId="15776D93" w14:textId="77777777" w:rsidR="00E5382D" w:rsidRPr="00E5382D" w:rsidRDefault="00E5382D" w:rsidP="00E5382D">
            <w:pPr>
              <w:bidi w:val="0"/>
              <w:spacing w:after="0" w:line="240" w:lineRule="auto"/>
              <w:jc w:val="right"/>
              <w:rPr>
                <w:rFonts w:asciiTheme="majorBidi" w:eastAsia="Times New Roman" w:hAnsiTheme="majorBidi" w:cstheme="majorBidi"/>
                <w:color w:val="000000"/>
                <w:sz w:val="14"/>
                <w:szCs w:val="14"/>
              </w:rPr>
            </w:pPr>
          </w:p>
        </w:tc>
        <w:tc>
          <w:tcPr>
            <w:tcW w:w="4968" w:type="dxa"/>
            <w:tcBorders>
              <w:top w:val="nil"/>
              <w:left w:val="nil"/>
              <w:bottom w:val="nil"/>
              <w:right w:val="nil"/>
            </w:tcBorders>
            <w:shd w:val="clear" w:color="auto" w:fill="auto"/>
            <w:noWrap/>
            <w:vAlign w:val="bottom"/>
            <w:hideMark/>
          </w:tcPr>
          <w:p w14:paraId="21B352D5"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http://www.ncbi.nlm.nih.gov/sites/entrez?db=gene&amp;cmd=search&amp;term=56949</w:t>
            </w:r>
          </w:p>
        </w:tc>
      </w:tr>
      <w:tr w:rsidR="00E5382D" w:rsidRPr="00E5382D" w14:paraId="528BD755" w14:textId="77777777" w:rsidTr="00E5382D">
        <w:trPr>
          <w:trHeight w:val="285"/>
        </w:trPr>
        <w:tc>
          <w:tcPr>
            <w:tcW w:w="838" w:type="dxa"/>
            <w:tcBorders>
              <w:top w:val="nil"/>
              <w:left w:val="nil"/>
              <w:bottom w:val="nil"/>
              <w:right w:val="nil"/>
            </w:tcBorders>
            <w:shd w:val="clear" w:color="auto" w:fill="auto"/>
            <w:noWrap/>
            <w:vAlign w:val="bottom"/>
            <w:hideMark/>
          </w:tcPr>
          <w:p w14:paraId="2293BB11"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CAP2</w:t>
            </w:r>
          </w:p>
        </w:tc>
        <w:tc>
          <w:tcPr>
            <w:tcW w:w="1147" w:type="dxa"/>
            <w:tcBorders>
              <w:top w:val="nil"/>
              <w:left w:val="nil"/>
              <w:bottom w:val="nil"/>
              <w:right w:val="nil"/>
            </w:tcBorders>
            <w:shd w:val="clear" w:color="auto" w:fill="auto"/>
            <w:noWrap/>
            <w:vAlign w:val="bottom"/>
            <w:hideMark/>
          </w:tcPr>
          <w:p w14:paraId="187C443C" w14:textId="77777777" w:rsidR="00E5382D" w:rsidRPr="00E5382D" w:rsidRDefault="00E5382D" w:rsidP="00E5382D">
            <w:pPr>
              <w:bidi w:val="0"/>
              <w:spacing w:after="0" w:line="240" w:lineRule="auto"/>
              <w:jc w:val="right"/>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0.003301566</w:t>
            </w:r>
          </w:p>
        </w:tc>
        <w:tc>
          <w:tcPr>
            <w:tcW w:w="2073" w:type="dxa"/>
            <w:gridSpan w:val="2"/>
            <w:tcBorders>
              <w:top w:val="nil"/>
              <w:left w:val="nil"/>
              <w:bottom w:val="nil"/>
              <w:right w:val="nil"/>
            </w:tcBorders>
            <w:shd w:val="clear" w:color="auto" w:fill="auto"/>
            <w:vAlign w:val="bottom"/>
            <w:hideMark/>
          </w:tcPr>
          <w:p w14:paraId="72526917" w14:textId="77777777" w:rsidR="00E5382D" w:rsidRPr="00E5382D" w:rsidRDefault="00E5382D" w:rsidP="00E5382D">
            <w:pPr>
              <w:bidi w:val="0"/>
              <w:spacing w:after="0" w:line="240" w:lineRule="auto"/>
              <w:jc w:val="right"/>
              <w:rPr>
                <w:rFonts w:asciiTheme="majorBidi" w:eastAsia="Times New Roman" w:hAnsiTheme="majorBidi" w:cstheme="majorBidi"/>
                <w:color w:val="000000"/>
                <w:sz w:val="14"/>
                <w:szCs w:val="14"/>
              </w:rPr>
            </w:pPr>
          </w:p>
        </w:tc>
        <w:tc>
          <w:tcPr>
            <w:tcW w:w="4968" w:type="dxa"/>
            <w:tcBorders>
              <w:top w:val="nil"/>
              <w:left w:val="nil"/>
              <w:bottom w:val="nil"/>
              <w:right w:val="nil"/>
            </w:tcBorders>
            <w:shd w:val="clear" w:color="auto" w:fill="auto"/>
            <w:noWrap/>
            <w:vAlign w:val="bottom"/>
            <w:hideMark/>
          </w:tcPr>
          <w:p w14:paraId="5E969981"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http://www.ncbi.nlm.nih.gov/sites/entrez?db=gene&amp;cmd=search&amp;term=10486</w:t>
            </w:r>
          </w:p>
        </w:tc>
      </w:tr>
      <w:tr w:rsidR="00E5382D" w:rsidRPr="00E5382D" w14:paraId="3D78CC22" w14:textId="77777777" w:rsidTr="00E5382D">
        <w:trPr>
          <w:trHeight w:val="285"/>
        </w:trPr>
        <w:tc>
          <w:tcPr>
            <w:tcW w:w="838" w:type="dxa"/>
            <w:tcBorders>
              <w:top w:val="nil"/>
              <w:left w:val="nil"/>
              <w:bottom w:val="single" w:sz="4" w:space="0" w:color="auto"/>
              <w:right w:val="nil"/>
            </w:tcBorders>
            <w:shd w:val="clear" w:color="auto" w:fill="auto"/>
            <w:noWrap/>
            <w:vAlign w:val="bottom"/>
            <w:hideMark/>
          </w:tcPr>
          <w:p w14:paraId="59D0C02E"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NONO</w:t>
            </w:r>
          </w:p>
        </w:tc>
        <w:tc>
          <w:tcPr>
            <w:tcW w:w="1147" w:type="dxa"/>
            <w:tcBorders>
              <w:top w:val="nil"/>
              <w:left w:val="nil"/>
              <w:bottom w:val="single" w:sz="4" w:space="0" w:color="auto"/>
              <w:right w:val="nil"/>
            </w:tcBorders>
            <w:shd w:val="clear" w:color="auto" w:fill="auto"/>
            <w:noWrap/>
            <w:vAlign w:val="bottom"/>
            <w:hideMark/>
          </w:tcPr>
          <w:p w14:paraId="3869788E" w14:textId="77777777" w:rsidR="00E5382D" w:rsidRPr="00E5382D" w:rsidRDefault="00E5382D" w:rsidP="00E5382D">
            <w:pPr>
              <w:bidi w:val="0"/>
              <w:spacing w:after="0" w:line="240" w:lineRule="auto"/>
              <w:jc w:val="right"/>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0.00324413</w:t>
            </w:r>
          </w:p>
        </w:tc>
        <w:tc>
          <w:tcPr>
            <w:tcW w:w="2073" w:type="dxa"/>
            <w:gridSpan w:val="2"/>
            <w:tcBorders>
              <w:top w:val="nil"/>
              <w:left w:val="nil"/>
              <w:bottom w:val="single" w:sz="4" w:space="0" w:color="auto"/>
              <w:right w:val="nil"/>
            </w:tcBorders>
            <w:shd w:val="clear" w:color="auto" w:fill="auto"/>
            <w:vAlign w:val="bottom"/>
            <w:hideMark/>
          </w:tcPr>
          <w:p w14:paraId="4142C33E"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 </w:t>
            </w:r>
          </w:p>
        </w:tc>
        <w:tc>
          <w:tcPr>
            <w:tcW w:w="4968" w:type="dxa"/>
            <w:tcBorders>
              <w:top w:val="nil"/>
              <w:left w:val="nil"/>
              <w:bottom w:val="single" w:sz="4" w:space="0" w:color="auto"/>
              <w:right w:val="nil"/>
            </w:tcBorders>
            <w:shd w:val="clear" w:color="auto" w:fill="auto"/>
            <w:noWrap/>
            <w:vAlign w:val="bottom"/>
            <w:hideMark/>
          </w:tcPr>
          <w:p w14:paraId="3948EB54" w14:textId="77777777" w:rsidR="00E5382D" w:rsidRPr="00E5382D" w:rsidRDefault="00E5382D" w:rsidP="00E5382D">
            <w:pPr>
              <w:bidi w:val="0"/>
              <w:spacing w:after="0" w:line="240" w:lineRule="auto"/>
              <w:rPr>
                <w:rFonts w:asciiTheme="majorBidi" w:eastAsia="Times New Roman" w:hAnsiTheme="majorBidi" w:cstheme="majorBidi"/>
                <w:color w:val="000000"/>
                <w:sz w:val="14"/>
                <w:szCs w:val="14"/>
              </w:rPr>
            </w:pPr>
            <w:r w:rsidRPr="00E5382D">
              <w:rPr>
                <w:rFonts w:asciiTheme="majorBidi" w:eastAsia="Times New Roman" w:hAnsiTheme="majorBidi" w:cstheme="majorBidi"/>
                <w:color w:val="000000"/>
                <w:sz w:val="14"/>
                <w:szCs w:val="14"/>
              </w:rPr>
              <w:t>http://www.ncbi.nlm.nih.gov/sites/entrez?db=gene&amp;cmd=search&amp;term=4841</w:t>
            </w:r>
          </w:p>
        </w:tc>
      </w:tr>
    </w:tbl>
    <w:p w14:paraId="3EA64D98" w14:textId="77777777" w:rsidR="00E5382D" w:rsidRPr="00E5382D" w:rsidRDefault="00E5382D" w:rsidP="00E5382D">
      <w:pPr>
        <w:autoSpaceDE w:val="0"/>
        <w:autoSpaceDN w:val="0"/>
        <w:bidi w:val="0"/>
        <w:adjustRightInd w:val="0"/>
        <w:spacing w:after="0" w:line="240" w:lineRule="auto"/>
        <w:rPr>
          <w:rFonts w:asciiTheme="majorBidi" w:hAnsiTheme="majorBidi" w:cstheme="majorBidi"/>
        </w:rPr>
      </w:pPr>
    </w:p>
    <w:p w14:paraId="27552FFC" w14:textId="77777777" w:rsidR="00E5382D" w:rsidRPr="00E5382D" w:rsidRDefault="00E5382D" w:rsidP="008F0216">
      <w:pPr>
        <w:autoSpaceDE w:val="0"/>
        <w:autoSpaceDN w:val="0"/>
        <w:bidi w:val="0"/>
        <w:adjustRightInd w:val="0"/>
        <w:spacing w:after="0" w:line="240" w:lineRule="auto"/>
        <w:rPr>
          <w:rFonts w:asciiTheme="majorBidi" w:hAnsiTheme="majorBidi" w:cstheme="majorBidi"/>
        </w:rPr>
      </w:pPr>
    </w:p>
    <w:p w14:paraId="51D84BE2" w14:textId="77777777" w:rsidR="00E5382D" w:rsidRPr="00E5382D" w:rsidRDefault="00E5382D" w:rsidP="00E5382D">
      <w:pPr>
        <w:autoSpaceDE w:val="0"/>
        <w:autoSpaceDN w:val="0"/>
        <w:bidi w:val="0"/>
        <w:adjustRightInd w:val="0"/>
        <w:spacing w:after="0" w:line="240" w:lineRule="auto"/>
        <w:rPr>
          <w:rFonts w:asciiTheme="majorBidi" w:hAnsiTheme="majorBidi" w:cstheme="majorBidi"/>
        </w:rPr>
      </w:pPr>
    </w:p>
    <w:p w14:paraId="7763209B" w14:textId="53D042E0" w:rsidR="00E5382D" w:rsidRPr="00E5382D" w:rsidRDefault="00E5382D" w:rsidP="00E5382D">
      <w:pPr>
        <w:autoSpaceDE w:val="0"/>
        <w:autoSpaceDN w:val="0"/>
        <w:bidi w:val="0"/>
        <w:adjustRightInd w:val="0"/>
        <w:spacing w:after="0" w:line="240" w:lineRule="auto"/>
        <w:rPr>
          <w:rFonts w:asciiTheme="majorBidi" w:hAnsiTheme="majorBidi" w:cstheme="majorBidi"/>
        </w:rPr>
      </w:pPr>
      <w:r w:rsidRPr="00E5382D">
        <w:rPr>
          <w:rFonts w:asciiTheme="majorBidi" w:hAnsiTheme="majorBidi" w:cstheme="majorBidi"/>
          <w:b/>
          <w:bCs/>
        </w:rPr>
        <w:t xml:space="preserve">Table </w:t>
      </w:r>
      <w:proofErr w:type="gramStart"/>
      <w:r w:rsidRPr="00E5382D">
        <w:rPr>
          <w:rFonts w:asciiTheme="majorBidi" w:hAnsiTheme="majorBidi" w:cstheme="majorBidi"/>
          <w:b/>
          <w:bCs/>
        </w:rPr>
        <w:t>2</w:t>
      </w:r>
      <w:r w:rsidRPr="00E5382D">
        <w:rPr>
          <w:rFonts w:asciiTheme="majorBidi" w:hAnsiTheme="majorBidi" w:cstheme="majorBidi"/>
        </w:rPr>
        <w:t xml:space="preserve"> :</w:t>
      </w:r>
      <w:proofErr w:type="gramEnd"/>
      <w:r w:rsidRPr="00E5382D">
        <w:rPr>
          <w:rFonts w:asciiTheme="majorBidi" w:hAnsiTheme="majorBidi" w:cstheme="majorBidi"/>
        </w:rPr>
        <w:t xml:space="preserve"> selected genes based on the priority of calculated cutoff . </w:t>
      </w:r>
    </w:p>
    <w:p w14:paraId="1943D2B0" w14:textId="3E51F7BD" w:rsidR="002B6AAF" w:rsidRPr="00E5382D" w:rsidRDefault="00D74938" w:rsidP="00975AE3">
      <w:pPr>
        <w:autoSpaceDE w:val="0"/>
        <w:autoSpaceDN w:val="0"/>
        <w:bidi w:val="0"/>
        <w:adjustRightInd w:val="0"/>
        <w:spacing w:after="0" w:line="480" w:lineRule="auto"/>
        <w:rPr>
          <w:rFonts w:asciiTheme="majorBidi" w:hAnsiTheme="majorBidi" w:cstheme="majorBidi"/>
        </w:rPr>
      </w:pPr>
      <w:r w:rsidRPr="00E5382D">
        <w:rPr>
          <w:rFonts w:asciiTheme="majorBidi" w:hAnsiTheme="majorBidi" w:cstheme="majorBidi"/>
        </w:rPr>
        <w:lastRenderedPageBreak/>
        <w:br/>
        <w:t xml:space="preserve">We performed the enrichment process for the selected </w:t>
      </w:r>
      <w:r w:rsidR="00E5382D" w:rsidRPr="00E5382D">
        <w:rPr>
          <w:rFonts w:asciiTheme="majorBidi" w:hAnsiTheme="majorBidi" w:cstheme="majorBidi"/>
        </w:rPr>
        <w:t>genes. In</w:t>
      </w:r>
      <w:r w:rsidRPr="00E5382D">
        <w:rPr>
          <w:rFonts w:asciiTheme="majorBidi" w:hAnsiTheme="majorBidi" w:cstheme="majorBidi"/>
        </w:rPr>
        <w:t xml:space="preserve"> the first step, we checked the genes using the GENEMANIA web </w:t>
      </w:r>
      <w:r w:rsidR="00E5382D" w:rsidRPr="00E5382D">
        <w:rPr>
          <w:rFonts w:asciiTheme="majorBidi" w:hAnsiTheme="majorBidi" w:cstheme="majorBidi"/>
        </w:rPr>
        <w:t>tool. We</w:t>
      </w:r>
      <w:r w:rsidRPr="00E5382D">
        <w:rPr>
          <w:rFonts w:asciiTheme="majorBidi" w:hAnsiTheme="majorBidi" w:cstheme="majorBidi"/>
        </w:rPr>
        <w:t xml:space="preserve"> drew the gene-gene communication network for these genes.</w:t>
      </w:r>
      <w:r w:rsidRPr="00E5382D">
        <w:rPr>
          <w:rFonts w:asciiTheme="majorBidi" w:hAnsiTheme="majorBidi" w:cstheme="majorBidi"/>
        </w:rPr>
        <w:br/>
        <w:t xml:space="preserve">The drawn network is shown in Figure 1. As can be seen from the network, the genes </w:t>
      </w:r>
      <w:r w:rsidR="002919C0" w:rsidRPr="00D74938">
        <w:rPr>
          <w:rFonts w:asciiTheme="majorBidi" w:hAnsiTheme="majorBidi" w:cstheme="majorBidi"/>
        </w:rPr>
        <w:t>PEX</w:t>
      </w:r>
      <w:proofErr w:type="gramStart"/>
      <w:r w:rsidR="002919C0" w:rsidRPr="00D74938">
        <w:rPr>
          <w:rFonts w:asciiTheme="majorBidi" w:hAnsiTheme="majorBidi" w:cstheme="majorBidi"/>
        </w:rPr>
        <w:t>6</w:t>
      </w:r>
      <w:r w:rsidR="002919C0" w:rsidRPr="00E5382D">
        <w:rPr>
          <w:rFonts w:asciiTheme="majorBidi" w:hAnsiTheme="majorBidi" w:cstheme="majorBidi"/>
        </w:rPr>
        <w:t xml:space="preserve"> ,</w:t>
      </w:r>
      <w:proofErr w:type="gramEnd"/>
      <w:r w:rsidR="002919C0" w:rsidRPr="00E5382D">
        <w:rPr>
          <w:rFonts w:asciiTheme="majorBidi" w:hAnsiTheme="majorBidi" w:cstheme="majorBidi"/>
        </w:rPr>
        <w:t xml:space="preserve"> </w:t>
      </w:r>
      <w:r w:rsidR="002919C0" w:rsidRPr="00D74938">
        <w:rPr>
          <w:rFonts w:asciiTheme="majorBidi" w:hAnsiTheme="majorBidi" w:cstheme="majorBidi"/>
        </w:rPr>
        <w:t>MID2</w:t>
      </w:r>
      <w:r w:rsidR="002919C0" w:rsidRPr="00E5382D">
        <w:rPr>
          <w:rFonts w:asciiTheme="majorBidi" w:hAnsiTheme="majorBidi" w:cstheme="majorBidi"/>
        </w:rPr>
        <w:t xml:space="preserve"> , </w:t>
      </w:r>
      <w:r w:rsidR="002919C0" w:rsidRPr="00D74938">
        <w:rPr>
          <w:rFonts w:asciiTheme="majorBidi" w:hAnsiTheme="majorBidi" w:cstheme="majorBidi"/>
        </w:rPr>
        <w:t>Obp56b</w:t>
      </w:r>
      <w:r w:rsidR="002919C0" w:rsidRPr="00E5382D">
        <w:rPr>
          <w:rFonts w:asciiTheme="majorBidi" w:hAnsiTheme="majorBidi" w:cstheme="majorBidi"/>
        </w:rPr>
        <w:t xml:space="preserve">  , </w:t>
      </w:r>
      <w:r w:rsidR="002919C0" w:rsidRPr="00D74938">
        <w:rPr>
          <w:rFonts w:asciiTheme="majorBidi" w:hAnsiTheme="majorBidi" w:cstheme="majorBidi"/>
        </w:rPr>
        <w:t>Span</w:t>
      </w:r>
      <w:r w:rsidR="002919C0" w:rsidRPr="00E5382D">
        <w:rPr>
          <w:rFonts w:asciiTheme="majorBidi" w:hAnsiTheme="majorBidi" w:cstheme="majorBidi"/>
        </w:rPr>
        <w:t xml:space="preserve"> , </w:t>
      </w:r>
      <w:r w:rsidR="002919C0" w:rsidRPr="00D74938">
        <w:rPr>
          <w:rFonts w:asciiTheme="majorBidi" w:hAnsiTheme="majorBidi" w:cstheme="majorBidi"/>
        </w:rPr>
        <w:t>Eya3</w:t>
      </w:r>
      <w:r w:rsidR="002919C0" w:rsidRPr="00E5382D">
        <w:rPr>
          <w:rFonts w:asciiTheme="majorBidi" w:hAnsiTheme="majorBidi" w:cstheme="majorBidi"/>
        </w:rPr>
        <w:t xml:space="preserve">,and </w:t>
      </w:r>
      <w:r w:rsidR="002919C0" w:rsidRPr="00D74938">
        <w:rPr>
          <w:rFonts w:asciiTheme="majorBidi" w:hAnsiTheme="majorBidi" w:cstheme="majorBidi"/>
        </w:rPr>
        <w:t>TRAJ51</w:t>
      </w:r>
      <w:r w:rsidR="002919C0" w:rsidRPr="00E5382D">
        <w:rPr>
          <w:rFonts w:asciiTheme="majorBidi" w:hAnsiTheme="majorBidi" w:cstheme="majorBidi"/>
        </w:rPr>
        <w:t xml:space="preserve"> </w:t>
      </w:r>
      <w:r w:rsidRPr="00E5382D">
        <w:rPr>
          <w:rFonts w:asciiTheme="majorBidi" w:hAnsiTheme="majorBidi" w:cstheme="majorBidi"/>
        </w:rPr>
        <w:t>are most strongly connected to other genes and can be considered as hub genes.</w:t>
      </w:r>
      <w:r w:rsidRPr="00E5382D">
        <w:rPr>
          <w:rFonts w:asciiTheme="majorBidi" w:hAnsiTheme="majorBidi" w:cstheme="majorBidi"/>
        </w:rPr>
        <w:br/>
        <w:t>In the context of these genes, the following are mentioned.</w:t>
      </w:r>
    </w:p>
    <w:p w14:paraId="5DCBE1C3" w14:textId="77777777" w:rsidR="002B6AAF" w:rsidRPr="00E5382D" w:rsidRDefault="002B6AAF" w:rsidP="002B6AAF">
      <w:pPr>
        <w:autoSpaceDE w:val="0"/>
        <w:autoSpaceDN w:val="0"/>
        <w:bidi w:val="0"/>
        <w:adjustRightInd w:val="0"/>
        <w:spacing w:after="0" w:line="240" w:lineRule="auto"/>
        <w:rPr>
          <w:rFonts w:asciiTheme="majorBidi" w:hAnsiTheme="majorBidi" w:cstheme="majorBidi"/>
        </w:rPr>
      </w:pPr>
    </w:p>
    <w:p w14:paraId="030C93E9" w14:textId="14930785" w:rsidR="002B6AAF" w:rsidRPr="00E5382D" w:rsidRDefault="002B6AAF" w:rsidP="002B6AAF">
      <w:pPr>
        <w:autoSpaceDE w:val="0"/>
        <w:autoSpaceDN w:val="0"/>
        <w:bidi w:val="0"/>
        <w:adjustRightInd w:val="0"/>
        <w:spacing w:after="0" w:line="240" w:lineRule="auto"/>
        <w:jc w:val="center"/>
        <w:rPr>
          <w:rFonts w:asciiTheme="majorBidi" w:hAnsiTheme="majorBidi" w:cstheme="majorBidi"/>
          <w:sz w:val="24"/>
          <w:szCs w:val="24"/>
        </w:rPr>
      </w:pPr>
      <w:r w:rsidRPr="00E5382D">
        <w:rPr>
          <w:rFonts w:asciiTheme="majorBidi" w:hAnsiTheme="majorBidi" w:cstheme="majorBidi"/>
          <w:noProof/>
        </w:rPr>
        <w:drawing>
          <wp:inline distT="0" distB="0" distL="0" distR="0" wp14:anchorId="017E9278" wp14:editId="14B7ED3A">
            <wp:extent cx="4839351" cy="4880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4844733" cy="4886063"/>
                    </a:xfrm>
                    <a:prstGeom prst="rect">
                      <a:avLst/>
                    </a:prstGeom>
                  </pic:spPr>
                </pic:pic>
              </a:graphicData>
            </a:graphic>
          </wp:inline>
        </w:drawing>
      </w:r>
      <w:r w:rsidR="00D74938" w:rsidRPr="00E5382D">
        <w:rPr>
          <w:rFonts w:asciiTheme="majorBidi" w:hAnsiTheme="majorBidi" w:cstheme="majorBidi"/>
        </w:rPr>
        <w:br/>
      </w:r>
    </w:p>
    <w:p w14:paraId="679443CC" w14:textId="170D9719" w:rsidR="002B6AAF" w:rsidRPr="00E5382D" w:rsidRDefault="002B6AAF" w:rsidP="002B6AAF">
      <w:pPr>
        <w:autoSpaceDE w:val="0"/>
        <w:autoSpaceDN w:val="0"/>
        <w:bidi w:val="0"/>
        <w:adjustRightInd w:val="0"/>
        <w:spacing w:after="0" w:line="240" w:lineRule="auto"/>
        <w:rPr>
          <w:rFonts w:asciiTheme="majorBidi" w:hAnsiTheme="majorBidi" w:cstheme="majorBidi"/>
        </w:rPr>
      </w:pPr>
      <w:r w:rsidRPr="00E5382D">
        <w:rPr>
          <w:rFonts w:asciiTheme="majorBidi" w:hAnsiTheme="majorBidi" w:cstheme="majorBidi"/>
          <w:b/>
          <w:bCs/>
        </w:rPr>
        <w:t xml:space="preserve">Figure </w:t>
      </w:r>
      <w:proofErr w:type="gramStart"/>
      <w:r w:rsidRPr="00E5382D">
        <w:rPr>
          <w:rFonts w:asciiTheme="majorBidi" w:hAnsiTheme="majorBidi" w:cstheme="majorBidi"/>
          <w:b/>
          <w:bCs/>
        </w:rPr>
        <w:t>1</w:t>
      </w:r>
      <w:r w:rsidRPr="00E5382D">
        <w:rPr>
          <w:rFonts w:asciiTheme="majorBidi" w:hAnsiTheme="majorBidi" w:cstheme="majorBidi"/>
        </w:rPr>
        <w:t xml:space="preserve"> :</w:t>
      </w:r>
      <w:proofErr w:type="gramEnd"/>
      <w:r w:rsidRPr="00E5382D">
        <w:rPr>
          <w:rFonts w:asciiTheme="majorBidi" w:hAnsiTheme="majorBidi" w:cstheme="majorBidi"/>
        </w:rPr>
        <w:t xml:space="preserve"> The Gen-Gene network for selected Gens .</w:t>
      </w:r>
    </w:p>
    <w:p w14:paraId="7E4C1EBE" w14:textId="77777777" w:rsidR="002B6AAF" w:rsidRPr="00E5382D" w:rsidRDefault="002B6AAF" w:rsidP="002B6AAF">
      <w:pPr>
        <w:autoSpaceDE w:val="0"/>
        <w:autoSpaceDN w:val="0"/>
        <w:bidi w:val="0"/>
        <w:adjustRightInd w:val="0"/>
        <w:spacing w:after="0" w:line="240" w:lineRule="auto"/>
        <w:rPr>
          <w:rFonts w:asciiTheme="majorBidi" w:hAnsiTheme="majorBidi" w:cstheme="majorBidi"/>
        </w:rPr>
      </w:pPr>
    </w:p>
    <w:p w14:paraId="2BD92264" w14:textId="77777777" w:rsidR="002B6AAF" w:rsidRPr="00E5382D" w:rsidRDefault="002B6AAF" w:rsidP="002B6AAF">
      <w:pPr>
        <w:autoSpaceDE w:val="0"/>
        <w:autoSpaceDN w:val="0"/>
        <w:bidi w:val="0"/>
        <w:adjustRightInd w:val="0"/>
        <w:spacing w:after="0" w:line="240" w:lineRule="auto"/>
        <w:rPr>
          <w:rFonts w:asciiTheme="majorBidi" w:hAnsiTheme="majorBidi" w:cstheme="majorBidi"/>
        </w:rPr>
      </w:pPr>
    </w:p>
    <w:p w14:paraId="6E8593E4" w14:textId="480A8123" w:rsidR="002919C0" w:rsidRPr="00E5382D" w:rsidRDefault="002B6AAF" w:rsidP="00975AE3">
      <w:pPr>
        <w:autoSpaceDE w:val="0"/>
        <w:autoSpaceDN w:val="0"/>
        <w:bidi w:val="0"/>
        <w:adjustRightInd w:val="0"/>
        <w:spacing w:after="0" w:line="480" w:lineRule="auto"/>
        <w:rPr>
          <w:rFonts w:asciiTheme="majorBidi" w:hAnsiTheme="majorBidi" w:cstheme="majorBidi"/>
        </w:rPr>
      </w:pPr>
      <w:r w:rsidRPr="00E5382D">
        <w:rPr>
          <w:rFonts w:asciiTheme="majorBidi" w:hAnsiTheme="majorBidi" w:cstheme="majorBidi"/>
        </w:rPr>
        <w:t xml:space="preserve">The drawn network is based on the genes that are explained </w:t>
      </w:r>
      <w:proofErr w:type="spellStart"/>
      <w:proofErr w:type="gramStart"/>
      <w:r w:rsidRPr="00E5382D">
        <w:rPr>
          <w:rFonts w:asciiTheme="majorBidi" w:hAnsiTheme="majorBidi" w:cstheme="majorBidi"/>
        </w:rPr>
        <w:t>below.</w:t>
      </w:r>
      <w:r w:rsidR="00E5382D" w:rsidRPr="00E5382D">
        <w:rPr>
          <w:rFonts w:asciiTheme="majorBidi" w:hAnsiTheme="majorBidi" w:cstheme="majorBidi"/>
        </w:rPr>
        <w:t>Genes</w:t>
      </w:r>
      <w:proofErr w:type="spellEnd"/>
      <w:proofErr w:type="gramEnd"/>
      <w:r w:rsidR="00E5382D" w:rsidRPr="00E5382D">
        <w:rPr>
          <w:rFonts w:asciiTheme="majorBidi" w:hAnsiTheme="majorBidi" w:cstheme="majorBidi"/>
        </w:rPr>
        <w:t>:</w:t>
      </w:r>
      <w:r w:rsidRPr="00E5382D">
        <w:rPr>
          <w:rFonts w:asciiTheme="majorBidi" w:hAnsiTheme="majorBidi" w:cstheme="majorBidi"/>
        </w:rPr>
        <w:t xml:space="preserve"> </w:t>
      </w:r>
      <w:r w:rsidR="002919C0" w:rsidRPr="00E5382D">
        <w:rPr>
          <w:rFonts w:asciiTheme="majorBidi" w:hAnsiTheme="majorBidi" w:cstheme="majorBidi"/>
        </w:rPr>
        <w:t xml:space="preserve">LYPLA2 , PLAUR , SLC12A2 , MID2 , ARSA , GSTZ1 , HNF4A , YJU2 , GNB3 ,PSPC1 , ATP8A1 , PEX6 , GRPR , </w:t>
      </w:r>
      <w:r w:rsidR="002919C0" w:rsidRPr="00E5382D">
        <w:rPr>
          <w:rFonts w:asciiTheme="majorBidi" w:hAnsiTheme="majorBidi" w:cstheme="majorBidi"/>
        </w:rPr>
        <w:lastRenderedPageBreak/>
        <w:t>ATP8A2 , LCA5 , FGFBP1 , APP , ABL2 ,FLG , EYA3 , PRKCB , GNG4 , RNF181 , MRPL1 , FUT2 , SEPHS2 , TH ,MEX3B , LEMD1 , MT1H , CFI , ZPK , PEZ</w:t>
      </w:r>
    </w:p>
    <w:p w14:paraId="06502A0A" w14:textId="54EC3425" w:rsidR="002919C0" w:rsidRPr="00E5382D" w:rsidRDefault="002B6AAF" w:rsidP="00975AE3">
      <w:pPr>
        <w:autoSpaceDE w:val="0"/>
        <w:autoSpaceDN w:val="0"/>
        <w:bidi w:val="0"/>
        <w:adjustRightInd w:val="0"/>
        <w:spacing w:after="0" w:line="480" w:lineRule="auto"/>
        <w:rPr>
          <w:rFonts w:asciiTheme="majorBidi" w:hAnsiTheme="majorBidi" w:cstheme="majorBidi"/>
        </w:rPr>
      </w:pPr>
      <w:r w:rsidRPr="00E5382D">
        <w:rPr>
          <w:rFonts w:asciiTheme="majorBidi" w:hAnsiTheme="majorBidi" w:cstheme="majorBidi"/>
        </w:rPr>
        <w:t>W</w:t>
      </w:r>
      <w:r w:rsidR="002919C0" w:rsidRPr="00E5382D">
        <w:rPr>
          <w:rFonts w:asciiTheme="majorBidi" w:hAnsiTheme="majorBidi" w:cstheme="majorBidi"/>
        </w:rPr>
        <w:t>eighting</w:t>
      </w:r>
      <w:r w:rsidRPr="00E5382D">
        <w:rPr>
          <w:rFonts w:asciiTheme="majorBidi" w:hAnsiTheme="majorBidi" w:cstheme="majorBidi"/>
        </w:rPr>
        <w:t xml:space="preserve"> for network was based on </w:t>
      </w:r>
      <w:proofErr w:type="gramStart"/>
      <w:r w:rsidR="002919C0" w:rsidRPr="00E5382D">
        <w:rPr>
          <w:rFonts w:asciiTheme="majorBidi" w:hAnsiTheme="majorBidi" w:cstheme="majorBidi"/>
        </w:rPr>
        <w:t>Biological</w:t>
      </w:r>
      <w:proofErr w:type="gramEnd"/>
      <w:r w:rsidR="002919C0" w:rsidRPr="00E5382D">
        <w:rPr>
          <w:rFonts w:asciiTheme="majorBidi" w:hAnsiTheme="majorBidi" w:cstheme="majorBidi"/>
        </w:rPr>
        <w:t xml:space="preserve"> process </w:t>
      </w:r>
      <w:r w:rsidR="00E5382D" w:rsidRPr="00E5382D">
        <w:rPr>
          <w:rFonts w:asciiTheme="majorBidi" w:hAnsiTheme="majorBidi" w:cstheme="majorBidi"/>
        </w:rPr>
        <w:t>based.</w:t>
      </w:r>
      <w:r w:rsidRPr="00E5382D">
        <w:rPr>
          <w:rFonts w:asciiTheme="majorBidi" w:hAnsiTheme="majorBidi" w:cstheme="majorBidi"/>
        </w:rPr>
        <w:t xml:space="preserve"> </w:t>
      </w:r>
    </w:p>
    <w:p w14:paraId="2804CB04" w14:textId="13E6E501" w:rsidR="00B5387D" w:rsidRPr="00E5382D" w:rsidRDefault="003C1CBB" w:rsidP="00975AE3">
      <w:pPr>
        <w:bidi w:val="0"/>
        <w:spacing w:line="480" w:lineRule="auto"/>
        <w:rPr>
          <w:rFonts w:asciiTheme="majorBidi" w:hAnsiTheme="majorBidi" w:cstheme="majorBidi"/>
        </w:rPr>
      </w:pPr>
      <w:r w:rsidRPr="00E5382D">
        <w:rPr>
          <w:rFonts w:asciiTheme="majorBidi" w:hAnsiTheme="majorBidi" w:cstheme="majorBidi"/>
        </w:rPr>
        <w:t>Table 3 shows some genes and their descriptions. These genes are ordered based on the literature and each gene and its explanation is mentioned.</w:t>
      </w:r>
      <w:r w:rsidR="00D74938" w:rsidRPr="00E5382D">
        <w:rPr>
          <w:rFonts w:asciiTheme="majorBidi" w:hAnsiTheme="majorBidi" w:cstheme="majorBidi"/>
        </w:rPr>
        <w:br/>
      </w:r>
    </w:p>
    <w:tbl>
      <w:tblPr>
        <w:tblW w:w="9907" w:type="dxa"/>
        <w:tblLook w:val="04A0" w:firstRow="1" w:lastRow="0" w:firstColumn="1" w:lastColumn="0" w:noHBand="0" w:noVBand="1"/>
      </w:tblPr>
      <w:tblGrid>
        <w:gridCol w:w="977"/>
        <w:gridCol w:w="8153"/>
        <w:gridCol w:w="914"/>
      </w:tblGrid>
      <w:tr w:rsidR="0063394C" w:rsidRPr="0063394C" w14:paraId="6FE42A76" w14:textId="77777777" w:rsidTr="0063394C">
        <w:trPr>
          <w:trHeight w:val="299"/>
        </w:trPr>
        <w:tc>
          <w:tcPr>
            <w:tcW w:w="840" w:type="dxa"/>
            <w:tcBorders>
              <w:top w:val="single" w:sz="4" w:space="0" w:color="auto"/>
              <w:left w:val="nil"/>
              <w:bottom w:val="single" w:sz="4" w:space="0" w:color="auto"/>
              <w:right w:val="nil"/>
            </w:tcBorders>
            <w:shd w:val="clear" w:color="auto" w:fill="auto"/>
            <w:noWrap/>
            <w:vAlign w:val="bottom"/>
            <w:hideMark/>
          </w:tcPr>
          <w:p w14:paraId="290245A9" w14:textId="77777777" w:rsidR="0063394C" w:rsidRPr="0063394C" w:rsidRDefault="0063394C" w:rsidP="0063394C">
            <w:pPr>
              <w:bidi w:val="0"/>
              <w:spacing w:after="0" w:line="240" w:lineRule="auto"/>
              <w:rPr>
                <w:rFonts w:asciiTheme="majorBidi" w:eastAsia="Times New Roman" w:hAnsiTheme="majorBidi" w:cstheme="majorBidi"/>
                <w:color w:val="000000"/>
                <w:sz w:val="18"/>
                <w:szCs w:val="18"/>
              </w:rPr>
            </w:pPr>
            <w:r w:rsidRPr="0063394C">
              <w:rPr>
                <w:rFonts w:asciiTheme="majorBidi" w:eastAsia="Times New Roman" w:hAnsiTheme="majorBidi" w:cstheme="majorBidi"/>
                <w:color w:val="000000"/>
                <w:sz w:val="18"/>
                <w:szCs w:val="18"/>
              </w:rPr>
              <w:t>Gene</w:t>
            </w:r>
          </w:p>
        </w:tc>
        <w:tc>
          <w:tcPr>
            <w:tcW w:w="8153" w:type="dxa"/>
            <w:tcBorders>
              <w:top w:val="single" w:sz="4" w:space="0" w:color="auto"/>
              <w:left w:val="nil"/>
              <w:bottom w:val="single" w:sz="4" w:space="0" w:color="auto"/>
              <w:right w:val="nil"/>
            </w:tcBorders>
            <w:shd w:val="clear" w:color="auto" w:fill="auto"/>
            <w:noWrap/>
            <w:vAlign w:val="bottom"/>
            <w:hideMark/>
          </w:tcPr>
          <w:p w14:paraId="57371A44" w14:textId="77777777" w:rsidR="0063394C" w:rsidRPr="0063394C" w:rsidRDefault="0063394C" w:rsidP="0063394C">
            <w:pPr>
              <w:bidi w:val="0"/>
              <w:spacing w:after="0" w:line="240" w:lineRule="auto"/>
              <w:rPr>
                <w:rFonts w:asciiTheme="majorBidi" w:eastAsia="Times New Roman" w:hAnsiTheme="majorBidi" w:cstheme="majorBidi"/>
                <w:color w:val="000000"/>
                <w:sz w:val="18"/>
                <w:szCs w:val="18"/>
              </w:rPr>
            </w:pPr>
            <w:r w:rsidRPr="0063394C">
              <w:rPr>
                <w:rFonts w:asciiTheme="majorBidi" w:eastAsia="Times New Roman" w:hAnsiTheme="majorBidi" w:cstheme="majorBidi"/>
                <w:color w:val="000000"/>
                <w:sz w:val="18"/>
                <w:szCs w:val="18"/>
              </w:rPr>
              <w:t>Description</w:t>
            </w:r>
          </w:p>
        </w:tc>
        <w:tc>
          <w:tcPr>
            <w:tcW w:w="914" w:type="dxa"/>
            <w:tcBorders>
              <w:top w:val="single" w:sz="4" w:space="0" w:color="auto"/>
              <w:left w:val="nil"/>
              <w:bottom w:val="single" w:sz="4" w:space="0" w:color="auto"/>
              <w:right w:val="nil"/>
            </w:tcBorders>
            <w:shd w:val="clear" w:color="auto" w:fill="auto"/>
            <w:noWrap/>
            <w:vAlign w:val="center"/>
            <w:hideMark/>
          </w:tcPr>
          <w:p w14:paraId="77F7938B" w14:textId="77777777" w:rsidR="0063394C" w:rsidRPr="0063394C" w:rsidRDefault="0063394C" w:rsidP="0063394C">
            <w:pPr>
              <w:bidi w:val="0"/>
              <w:spacing w:after="0" w:line="240" w:lineRule="auto"/>
              <w:jc w:val="center"/>
              <w:rPr>
                <w:rFonts w:asciiTheme="majorBidi" w:eastAsia="Times New Roman" w:hAnsiTheme="majorBidi" w:cstheme="majorBidi"/>
                <w:color w:val="000000"/>
                <w:sz w:val="18"/>
                <w:szCs w:val="18"/>
              </w:rPr>
            </w:pPr>
            <w:r w:rsidRPr="0063394C">
              <w:rPr>
                <w:rFonts w:asciiTheme="majorBidi" w:eastAsia="Times New Roman" w:hAnsiTheme="majorBidi" w:cstheme="majorBidi"/>
                <w:color w:val="000000"/>
                <w:sz w:val="18"/>
                <w:szCs w:val="18"/>
              </w:rPr>
              <w:t>Rank</w:t>
            </w:r>
          </w:p>
        </w:tc>
      </w:tr>
      <w:tr w:rsidR="0063394C" w:rsidRPr="0063394C" w14:paraId="629F4C0F" w14:textId="77777777" w:rsidTr="0063394C">
        <w:trPr>
          <w:trHeight w:val="284"/>
        </w:trPr>
        <w:tc>
          <w:tcPr>
            <w:tcW w:w="840" w:type="dxa"/>
            <w:tcBorders>
              <w:top w:val="nil"/>
              <w:left w:val="nil"/>
              <w:bottom w:val="nil"/>
              <w:right w:val="nil"/>
            </w:tcBorders>
            <w:shd w:val="clear" w:color="auto" w:fill="auto"/>
            <w:noWrap/>
            <w:vAlign w:val="bottom"/>
            <w:hideMark/>
          </w:tcPr>
          <w:p w14:paraId="1F3DF185" w14:textId="77777777" w:rsidR="0063394C" w:rsidRPr="0063394C" w:rsidRDefault="0063394C" w:rsidP="0063394C">
            <w:pPr>
              <w:bidi w:val="0"/>
              <w:spacing w:after="0" w:line="240" w:lineRule="auto"/>
              <w:rPr>
                <w:rFonts w:asciiTheme="majorBidi" w:eastAsia="Times New Roman" w:hAnsiTheme="majorBidi" w:cstheme="majorBidi"/>
                <w:color w:val="000000"/>
                <w:sz w:val="18"/>
                <w:szCs w:val="18"/>
              </w:rPr>
            </w:pPr>
            <w:r w:rsidRPr="0063394C">
              <w:rPr>
                <w:rFonts w:asciiTheme="majorBidi" w:eastAsia="Times New Roman" w:hAnsiTheme="majorBidi" w:cstheme="majorBidi"/>
                <w:color w:val="000000"/>
                <w:sz w:val="18"/>
                <w:szCs w:val="18"/>
              </w:rPr>
              <w:t xml:space="preserve">FAH </w:t>
            </w:r>
          </w:p>
        </w:tc>
        <w:tc>
          <w:tcPr>
            <w:tcW w:w="8153" w:type="dxa"/>
            <w:tcBorders>
              <w:top w:val="nil"/>
              <w:left w:val="nil"/>
              <w:bottom w:val="nil"/>
              <w:right w:val="nil"/>
            </w:tcBorders>
            <w:shd w:val="clear" w:color="auto" w:fill="auto"/>
            <w:noWrap/>
            <w:vAlign w:val="bottom"/>
            <w:hideMark/>
          </w:tcPr>
          <w:p w14:paraId="26675083" w14:textId="77777777" w:rsidR="0063394C" w:rsidRPr="0063394C" w:rsidRDefault="0063394C" w:rsidP="0063394C">
            <w:pPr>
              <w:bidi w:val="0"/>
              <w:spacing w:after="0" w:line="240" w:lineRule="auto"/>
              <w:rPr>
                <w:rFonts w:asciiTheme="majorBidi" w:eastAsia="Times New Roman" w:hAnsiTheme="majorBidi" w:cstheme="majorBidi"/>
                <w:color w:val="000000"/>
                <w:sz w:val="18"/>
                <w:szCs w:val="18"/>
              </w:rPr>
            </w:pPr>
            <w:r w:rsidRPr="0063394C">
              <w:rPr>
                <w:rFonts w:asciiTheme="majorBidi" w:eastAsia="Times New Roman" w:hAnsiTheme="majorBidi" w:cstheme="majorBidi"/>
                <w:color w:val="000000"/>
                <w:sz w:val="18"/>
                <w:szCs w:val="18"/>
              </w:rPr>
              <w:t>fumarylacetoacetate hydrolase [</w:t>
            </w:r>
            <w:proofErr w:type="spellStart"/>
            <w:proofErr w:type="gramStart"/>
            <w:r w:rsidRPr="0063394C">
              <w:rPr>
                <w:rFonts w:asciiTheme="majorBidi" w:eastAsia="Times New Roman" w:hAnsiTheme="majorBidi" w:cstheme="majorBidi"/>
                <w:color w:val="000000"/>
                <w:sz w:val="18"/>
                <w:szCs w:val="18"/>
              </w:rPr>
              <w:t>Source:HGNC</w:t>
            </w:r>
            <w:proofErr w:type="spellEnd"/>
            <w:proofErr w:type="gramEnd"/>
            <w:r w:rsidRPr="0063394C">
              <w:rPr>
                <w:rFonts w:asciiTheme="majorBidi" w:eastAsia="Times New Roman" w:hAnsiTheme="majorBidi" w:cstheme="majorBidi"/>
                <w:color w:val="000000"/>
                <w:sz w:val="18"/>
                <w:szCs w:val="18"/>
              </w:rPr>
              <w:t xml:space="preserve"> Symbol;Acc:HGNC:3579]</w:t>
            </w:r>
          </w:p>
        </w:tc>
        <w:tc>
          <w:tcPr>
            <w:tcW w:w="914" w:type="dxa"/>
            <w:tcBorders>
              <w:top w:val="nil"/>
              <w:left w:val="nil"/>
              <w:bottom w:val="nil"/>
              <w:right w:val="nil"/>
            </w:tcBorders>
            <w:shd w:val="clear" w:color="auto" w:fill="auto"/>
            <w:noWrap/>
            <w:vAlign w:val="center"/>
            <w:hideMark/>
          </w:tcPr>
          <w:p w14:paraId="64887938" w14:textId="77777777" w:rsidR="0063394C" w:rsidRPr="0063394C" w:rsidRDefault="0063394C" w:rsidP="0063394C">
            <w:pPr>
              <w:bidi w:val="0"/>
              <w:spacing w:after="0" w:line="240" w:lineRule="auto"/>
              <w:jc w:val="center"/>
              <w:rPr>
                <w:rFonts w:asciiTheme="majorBidi" w:eastAsia="Times New Roman" w:hAnsiTheme="majorBidi" w:cstheme="majorBidi"/>
                <w:color w:val="000000"/>
                <w:sz w:val="18"/>
                <w:szCs w:val="18"/>
              </w:rPr>
            </w:pPr>
            <w:r w:rsidRPr="0063394C">
              <w:rPr>
                <w:rFonts w:asciiTheme="majorBidi" w:eastAsia="Times New Roman" w:hAnsiTheme="majorBidi" w:cstheme="majorBidi"/>
                <w:color w:val="000000"/>
                <w:sz w:val="18"/>
                <w:szCs w:val="18"/>
              </w:rPr>
              <w:t>1</w:t>
            </w:r>
          </w:p>
        </w:tc>
      </w:tr>
      <w:tr w:rsidR="0063394C" w:rsidRPr="0063394C" w14:paraId="2FDC4F94" w14:textId="77777777" w:rsidTr="0063394C">
        <w:trPr>
          <w:trHeight w:val="299"/>
        </w:trPr>
        <w:tc>
          <w:tcPr>
            <w:tcW w:w="840" w:type="dxa"/>
            <w:tcBorders>
              <w:top w:val="nil"/>
              <w:left w:val="nil"/>
              <w:bottom w:val="nil"/>
              <w:right w:val="nil"/>
            </w:tcBorders>
            <w:shd w:val="clear" w:color="auto" w:fill="auto"/>
            <w:noWrap/>
            <w:vAlign w:val="bottom"/>
            <w:hideMark/>
          </w:tcPr>
          <w:p w14:paraId="1435B8D0" w14:textId="77777777" w:rsidR="0063394C" w:rsidRPr="0063394C" w:rsidRDefault="0063394C" w:rsidP="0063394C">
            <w:pPr>
              <w:bidi w:val="0"/>
              <w:spacing w:after="0" w:line="240" w:lineRule="auto"/>
              <w:rPr>
                <w:rFonts w:asciiTheme="majorBidi" w:eastAsia="Times New Roman" w:hAnsiTheme="majorBidi" w:cstheme="majorBidi"/>
                <w:color w:val="000000"/>
                <w:sz w:val="18"/>
                <w:szCs w:val="18"/>
              </w:rPr>
            </w:pPr>
            <w:r w:rsidRPr="0063394C">
              <w:rPr>
                <w:rFonts w:asciiTheme="majorBidi" w:eastAsia="Times New Roman" w:hAnsiTheme="majorBidi" w:cstheme="majorBidi"/>
                <w:color w:val="000000"/>
                <w:sz w:val="18"/>
                <w:szCs w:val="18"/>
              </w:rPr>
              <w:t xml:space="preserve">DDC </w:t>
            </w:r>
          </w:p>
        </w:tc>
        <w:tc>
          <w:tcPr>
            <w:tcW w:w="8153" w:type="dxa"/>
            <w:tcBorders>
              <w:top w:val="nil"/>
              <w:left w:val="nil"/>
              <w:bottom w:val="nil"/>
              <w:right w:val="nil"/>
            </w:tcBorders>
            <w:shd w:val="clear" w:color="auto" w:fill="auto"/>
            <w:noWrap/>
            <w:vAlign w:val="bottom"/>
            <w:hideMark/>
          </w:tcPr>
          <w:p w14:paraId="6BFFC379" w14:textId="77777777" w:rsidR="0063394C" w:rsidRPr="0063394C" w:rsidRDefault="0063394C" w:rsidP="0063394C">
            <w:pPr>
              <w:bidi w:val="0"/>
              <w:spacing w:after="0" w:line="240" w:lineRule="auto"/>
              <w:rPr>
                <w:rFonts w:asciiTheme="majorBidi" w:eastAsia="Times New Roman" w:hAnsiTheme="majorBidi" w:cstheme="majorBidi"/>
                <w:color w:val="000000"/>
                <w:sz w:val="18"/>
                <w:szCs w:val="18"/>
              </w:rPr>
            </w:pPr>
            <w:r w:rsidRPr="0063394C">
              <w:rPr>
                <w:rFonts w:asciiTheme="majorBidi" w:eastAsia="Times New Roman" w:hAnsiTheme="majorBidi" w:cstheme="majorBidi"/>
                <w:color w:val="000000"/>
                <w:sz w:val="18"/>
                <w:szCs w:val="18"/>
              </w:rPr>
              <w:t>dopa decarboxylase [</w:t>
            </w:r>
            <w:proofErr w:type="spellStart"/>
            <w:proofErr w:type="gramStart"/>
            <w:r w:rsidRPr="0063394C">
              <w:rPr>
                <w:rFonts w:asciiTheme="majorBidi" w:eastAsia="Times New Roman" w:hAnsiTheme="majorBidi" w:cstheme="majorBidi"/>
                <w:color w:val="000000"/>
                <w:sz w:val="18"/>
                <w:szCs w:val="18"/>
              </w:rPr>
              <w:t>Source:HGNC</w:t>
            </w:r>
            <w:proofErr w:type="spellEnd"/>
            <w:proofErr w:type="gramEnd"/>
            <w:r w:rsidRPr="0063394C">
              <w:rPr>
                <w:rFonts w:asciiTheme="majorBidi" w:eastAsia="Times New Roman" w:hAnsiTheme="majorBidi" w:cstheme="majorBidi"/>
                <w:color w:val="000000"/>
                <w:sz w:val="18"/>
                <w:szCs w:val="18"/>
              </w:rPr>
              <w:t xml:space="preserve"> Symbol;Acc:HGNC:2719] </w:t>
            </w:r>
          </w:p>
        </w:tc>
        <w:tc>
          <w:tcPr>
            <w:tcW w:w="914" w:type="dxa"/>
            <w:tcBorders>
              <w:top w:val="nil"/>
              <w:left w:val="nil"/>
              <w:bottom w:val="nil"/>
              <w:right w:val="nil"/>
            </w:tcBorders>
            <w:shd w:val="clear" w:color="auto" w:fill="auto"/>
            <w:noWrap/>
            <w:vAlign w:val="center"/>
            <w:hideMark/>
          </w:tcPr>
          <w:p w14:paraId="4DFAF6D6" w14:textId="77777777" w:rsidR="0063394C" w:rsidRPr="0063394C" w:rsidRDefault="0063394C" w:rsidP="0063394C">
            <w:pPr>
              <w:bidi w:val="0"/>
              <w:spacing w:after="0" w:line="240" w:lineRule="auto"/>
              <w:jc w:val="center"/>
              <w:rPr>
                <w:rFonts w:asciiTheme="majorBidi" w:eastAsia="Times New Roman" w:hAnsiTheme="majorBidi" w:cstheme="majorBidi"/>
                <w:color w:val="000000"/>
                <w:sz w:val="18"/>
                <w:szCs w:val="18"/>
              </w:rPr>
            </w:pPr>
            <w:r w:rsidRPr="0063394C">
              <w:rPr>
                <w:rFonts w:asciiTheme="majorBidi" w:eastAsia="Times New Roman" w:hAnsiTheme="majorBidi" w:cstheme="majorBidi"/>
                <w:color w:val="000000"/>
                <w:sz w:val="18"/>
                <w:szCs w:val="18"/>
              </w:rPr>
              <w:t>2</w:t>
            </w:r>
          </w:p>
        </w:tc>
      </w:tr>
      <w:tr w:rsidR="0063394C" w:rsidRPr="0063394C" w14:paraId="5C2AA1DC" w14:textId="77777777" w:rsidTr="0063394C">
        <w:trPr>
          <w:trHeight w:val="284"/>
        </w:trPr>
        <w:tc>
          <w:tcPr>
            <w:tcW w:w="840" w:type="dxa"/>
            <w:tcBorders>
              <w:top w:val="nil"/>
              <w:left w:val="nil"/>
              <w:bottom w:val="nil"/>
              <w:right w:val="nil"/>
            </w:tcBorders>
            <w:shd w:val="clear" w:color="auto" w:fill="auto"/>
            <w:noWrap/>
            <w:vAlign w:val="bottom"/>
            <w:hideMark/>
          </w:tcPr>
          <w:p w14:paraId="31E5A075" w14:textId="77777777" w:rsidR="0063394C" w:rsidRPr="0063394C" w:rsidRDefault="0063394C" w:rsidP="0063394C">
            <w:pPr>
              <w:bidi w:val="0"/>
              <w:spacing w:after="0" w:line="240" w:lineRule="auto"/>
              <w:rPr>
                <w:rFonts w:asciiTheme="majorBidi" w:eastAsia="Times New Roman" w:hAnsiTheme="majorBidi" w:cstheme="majorBidi"/>
                <w:color w:val="000000"/>
                <w:sz w:val="18"/>
                <w:szCs w:val="18"/>
              </w:rPr>
            </w:pPr>
            <w:r w:rsidRPr="0063394C">
              <w:rPr>
                <w:rFonts w:asciiTheme="majorBidi" w:eastAsia="Times New Roman" w:hAnsiTheme="majorBidi" w:cstheme="majorBidi"/>
                <w:color w:val="000000"/>
                <w:sz w:val="18"/>
                <w:szCs w:val="18"/>
              </w:rPr>
              <w:t xml:space="preserve">CCDC130 </w:t>
            </w:r>
          </w:p>
        </w:tc>
        <w:tc>
          <w:tcPr>
            <w:tcW w:w="8153" w:type="dxa"/>
            <w:tcBorders>
              <w:top w:val="nil"/>
              <w:left w:val="nil"/>
              <w:bottom w:val="nil"/>
              <w:right w:val="nil"/>
            </w:tcBorders>
            <w:shd w:val="clear" w:color="auto" w:fill="auto"/>
            <w:noWrap/>
            <w:vAlign w:val="center"/>
            <w:hideMark/>
          </w:tcPr>
          <w:p w14:paraId="51496B1D" w14:textId="77777777" w:rsidR="0063394C" w:rsidRPr="0063394C" w:rsidRDefault="0063394C" w:rsidP="0063394C">
            <w:pPr>
              <w:bidi w:val="0"/>
              <w:spacing w:after="0" w:line="240" w:lineRule="auto"/>
              <w:rPr>
                <w:rFonts w:asciiTheme="majorBidi" w:eastAsia="Times New Roman" w:hAnsiTheme="majorBidi" w:cstheme="majorBidi"/>
                <w:color w:val="000000"/>
                <w:sz w:val="18"/>
                <w:szCs w:val="18"/>
              </w:rPr>
            </w:pPr>
            <w:r w:rsidRPr="0063394C">
              <w:rPr>
                <w:rFonts w:asciiTheme="majorBidi" w:eastAsia="Times New Roman" w:hAnsiTheme="majorBidi" w:cstheme="majorBidi"/>
                <w:color w:val="000000"/>
                <w:sz w:val="18"/>
                <w:szCs w:val="18"/>
              </w:rPr>
              <w:t>coiled-coil domain containing 130 [</w:t>
            </w:r>
            <w:proofErr w:type="spellStart"/>
            <w:proofErr w:type="gramStart"/>
            <w:r w:rsidRPr="0063394C">
              <w:rPr>
                <w:rFonts w:asciiTheme="majorBidi" w:eastAsia="Times New Roman" w:hAnsiTheme="majorBidi" w:cstheme="majorBidi"/>
                <w:color w:val="000000"/>
                <w:sz w:val="18"/>
                <w:szCs w:val="18"/>
              </w:rPr>
              <w:t>Source:HGNC</w:t>
            </w:r>
            <w:proofErr w:type="spellEnd"/>
            <w:proofErr w:type="gramEnd"/>
            <w:r w:rsidRPr="0063394C">
              <w:rPr>
                <w:rFonts w:asciiTheme="majorBidi" w:eastAsia="Times New Roman" w:hAnsiTheme="majorBidi" w:cstheme="majorBidi"/>
                <w:color w:val="000000"/>
                <w:sz w:val="18"/>
                <w:szCs w:val="18"/>
              </w:rPr>
              <w:t xml:space="preserve"> Symbol;Acc:HGNC:28118]</w:t>
            </w:r>
          </w:p>
        </w:tc>
        <w:tc>
          <w:tcPr>
            <w:tcW w:w="914" w:type="dxa"/>
            <w:tcBorders>
              <w:top w:val="nil"/>
              <w:left w:val="nil"/>
              <w:bottom w:val="nil"/>
              <w:right w:val="nil"/>
            </w:tcBorders>
            <w:shd w:val="clear" w:color="auto" w:fill="auto"/>
            <w:noWrap/>
            <w:vAlign w:val="center"/>
            <w:hideMark/>
          </w:tcPr>
          <w:p w14:paraId="089F23BC" w14:textId="77777777" w:rsidR="0063394C" w:rsidRPr="0063394C" w:rsidRDefault="0063394C" w:rsidP="0063394C">
            <w:pPr>
              <w:bidi w:val="0"/>
              <w:spacing w:after="0" w:line="240" w:lineRule="auto"/>
              <w:jc w:val="center"/>
              <w:rPr>
                <w:rFonts w:asciiTheme="majorBidi" w:eastAsia="Times New Roman" w:hAnsiTheme="majorBidi" w:cstheme="majorBidi"/>
                <w:color w:val="000000"/>
                <w:sz w:val="18"/>
                <w:szCs w:val="18"/>
              </w:rPr>
            </w:pPr>
            <w:r w:rsidRPr="0063394C">
              <w:rPr>
                <w:rFonts w:asciiTheme="majorBidi" w:eastAsia="Times New Roman" w:hAnsiTheme="majorBidi" w:cstheme="majorBidi"/>
                <w:color w:val="000000"/>
                <w:sz w:val="18"/>
                <w:szCs w:val="18"/>
              </w:rPr>
              <w:t>3</w:t>
            </w:r>
          </w:p>
        </w:tc>
      </w:tr>
      <w:tr w:rsidR="0063394C" w:rsidRPr="0063394C" w14:paraId="227F92F6" w14:textId="77777777" w:rsidTr="0063394C">
        <w:trPr>
          <w:trHeight w:val="284"/>
        </w:trPr>
        <w:tc>
          <w:tcPr>
            <w:tcW w:w="840" w:type="dxa"/>
            <w:tcBorders>
              <w:top w:val="nil"/>
              <w:left w:val="nil"/>
              <w:bottom w:val="nil"/>
              <w:right w:val="nil"/>
            </w:tcBorders>
            <w:shd w:val="clear" w:color="auto" w:fill="auto"/>
            <w:noWrap/>
            <w:vAlign w:val="bottom"/>
            <w:hideMark/>
          </w:tcPr>
          <w:p w14:paraId="6A906876" w14:textId="77777777" w:rsidR="0063394C" w:rsidRPr="0063394C" w:rsidRDefault="0063394C" w:rsidP="0063394C">
            <w:pPr>
              <w:bidi w:val="0"/>
              <w:spacing w:after="0" w:line="240" w:lineRule="auto"/>
              <w:rPr>
                <w:rFonts w:asciiTheme="majorBidi" w:eastAsia="Times New Roman" w:hAnsiTheme="majorBidi" w:cstheme="majorBidi"/>
                <w:color w:val="000000"/>
                <w:sz w:val="18"/>
                <w:szCs w:val="18"/>
              </w:rPr>
            </w:pPr>
            <w:r w:rsidRPr="0063394C">
              <w:rPr>
                <w:rFonts w:asciiTheme="majorBidi" w:eastAsia="Times New Roman" w:hAnsiTheme="majorBidi" w:cstheme="majorBidi"/>
                <w:color w:val="000000"/>
                <w:sz w:val="18"/>
                <w:szCs w:val="18"/>
              </w:rPr>
              <w:t xml:space="preserve">LCA5L </w:t>
            </w:r>
          </w:p>
        </w:tc>
        <w:tc>
          <w:tcPr>
            <w:tcW w:w="8153" w:type="dxa"/>
            <w:tcBorders>
              <w:top w:val="nil"/>
              <w:left w:val="nil"/>
              <w:bottom w:val="nil"/>
              <w:right w:val="nil"/>
            </w:tcBorders>
            <w:shd w:val="clear" w:color="auto" w:fill="auto"/>
            <w:noWrap/>
            <w:vAlign w:val="center"/>
            <w:hideMark/>
          </w:tcPr>
          <w:p w14:paraId="41045427" w14:textId="77777777" w:rsidR="0063394C" w:rsidRPr="0063394C" w:rsidRDefault="0063394C" w:rsidP="0063394C">
            <w:pPr>
              <w:bidi w:val="0"/>
              <w:spacing w:after="0" w:line="240" w:lineRule="auto"/>
              <w:rPr>
                <w:rFonts w:asciiTheme="majorBidi" w:eastAsia="Times New Roman" w:hAnsiTheme="majorBidi" w:cstheme="majorBidi"/>
                <w:color w:val="000000"/>
                <w:sz w:val="18"/>
                <w:szCs w:val="18"/>
              </w:rPr>
            </w:pPr>
            <w:proofErr w:type="spellStart"/>
            <w:r w:rsidRPr="0063394C">
              <w:rPr>
                <w:rFonts w:asciiTheme="majorBidi" w:eastAsia="Times New Roman" w:hAnsiTheme="majorBidi" w:cstheme="majorBidi"/>
                <w:color w:val="000000"/>
                <w:sz w:val="18"/>
                <w:szCs w:val="18"/>
              </w:rPr>
              <w:t>lebercilin</w:t>
            </w:r>
            <w:proofErr w:type="spellEnd"/>
            <w:r w:rsidRPr="0063394C">
              <w:rPr>
                <w:rFonts w:asciiTheme="majorBidi" w:eastAsia="Times New Roman" w:hAnsiTheme="majorBidi" w:cstheme="majorBidi"/>
                <w:color w:val="000000"/>
                <w:sz w:val="18"/>
                <w:szCs w:val="18"/>
              </w:rPr>
              <w:t xml:space="preserve"> LCA5 like [</w:t>
            </w:r>
            <w:proofErr w:type="spellStart"/>
            <w:proofErr w:type="gramStart"/>
            <w:r w:rsidRPr="0063394C">
              <w:rPr>
                <w:rFonts w:asciiTheme="majorBidi" w:eastAsia="Times New Roman" w:hAnsiTheme="majorBidi" w:cstheme="majorBidi"/>
                <w:color w:val="000000"/>
                <w:sz w:val="18"/>
                <w:szCs w:val="18"/>
              </w:rPr>
              <w:t>Source:HGNC</w:t>
            </w:r>
            <w:proofErr w:type="spellEnd"/>
            <w:proofErr w:type="gramEnd"/>
            <w:r w:rsidRPr="0063394C">
              <w:rPr>
                <w:rFonts w:asciiTheme="majorBidi" w:eastAsia="Times New Roman" w:hAnsiTheme="majorBidi" w:cstheme="majorBidi"/>
                <w:color w:val="000000"/>
                <w:sz w:val="18"/>
                <w:szCs w:val="18"/>
              </w:rPr>
              <w:t xml:space="preserve"> Symbol;Acc:HGNC:1255] </w:t>
            </w:r>
          </w:p>
        </w:tc>
        <w:tc>
          <w:tcPr>
            <w:tcW w:w="914" w:type="dxa"/>
            <w:tcBorders>
              <w:top w:val="nil"/>
              <w:left w:val="nil"/>
              <w:bottom w:val="nil"/>
              <w:right w:val="nil"/>
            </w:tcBorders>
            <w:shd w:val="clear" w:color="auto" w:fill="auto"/>
            <w:noWrap/>
            <w:vAlign w:val="center"/>
            <w:hideMark/>
          </w:tcPr>
          <w:p w14:paraId="5E1D3B7A" w14:textId="77777777" w:rsidR="0063394C" w:rsidRPr="0063394C" w:rsidRDefault="0063394C" w:rsidP="0063394C">
            <w:pPr>
              <w:bidi w:val="0"/>
              <w:spacing w:after="0" w:line="240" w:lineRule="auto"/>
              <w:jc w:val="center"/>
              <w:rPr>
                <w:rFonts w:asciiTheme="majorBidi" w:eastAsia="Times New Roman" w:hAnsiTheme="majorBidi" w:cstheme="majorBidi"/>
                <w:color w:val="000000"/>
                <w:sz w:val="18"/>
                <w:szCs w:val="18"/>
              </w:rPr>
            </w:pPr>
            <w:r w:rsidRPr="0063394C">
              <w:rPr>
                <w:rFonts w:asciiTheme="majorBidi" w:eastAsia="Times New Roman" w:hAnsiTheme="majorBidi" w:cstheme="majorBidi"/>
                <w:color w:val="000000"/>
                <w:sz w:val="18"/>
                <w:szCs w:val="18"/>
              </w:rPr>
              <w:t>4</w:t>
            </w:r>
          </w:p>
        </w:tc>
      </w:tr>
      <w:tr w:rsidR="0063394C" w:rsidRPr="0063394C" w14:paraId="4E958107" w14:textId="77777777" w:rsidTr="0063394C">
        <w:trPr>
          <w:trHeight w:val="284"/>
        </w:trPr>
        <w:tc>
          <w:tcPr>
            <w:tcW w:w="840" w:type="dxa"/>
            <w:tcBorders>
              <w:top w:val="nil"/>
              <w:left w:val="nil"/>
              <w:bottom w:val="nil"/>
              <w:right w:val="nil"/>
            </w:tcBorders>
            <w:shd w:val="clear" w:color="auto" w:fill="auto"/>
            <w:noWrap/>
            <w:vAlign w:val="bottom"/>
            <w:hideMark/>
          </w:tcPr>
          <w:p w14:paraId="1335A077" w14:textId="77777777" w:rsidR="0063394C" w:rsidRPr="0063394C" w:rsidRDefault="0063394C" w:rsidP="0063394C">
            <w:pPr>
              <w:bidi w:val="0"/>
              <w:spacing w:after="0" w:line="240" w:lineRule="auto"/>
              <w:rPr>
                <w:rFonts w:asciiTheme="majorBidi" w:eastAsia="Times New Roman" w:hAnsiTheme="majorBidi" w:cstheme="majorBidi"/>
                <w:color w:val="000000"/>
                <w:sz w:val="18"/>
                <w:szCs w:val="18"/>
              </w:rPr>
            </w:pPr>
            <w:r w:rsidRPr="0063394C">
              <w:rPr>
                <w:rFonts w:asciiTheme="majorBidi" w:eastAsia="Times New Roman" w:hAnsiTheme="majorBidi" w:cstheme="majorBidi"/>
                <w:color w:val="000000"/>
                <w:sz w:val="18"/>
                <w:szCs w:val="18"/>
              </w:rPr>
              <w:t xml:space="preserve">FUT1 </w:t>
            </w:r>
          </w:p>
        </w:tc>
        <w:tc>
          <w:tcPr>
            <w:tcW w:w="8153" w:type="dxa"/>
            <w:tcBorders>
              <w:top w:val="nil"/>
              <w:left w:val="nil"/>
              <w:bottom w:val="nil"/>
              <w:right w:val="nil"/>
            </w:tcBorders>
            <w:shd w:val="clear" w:color="auto" w:fill="auto"/>
            <w:noWrap/>
            <w:vAlign w:val="center"/>
            <w:hideMark/>
          </w:tcPr>
          <w:p w14:paraId="0B59B872" w14:textId="77777777" w:rsidR="0063394C" w:rsidRPr="0063394C" w:rsidRDefault="0063394C" w:rsidP="0063394C">
            <w:pPr>
              <w:bidi w:val="0"/>
              <w:spacing w:after="0" w:line="240" w:lineRule="auto"/>
              <w:rPr>
                <w:rFonts w:asciiTheme="majorBidi" w:eastAsia="Times New Roman" w:hAnsiTheme="majorBidi" w:cstheme="majorBidi"/>
                <w:color w:val="000000"/>
                <w:sz w:val="18"/>
                <w:szCs w:val="18"/>
              </w:rPr>
            </w:pPr>
            <w:proofErr w:type="spellStart"/>
            <w:r w:rsidRPr="0063394C">
              <w:rPr>
                <w:rFonts w:asciiTheme="majorBidi" w:eastAsia="Times New Roman" w:hAnsiTheme="majorBidi" w:cstheme="majorBidi"/>
                <w:color w:val="000000"/>
                <w:sz w:val="18"/>
                <w:szCs w:val="18"/>
              </w:rPr>
              <w:t>fucosyltransferase</w:t>
            </w:r>
            <w:proofErr w:type="spellEnd"/>
            <w:r w:rsidRPr="0063394C">
              <w:rPr>
                <w:rFonts w:asciiTheme="majorBidi" w:eastAsia="Times New Roman" w:hAnsiTheme="majorBidi" w:cstheme="majorBidi"/>
                <w:color w:val="000000"/>
                <w:sz w:val="18"/>
                <w:szCs w:val="18"/>
              </w:rPr>
              <w:t xml:space="preserve"> 1 (H blood group) [</w:t>
            </w:r>
            <w:proofErr w:type="spellStart"/>
            <w:proofErr w:type="gramStart"/>
            <w:r w:rsidRPr="0063394C">
              <w:rPr>
                <w:rFonts w:asciiTheme="majorBidi" w:eastAsia="Times New Roman" w:hAnsiTheme="majorBidi" w:cstheme="majorBidi"/>
                <w:color w:val="000000"/>
                <w:sz w:val="18"/>
                <w:szCs w:val="18"/>
              </w:rPr>
              <w:t>Source:HGNC</w:t>
            </w:r>
            <w:proofErr w:type="spellEnd"/>
            <w:proofErr w:type="gramEnd"/>
            <w:r w:rsidRPr="0063394C">
              <w:rPr>
                <w:rFonts w:asciiTheme="majorBidi" w:eastAsia="Times New Roman" w:hAnsiTheme="majorBidi" w:cstheme="majorBidi"/>
                <w:color w:val="000000"/>
                <w:sz w:val="18"/>
                <w:szCs w:val="18"/>
              </w:rPr>
              <w:t xml:space="preserve"> Symbol;Acc:HGNC:4012]</w:t>
            </w:r>
          </w:p>
        </w:tc>
        <w:tc>
          <w:tcPr>
            <w:tcW w:w="914" w:type="dxa"/>
            <w:tcBorders>
              <w:top w:val="nil"/>
              <w:left w:val="nil"/>
              <w:bottom w:val="nil"/>
              <w:right w:val="nil"/>
            </w:tcBorders>
            <w:shd w:val="clear" w:color="auto" w:fill="auto"/>
            <w:noWrap/>
            <w:vAlign w:val="center"/>
            <w:hideMark/>
          </w:tcPr>
          <w:p w14:paraId="0C059E45" w14:textId="77777777" w:rsidR="0063394C" w:rsidRPr="0063394C" w:rsidRDefault="0063394C" w:rsidP="0063394C">
            <w:pPr>
              <w:bidi w:val="0"/>
              <w:spacing w:after="0" w:line="240" w:lineRule="auto"/>
              <w:jc w:val="center"/>
              <w:rPr>
                <w:rFonts w:asciiTheme="majorBidi" w:eastAsia="Times New Roman" w:hAnsiTheme="majorBidi" w:cstheme="majorBidi"/>
                <w:color w:val="000000"/>
                <w:sz w:val="18"/>
                <w:szCs w:val="18"/>
              </w:rPr>
            </w:pPr>
            <w:r w:rsidRPr="0063394C">
              <w:rPr>
                <w:rFonts w:asciiTheme="majorBidi" w:eastAsia="Times New Roman" w:hAnsiTheme="majorBidi" w:cstheme="majorBidi"/>
                <w:color w:val="000000"/>
                <w:sz w:val="18"/>
                <w:szCs w:val="18"/>
              </w:rPr>
              <w:t>5</w:t>
            </w:r>
          </w:p>
        </w:tc>
      </w:tr>
      <w:tr w:rsidR="0063394C" w:rsidRPr="0063394C" w14:paraId="79B6325B" w14:textId="77777777" w:rsidTr="0063394C">
        <w:trPr>
          <w:trHeight w:val="284"/>
        </w:trPr>
        <w:tc>
          <w:tcPr>
            <w:tcW w:w="840" w:type="dxa"/>
            <w:tcBorders>
              <w:top w:val="nil"/>
              <w:left w:val="nil"/>
              <w:bottom w:val="nil"/>
              <w:right w:val="nil"/>
            </w:tcBorders>
            <w:shd w:val="clear" w:color="auto" w:fill="auto"/>
            <w:noWrap/>
            <w:vAlign w:val="bottom"/>
            <w:hideMark/>
          </w:tcPr>
          <w:p w14:paraId="5883B9B7" w14:textId="77777777" w:rsidR="0063394C" w:rsidRPr="0063394C" w:rsidRDefault="0063394C" w:rsidP="0063394C">
            <w:pPr>
              <w:bidi w:val="0"/>
              <w:spacing w:after="0" w:line="240" w:lineRule="auto"/>
              <w:rPr>
                <w:rFonts w:asciiTheme="majorBidi" w:eastAsia="Times New Roman" w:hAnsiTheme="majorBidi" w:cstheme="majorBidi"/>
                <w:color w:val="000000"/>
                <w:sz w:val="18"/>
                <w:szCs w:val="18"/>
              </w:rPr>
            </w:pPr>
            <w:r w:rsidRPr="0063394C">
              <w:rPr>
                <w:rFonts w:asciiTheme="majorBidi" w:eastAsia="Times New Roman" w:hAnsiTheme="majorBidi" w:cstheme="majorBidi"/>
                <w:color w:val="000000"/>
                <w:sz w:val="18"/>
                <w:szCs w:val="18"/>
              </w:rPr>
              <w:t xml:space="preserve">HNF1A </w:t>
            </w:r>
          </w:p>
        </w:tc>
        <w:tc>
          <w:tcPr>
            <w:tcW w:w="8153" w:type="dxa"/>
            <w:tcBorders>
              <w:top w:val="nil"/>
              <w:left w:val="nil"/>
              <w:bottom w:val="nil"/>
              <w:right w:val="nil"/>
            </w:tcBorders>
            <w:shd w:val="clear" w:color="auto" w:fill="auto"/>
            <w:noWrap/>
            <w:vAlign w:val="bottom"/>
            <w:hideMark/>
          </w:tcPr>
          <w:p w14:paraId="507888F5" w14:textId="77777777" w:rsidR="0063394C" w:rsidRPr="0063394C" w:rsidRDefault="0063394C" w:rsidP="0063394C">
            <w:pPr>
              <w:bidi w:val="0"/>
              <w:spacing w:after="0" w:line="240" w:lineRule="auto"/>
              <w:rPr>
                <w:rFonts w:asciiTheme="majorBidi" w:eastAsia="Times New Roman" w:hAnsiTheme="majorBidi" w:cstheme="majorBidi"/>
                <w:color w:val="000000"/>
                <w:sz w:val="18"/>
                <w:szCs w:val="18"/>
              </w:rPr>
            </w:pPr>
            <w:r w:rsidRPr="0063394C">
              <w:rPr>
                <w:rFonts w:asciiTheme="majorBidi" w:eastAsia="Times New Roman" w:hAnsiTheme="majorBidi" w:cstheme="majorBidi"/>
                <w:color w:val="000000"/>
                <w:sz w:val="18"/>
                <w:szCs w:val="18"/>
              </w:rPr>
              <w:t>HNF1 homeobox A [</w:t>
            </w:r>
            <w:proofErr w:type="spellStart"/>
            <w:proofErr w:type="gramStart"/>
            <w:r w:rsidRPr="0063394C">
              <w:rPr>
                <w:rFonts w:asciiTheme="majorBidi" w:eastAsia="Times New Roman" w:hAnsiTheme="majorBidi" w:cstheme="majorBidi"/>
                <w:color w:val="000000"/>
                <w:sz w:val="18"/>
                <w:szCs w:val="18"/>
              </w:rPr>
              <w:t>Source:HGNC</w:t>
            </w:r>
            <w:proofErr w:type="spellEnd"/>
            <w:proofErr w:type="gramEnd"/>
            <w:r w:rsidRPr="0063394C">
              <w:rPr>
                <w:rFonts w:asciiTheme="majorBidi" w:eastAsia="Times New Roman" w:hAnsiTheme="majorBidi" w:cstheme="majorBidi"/>
                <w:color w:val="000000"/>
                <w:sz w:val="18"/>
                <w:szCs w:val="18"/>
              </w:rPr>
              <w:t xml:space="preserve"> Symbol;Acc:HGNC:11621]    </w:t>
            </w:r>
          </w:p>
        </w:tc>
        <w:tc>
          <w:tcPr>
            <w:tcW w:w="914" w:type="dxa"/>
            <w:tcBorders>
              <w:top w:val="nil"/>
              <w:left w:val="nil"/>
              <w:bottom w:val="nil"/>
              <w:right w:val="nil"/>
            </w:tcBorders>
            <w:shd w:val="clear" w:color="auto" w:fill="auto"/>
            <w:noWrap/>
            <w:vAlign w:val="center"/>
            <w:hideMark/>
          </w:tcPr>
          <w:p w14:paraId="3B2AF2ED" w14:textId="77777777" w:rsidR="0063394C" w:rsidRPr="0063394C" w:rsidRDefault="0063394C" w:rsidP="0063394C">
            <w:pPr>
              <w:bidi w:val="0"/>
              <w:spacing w:after="0" w:line="240" w:lineRule="auto"/>
              <w:jc w:val="center"/>
              <w:rPr>
                <w:rFonts w:asciiTheme="majorBidi" w:eastAsia="Times New Roman" w:hAnsiTheme="majorBidi" w:cstheme="majorBidi"/>
                <w:color w:val="000000"/>
                <w:sz w:val="18"/>
                <w:szCs w:val="18"/>
              </w:rPr>
            </w:pPr>
            <w:r w:rsidRPr="0063394C">
              <w:rPr>
                <w:rFonts w:asciiTheme="majorBidi" w:eastAsia="Times New Roman" w:hAnsiTheme="majorBidi" w:cstheme="majorBidi"/>
                <w:color w:val="000000"/>
                <w:sz w:val="18"/>
                <w:szCs w:val="18"/>
              </w:rPr>
              <w:t>6</w:t>
            </w:r>
          </w:p>
        </w:tc>
      </w:tr>
      <w:tr w:rsidR="0063394C" w:rsidRPr="0063394C" w14:paraId="32B12326" w14:textId="77777777" w:rsidTr="0063394C">
        <w:trPr>
          <w:trHeight w:val="284"/>
        </w:trPr>
        <w:tc>
          <w:tcPr>
            <w:tcW w:w="840" w:type="dxa"/>
            <w:tcBorders>
              <w:top w:val="nil"/>
              <w:left w:val="nil"/>
              <w:bottom w:val="nil"/>
              <w:right w:val="nil"/>
            </w:tcBorders>
            <w:shd w:val="clear" w:color="auto" w:fill="auto"/>
            <w:noWrap/>
            <w:vAlign w:val="bottom"/>
            <w:hideMark/>
          </w:tcPr>
          <w:p w14:paraId="5DB6B91B" w14:textId="77777777" w:rsidR="0063394C" w:rsidRPr="0063394C" w:rsidRDefault="0063394C" w:rsidP="0063394C">
            <w:pPr>
              <w:bidi w:val="0"/>
              <w:spacing w:after="0" w:line="240" w:lineRule="auto"/>
              <w:rPr>
                <w:rFonts w:asciiTheme="majorBidi" w:eastAsia="Times New Roman" w:hAnsiTheme="majorBidi" w:cstheme="majorBidi"/>
                <w:color w:val="000000"/>
                <w:sz w:val="18"/>
                <w:szCs w:val="18"/>
              </w:rPr>
            </w:pPr>
            <w:r w:rsidRPr="0063394C">
              <w:rPr>
                <w:rFonts w:asciiTheme="majorBidi" w:eastAsia="Times New Roman" w:hAnsiTheme="majorBidi" w:cstheme="majorBidi"/>
                <w:color w:val="000000"/>
                <w:sz w:val="18"/>
                <w:szCs w:val="18"/>
              </w:rPr>
              <w:t xml:space="preserve">EPHB2 </w:t>
            </w:r>
          </w:p>
        </w:tc>
        <w:tc>
          <w:tcPr>
            <w:tcW w:w="8153" w:type="dxa"/>
            <w:tcBorders>
              <w:top w:val="nil"/>
              <w:left w:val="nil"/>
              <w:bottom w:val="nil"/>
              <w:right w:val="nil"/>
            </w:tcBorders>
            <w:shd w:val="clear" w:color="auto" w:fill="auto"/>
            <w:noWrap/>
            <w:vAlign w:val="bottom"/>
            <w:hideMark/>
          </w:tcPr>
          <w:p w14:paraId="45E817F3" w14:textId="77777777" w:rsidR="0063394C" w:rsidRPr="0063394C" w:rsidRDefault="0063394C" w:rsidP="0063394C">
            <w:pPr>
              <w:bidi w:val="0"/>
              <w:spacing w:after="0" w:line="240" w:lineRule="auto"/>
              <w:rPr>
                <w:rFonts w:asciiTheme="majorBidi" w:eastAsia="Times New Roman" w:hAnsiTheme="majorBidi" w:cstheme="majorBidi"/>
                <w:color w:val="000000"/>
                <w:sz w:val="18"/>
                <w:szCs w:val="18"/>
              </w:rPr>
            </w:pPr>
            <w:r w:rsidRPr="0063394C">
              <w:rPr>
                <w:rFonts w:asciiTheme="majorBidi" w:eastAsia="Times New Roman" w:hAnsiTheme="majorBidi" w:cstheme="majorBidi"/>
                <w:color w:val="000000"/>
                <w:sz w:val="18"/>
                <w:szCs w:val="18"/>
              </w:rPr>
              <w:t>EPH receptor B2 [</w:t>
            </w:r>
            <w:proofErr w:type="spellStart"/>
            <w:proofErr w:type="gramStart"/>
            <w:r w:rsidRPr="0063394C">
              <w:rPr>
                <w:rFonts w:asciiTheme="majorBidi" w:eastAsia="Times New Roman" w:hAnsiTheme="majorBidi" w:cstheme="majorBidi"/>
                <w:color w:val="000000"/>
                <w:sz w:val="18"/>
                <w:szCs w:val="18"/>
              </w:rPr>
              <w:t>Source:HGNC</w:t>
            </w:r>
            <w:proofErr w:type="spellEnd"/>
            <w:proofErr w:type="gramEnd"/>
            <w:r w:rsidRPr="0063394C">
              <w:rPr>
                <w:rFonts w:asciiTheme="majorBidi" w:eastAsia="Times New Roman" w:hAnsiTheme="majorBidi" w:cstheme="majorBidi"/>
                <w:color w:val="000000"/>
                <w:sz w:val="18"/>
                <w:szCs w:val="18"/>
              </w:rPr>
              <w:t xml:space="preserve"> Symbol;Acc:HGNC:3393] </w:t>
            </w:r>
          </w:p>
        </w:tc>
        <w:tc>
          <w:tcPr>
            <w:tcW w:w="914" w:type="dxa"/>
            <w:tcBorders>
              <w:top w:val="nil"/>
              <w:left w:val="nil"/>
              <w:bottom w:val="nil"/>
              <w:right w:val="nil"/>
            </w:tcBorders>
            <w:shd w:val="clear" w:color="auto" w:fill="auto"/>
            <w:noWrap/>
            <w:vAlign w:val="center"/>
            <w:hideMark/>
          </w:tcPr>
          <w:p w14:paraId="73EBA8A1" w14:textId="77777777" w:rsidR="0063394C" w:rsidRPr="0063394C" w:rsidRDefault="0063394C" w:rsidP="0063394C">
            <w:pPr>
              <w:bidi w:val="0"/>
              <w:spacing w:after="0" w:line="240" w:lineRule="auto"/>
              <w:jc w:val="center"/>
              <w:rPr>
                <w:rFonts w:asciiTheme="majorBidi" w:eastAsia="Times New Roman" w:hAnsiTheme="majorBidi" w:cstheme="majorBidi"/>
                <w:color w:val="000000"/>
                <w:sz w:val="18"/>
                <w:szCs w:val="18"/>
              </w:rPr>
            </w:pPr>
            <w:r w:rsidRPr="0063394C">
              <w:rPr>
                <w:rFonts w:asciiTheme="majorBidi" w:eastAsia="Times New Roman" w:hAnsiTheme="majorBidi" w:cstheme="majorBidi"/>
                <w:color w:val="000000"/>
                <w:sz w:val="18"/>
                <w:szCs w:val="18"/>
              </w:rPr>
              <w:t>7</w:t>
            </w:r>
          </w:p>
        </w:tc>
      </w:tr>
      <w:tr w:rsidR="0063394C" w:rsidRPr="0063394C" w14:paraId="69C3CD19" w14:textId="77777777" w:rsidTr="0063394C">
        <w:trPr>
          <w:trHeight w:val="284"/>
        </w:trPr>
        <w:tc>
          <w:tcPr>
            <w:tcW w:w="840" w:type="dxa"/>
            <w:tcBorders>
              <w:top w:val="nil"/>
              <w:left w:val="nil"/>
              <w:bottom w:val="nil"/>
              <w:right w:val="nil"/>
            </w:tcBorders>
            <w:shd w:val="clear" w:color="auto" w:fill="auto"/>
            <w:noWrap/>
            <w:vAlign w:val="bottom"/>
            <w:hideMark/>
          </w:tcPr>
          <w:p w14:paraId="509E299E" w14:textId="77777777" w:rsidR="0063394C" w:rsidRPr="0063394C" w:rsidRDefault="0063394C" w:rsidP="0063394C">
            <w:pPr>
              <w:bidi w:val="0"/>
              <w:spacing w:after="0" w:line="240" w:lineRule="auto"/>
              <w:rPr>
                <w:rFonts w:asciiTheme="majorBidi" w:eastAsia="Times New Roman" w:hAnsiTheme="majorBidi" w:cstheme="majorBidi"/>
                <w:color w:val="000000"/>
                <w:sz w:val="18"/>
                <w:szCs w:val="18"/>
              </w:rPr>
            </w:pPr>
            <w:r w:rsidRPr="0063394C">
              <w:rPr>
                <w:rFonts w:asciiTheme="majorBidi" w:eastAsia="Times New Roman" w:hAnsiTheme="majorBidi" w:cstheme="majorBidi"/>
                <w:color w:val="000000"/>
                <w:sz w:val="18"/>
                <w:szCs w:val="18"/>
              </w:rPr>
              <w:t xml:space="preserve">PGAP1 </w:t>
            </w:r>
          </w:p>
        </w:tc>
        <w:tc>
          <w:tcPr>
            <w:tcW w:w="8153" w:type="dxa"/>
            <w:tcBorders>
              <w:top w:val="nil"/>
              <w:left w:val="nil"/>
              <w:bottom w:val="nil"/>
              <w:right w:val="nil"/>
            </w:tcBorders>
            <w:shd w:val="clear" w:color="auto" w:fill="auto"/>
            <w:noWrap/>
            <w:vAlign w:val="bottom"/>
            <w:hideMark/>
          </w:tcPr>
          <w:p w14:paraId="5EAF70CE" w14:textId="77777777" w:rsidR="0063394C" w:rsidRPr="0063394C" w:rsidRDefault="0063394C" w:rsidP="0063394C">
            <w:pPr>
              <w:bidi w:val="0"/>
              <w:spacing w:after="0" w:line="240" w:lineRule="auto"/>
              <w:rPr>
                <w:rFonts w:asciiTheme="majorBidi" w:eastAsia="Times New Roman" w:hAnsiTheme="majorBidi" w:cstheme="majorBidi"/>
                <w:color w:val="000000"/>
                <w:sz w:val="18"/>
                <w:szCs w:val="18"/>
              </w:rPr>
            </w:pPr>
            <w:r w:rsidRPr="0063394C">
              <w:rPr>
                <w:rFonts w:asciiTheme="majorBidi" w:eastAsia="Times New Roman" w:hAnsiTheme="majorBidi" w:cstheme="majorBidi"/>
                <w:color w:val="000000"/>
                <w:sz w:val="18"/>
                <w:szCs w:val="18"/>
              </w:rPr>
              <w:t xml:space="preserve">post-GPI attachment to proteins inositol </w:t>
            </w:r>
            <w:proofErr w:type="spellStart"/>
            <w:r w:rsidRPr="0063394C">
              <w:rPr>
                <w:rFonts w:asciiTheme="majorBidi" w:eastAsia="Times New Roman" w:hAnsiTheme="majorBidi" w:cstheme="majorBidi"/>
                <w:color w:val="000000"/>
                <w:sz w:val="18"/>
                <w:szCs w:val="18"/>
              </w:rPr>
              <w:t>deacylase</w:t>
            </w:r>
            <w:proofErr w:type="spellEnd"/>
            <w:r w:rsidRPr="0063394C">
              <w:rPr>
                <w:rFonts w:asciiTheme="majorBidi" w:eastAsia="Times New Roman" w:hAnsiTheme="majorBidi" w:cstheme="majorBidi"/>
                <w:color w:val="000000"/>
                <w:sz w:val="18"/>
                <w:szCs w:val="18"/>
              </w:rPr>
              <w:t xml:space="preserve"> 1 [</w:t>
            </w:r>
            <w:proofErr w:type="spellStart"/>
            <w:proofErr w:type="gramStart"/>
            <w:r w:rsidRPr="0063394C">
              <w:rPr>
                <w:rFonts w:asciiTheme="majorBidi" w:eastAsia="Times New Roman" w:hAnsiTheme="majorBidi" w:cstheme="majorBidi"/>
                <w:color w:val="000000"/>
                <w:sz w:val="18"/>
                <w:szCs w:val="18"/>
              </w:rPr>
              <w:t>Source:HGNC</w:t>
            </w:r>
            <w:proofErr w:type="spellEnd"/>
            <w:proofErr w:type="gramEnd"/>
            <w:r w:rsidRPr="0063394C">
              <w:rPr>
                <w:rFonts w:asciiTheme="majorBidi" w:eastAsia="Times New Roman" w:hAnsiTheme="majorBidi" w:cstheme="majorBidi"/>
                <w:color w:val="000000"/>
                <w:sz w:val="18"/>
                <w:szCs w:val="18"/>
              </w:rPr>
              <w:t xml:space="preserve"> Symbol;Acc:HGNC:25712]</w:t>
            </w:r>
          </w:p>
        </w:tc>
        <w:tc>
          <w:tcPr>
            <w:tcW w:w="914" w:type="dxa"/>
            <w:tcBorders>
              <w:top w:val="nil"/>
              <w:left w:val="nil"/>
              <w:bottom w:val="nil"/>
              <w:right w:val="nil"/>
            </w:tcBorders>
            <w:shd w:val="clear" w:color="auto" w:fill="auto"/>
            <w:noWrap/>
            <w:vAlign w:val="center"/>
            <w:hideMark/>
          </w:tcPr>
          <w:p w14:paraId="0B8789F2" w14:textId="77777777" w:rsidR="0063394C" w:rsidRPr="0063394C" w:rsidRDefault="0063394C" w:rsidP="0063394C">
            <w:pPr>
              <w:bidi w:val="0"/>
              <w:spacing w:after="0" w:line="240" w:lineRule="auto"/>
              <w:jc w:val="center"/>
              <w:rPr>
                <w:rFonts w:asciiTheme="majorBidi" w:eastAsia="Times New Roman" w:hAnsiTheme="majorBidi" w:cstheme="majorBidi"/>
                <w:color w:val="000000"/>
                <w:sz w:val="18"/>
                <w:szCs w:val="18"/>
              </w:rPr>
            </w:pPr>
            <w:r w:rsidRPr="0063394C">
              <w:rPr>
                <w:rFonts w:asciiTheme="majorBidi" w:eastAsia="Times New Roman" w:hAnsiTheme="majorBidi" w:cstheme="majorBidi"/>
                <w:color w:val="000000"/>
                <w:sz w:val="18"/>
                <w:szCs w:val="18"/>
              </w:rPr>
              <w:t>8</w:t>
            </w:r>
          </w:p>
        </w:tc>
      </w:tr>
      <w:tr w:rsidR="0063394C" w:rsidRPr="0063394C" w14:paraId="1E88F3B4" w14:textId="77777777" w:rsidTr="0063394C">
        <w:trPr>
          <w:trHeight w:val="284"/>
        </w:trPr>
        <w:tc>
          <w:tcPr>
            <w:tcW w:w="840" w:type="dxa"/>
            <w:tcBorders>
              <w:top w:val="nil"/>
              <w:left w:val="nil"/>
              <w:bottom w:val="nil"/>
              <w:right w:val="nil"/>
            </w:tcBorders>
            <w:shd w:val="clear" w:color="auto" w:fill="auto"/>
            <w:noWrap/>
            <w:vAlign w:val="bottom"/>
            <w:hideMark/>
          </w:tcPr>
          <w:p w14:paraId="17A01D2A" w14:textId="77777777" w:rsidR="0063394C" w:rsidRPr="0063394C" w:rsidRDefault="0063394C" w:rsidP="0063394C">
            <w:pPr>
              <w:bidi w:val="0"/>
              <w:spacing w:after="0" w:line="240" w:lineRule="auto"/>
              <w:rPr>
                <w:rFonts w:asciiTheme="majorBidi" w:eastAsia="Times New Roman" w:hAnsiTheme="majorBidi" w:cstheme="majorBidi"/>
                <w:color w:val="000000"/>
                <w:sz w:val="18"/>
                <w:szCs w:val="18"/>
              </w:rPr>
            </w:pPr>
            <w:r w:rsidRPr="0063394C">
              <w:rPr>
                <w:rFonts w:asciiTheme="majorBidi" w:eastAsia="Times New Roman" w:hAnsiTheme="majorBidi" w:cstheme="majorBidi"/>
                <w:color w:val="000000"/>
                <w:sz w:val="18"/>
                <w:szCs w:val="18"/>
              </w:rPr>
              <w:t xml:space="preserve">HGD </w:t>
            </w:r>
          </w:p>
        </w:tc>
        <w:tc>
          <w:tcPr>
            <w:tcW w:w="8153" w:type="dxa"/>
            <w:tcBorders>
              <w:top w:val="nil"/>
              <w:left w:val="nil"/>
              <w:bottom w:val="nil"/>
              <w:right w:val="nil"/>
            </w:tcBorders>
            <w:shd w:val="clear" w:color="auto" w:fill="auto"/>
            <w:noWrap/>
            <w:vAlign w:val="bottom"/>
            <w:hideMark/>
          </w:tcPr>
          <w:p w14:paraId="748B8901" w14:textId="77777777" w:rsidR="0063394C" w:rsidRPr="0063394C" w:rsidRDefault="0063394C" w:rsidP="0063394C">
            <w:pPr>
              <w:bidi w:val="0"/>
              <w:spacing w:after="0" w:line="240" w:lineRule="auto"/>
              <w:rPr>
                <w:rFonts w:asciiTheme="majorBidi" w:eastAsia="Times New Roman" w:hAnsiTheme="majorBidi" w:cstheme="majorBidi"/>
                <w:color w:val="000000"/>
                <w:sz w:val="18"/>
                <w:szCs w:val="18"/>
              </w:rPr>
            </w:pPr>
            <w:proofErr w:type="spellStart"/>
            <w:r w:rsidRPr="0063394C">
              <w:rPr>
                <w:rFonts w:asciiTheme="majorBidi" w:eastAsia="Times New Roman" w:hAnsiTheme="majorBidi" w:cstheme="majorBidi"/>
                <w:color w:val="000000"/>
                <w:sz w:val="18"/>
                <w:szCs w:val="18"/>
              </w:rPr>
              <w:t>homogentisate</w:t>
            </w:r>
            <w:proofErr w:type="spellEnd"/>
            <w:r w:rsidRPr="0063394C">
              <w:rPr>
                <w:rFonts w:asciiTheme="majorBidi" w:eastAsia="Times New Roman" w:hAnsiTheme="majorBidi" w:cstheme="majorBidi"/>
                <w:color w:val="000000"/>
                <w:sz w:val="18"/>
                <w:szCs w:val="18"/>
              </w:rPr>
              <w:t xml:space="preserve"> 1,2-dioxygenase [</w:t>
            </w:r>
            <w:proofErr w:type="spellStart"/>
            <w:proofErr w:type="gramStart"/>
            <w:r w:rsidRPr="0063394C">
              <w:rPr>
                <w:rFonts w:asciiTheme="majorBidi" w:eastAsia="Times New Roman" w:hAnsiTheme="majorBidi" w:cstheme="majorBidi"/>
                <w:color w:val="000000"/>
                <w:sz w:val="18"/>
                <w:szCs w:val="18"/>
              </w:rPr>
              <w:t>Source:HGNC</w:t>
            </w:r>
            <w:proofErr w:type="spellEnd"/>
            <w:proofErr w:type="gramEnd"/>
            <w:r w:rsidRPr="0063394C">
              <w:rPr>
                <w:rFonts w:asciiTheme="majorBidi" w:eastAsia="Times New Roman" w:hAnsiTheme="majorBidi" w:cstheme="majorBidi"/>
                <w:color w:val="000000"/>
                <w:sz w:val="18"/>
                <w:szCs w:val="18"/>
              </w:rPr>
              <w:t xml:space="preserve"> Symbol;Acc:HGNC:4892] </w:t>
            </w:r>
          </w:p>
        </w:tc>
        <w:tc>
          <w:tcPr>
            <w:tcW w:w="914" w:type="dxa"/>
            <w:tcBorders>
              <w:top w:val="nil"/>
              <w:left w:val="nil"/>
              <w:bottom w:val="nil"/>
              <w:right w:val="nil"/>
            </w:tcBorders>
            <w:shd w:val="clear" w:color="auto" w:fill="auto"/>
            <w:noWrap/>
            <w:vAlign w:val="center"/>
            <w:hideMark/>
          </w:tcPr>
          <w:p w14:paraId="2813E6C6" w14:textId="77777777" w:rsidR="0063394C" w:rsidRPr="0063394C" w:rsidRDefault="0063394C" w:rsidP="0063394C">
            <w:pPr>
              <w:bidi w:val="0"/>
              <w:spacing w:after="0" w:line="240" w:lineRule="auto"/>
              <w:jc w:val="center"/>
              <w:rPr>
                <w:rFonts w:asciiTheme="majorBidi" w:eastAsia="Times New Roman" w:hAnsiTheme="majorBidi" w:cstheme="majorBidi"/>
                <w:color w:val="000000"/>
                <w:sz w:val="18"/>
                <w:szCs w:val="18"/>
              </w:rPr>
            </w:pPr>
            <w:r w:rsidRPr="0063394C">
              <w:rPr>
                <w:rFonts w:asciiTheme="majorBidi" w:eastAsia="Times New Roman" w:hAnsiTheme="majorBidi" w:cstheme="majorBidi"/>
                <w:color w:val="000000"/>
                <w:sz w:val="18"/>
                <w:szCs w:val="18"/>
              </w:rPr>
              <w:t>9</w:t>
            </w:r>
          </w:p>
        </w:tc>
      </w:tr>
      <w:tr w:rsidR="0063394C" w:rsidRPr="0063394C" w14:paraId="7369A399" w14:textId="77777777" w:rsidTr="0063394C">
        <w:trPr>
          <w:trHeight w:val="284"/>
        </w:trPr>
        <w:tc>
          <w:tcPr>
            <w:tcW w:w="840" w:type="dxa"/>
            <w:tcBorders>
              <w:top w:val="nil"/>
              <w:left w:val="nil"/>
              <w:bottom w:val="nil"/>
              <w:right w:val="nil"/>
            </w:tcBorders>
            <w:shd w:val="clear" w:color="auto" w:fill="auto"/>
            <w:noWrap/>
            <w:vAlign w:val="bottom"/>
            <w:hideMark/>
          </w:tcPr>
          <w:p w14:paraId="06F9F598" w14:textId="77777777" w:rsidR="0063394C" w:rsidRPr="0063394C" w:rsidRDefault="0063394C" w:rsidP="0063394C">
            <w:pPr>
              <w:bidi w:val="0"/>
              <w:spacing w:after="0" w:line="240" w:lineRule="auto"/>
              <w:rPr>
                <w:rFonts w:asciiTheme="majorBidi" w:eastAsia="Times New Roman" w:hAnsiTheme="majorBidi" w:cstheme="majorBidi"/>
                <w:color w:val="000000"/>
                <w:sz w:val="18"/>
                <w:szCs w:val="18"/>
              </w:rPr>
            </w:pPr>
            <w:r w:rsidRPr="0063394C">
              <w:rPr>
                <w:rFonts w:asciiTheme="majorBidi" w:eastAsia="Times New Roman" w:hAnsiTheme="majorBidi" w:cstheme="majorBidi"/>
                <w:color w:val="000000"/>
                <w:sz w:val="18"/>
                <w:szCs w:val="18"/>
              </w:rPr>
              <w:t xml:space="preserve">PLAU </w:t>
            </w:r>
          </w:p>
        </w:tc>
        <w:tc>
          <w:tcPr>
            <w:tcW w:w="8153" w:type="dxa"/>
            <w:tcBorders>
              <w:top w:val="nil"/>
              <w:left w:val="nil"/>
              <w:bottom w:val="nil"/>
              <w:right w:val="nil"/>
            </w:tcBorders>
            <w:shd w:val="clear" w:color="auto" w:fill="auto"/>
            <w:noWrap/>
            <w:vAlign w:val="bottom"/>
            <w:hideMark/>
          </w:tcPr>
          <w:p w14:paraId="3E4F7A59" w14:textId="77777777" w:rsidR="0063394C" w:rsidRPr="0063394C" w:rsidRDefault="0063394C" w:rsidP="0063394C">
            <w:pPr>
              <w:bidi w:val="0"/>
              <w:spacing w:after="0" w:line="240" w:lineRule="auto"/>
              <w:rPr>
                <w:rFonts w:asciiTheme="majorBidi" w:eastAsia="Times New Roman" w:hAnsiTheme="majorBidi" w:cstheme="majorBidi"/>
                <w:color w:val="000000"/>
                <w:sz w:val="18"/>
                <w:szCs w:val="18"/>
              </w:rPr>
            </w:pPr>
            <w:r w:rsidRPr="0063394C">
              <w:rPr>
                <w:rFonts w:asciiTheme="majorBidi" w:eastAsia="Times New Roman" w:hAnsiTheme="majorBidi" w:cstheme="majorBidi"/>
                <w:color w:val="000000"/>
                <w:sz w:val="18"/>
                <w:szCs w:val="18"/>
              </w:rPr>
              <w:t>plasminogen activator, urokinase [</w:t>
            </w:r>
            <w:proofErr w:type="spellStart"/>
            <w:proofErr w:type="gramStart"/>
            <w:r w:rsidRPr="0063394C">
              <w:rPr>
                <w:rFonts w:asciiTheme="majorBidi" w:eastAsia="Times New Roman" w:hAnsiTheme="majorBidi" w:cstheme="majorBidi"/>
                <w:color w:val="000000"/>
                <w:sz w:val="18"/>
                <w:szCs w:val="18"/>
              </w:rPr>
              <w:t>Source:HGNC</w:t>
            </w:r>
            <w:proofErr w:type="spellEnd"/>
            <w:proofErr w:type="gramEnd"/>
            <w:r w:rsidRPr="0063394C">
              <w:rPr>
                <w:rFonts w:asciiTheme="majorBidi" w:eastAsia="Times New Roman" w:hAnsiTheme="majorBidi" w:cstheme="majorBidi"/>
                <w:color w:val="000000"/>
                <w:sz w:val="18"/>
                <w:szCs w:val="18"/>
              </w:rPr>
              <w:t xml:space="preserve"> Symbol;Acc:HGNC:9052] </w:t>
            </w:r>
          </w:p>
        </w:tc>
        <w:tc>
          <w:tcPr>
            <w:tcW w:w="914" w:type="dxa"/>
            <w:tcBorders>
              <w:top w:val="nil"/>
              <w:left w:val="nil"/>
              <w:bottom w:val="nil"/>
              <w:right w:val="nil"/>
            </w:tcBorders>
            <w:shd w:val="clear" w:color="auto" w:fill="auto"/>
            <w:noWrap/>
            <w:vAlign w:val="center"/>
            <w:hideMark/>
          </w:tcPr>
          <w:p w14:paraId="0A156FAB" w14:textId="77777777" w:rsidR="0063394C" w:rsidRPr="0063394C" w:rsidRDefault="0063394C" w:rsidP="0063394C">
            <w:pPr>
              <w:bidi w:val="0"/>
              <w:spacing w:after="0" w:line="240" w:lineRule="auto"/>
              <w:jc w:val="center"/>
              <w:rPr>
                <w:rFonts w:asciiTheme="majorBidi" w:eastAsia="Times New Roman" w:hAnsiTheme="majorBidi" w:cstheme="majorBidi"/>
                <w:color w:val="000000"/>
                <w:sz w:val="18"/>
                <w:szCs w:val="18"/>
              </w:rPr>
            </w:pPr>
            <w:r w:rsidRPr="0063394C">
              <w:rPr>
                <w:rFonts w:asciiTheme="majorBidi" w:eastAsia="Times New Roman" w:hAnsiTheme="majorBidi" w:cstheme="majorBidi"/>
                <w:color w:val="000000"/>
                <w:sz w:val="18"/>
                <w:szCs w:val="18"/>
              </w:rPr>
              <w:t>10</w:t>
            </w:r>
          </w:p>
        </w:tc>
      </w:tr>
      <w:tr w:rsidR="0063394C" w:rsidRPr="0063394C" w14:paraId="26A80DA2" w14:textId="77777777" w:rsidTr="0063394C">
        <w:trPr>
          <w:trHeight w:val="284"/>
        </w:trPr>
        <w:tc>
          <w:tcPr>
            <w:tcW w:w="840" w:type="dxa"/>
            <w:tcBorders>
              <w:top w:val="nil"/>
              <w:left w:val="nil"/>
              <w:bottom w:val="nil"/>
              <w:right w:val="nil"/>
            </w:tcBorders>
            <w:shd w:val="clear" w:color="auto" w:fill="auto"/>
            <w:noWrap/>
            <w:vAlign w:val="bottom"/>
            <w:hideMark/>
          </w:tcPr>
          <w:p w14:paraId="36B6126E" w14:textId="77777777" w:rsidR="0063394C" w:rsidRPr="0063394C" w:rsidRDefault="0063394C" w:rsidP="0063394C">
            <w:pPr>
              <w:bidi w:val="0"/>
              <w:spacing w:after="0" w:line="240" w:lineRule="auto"/>
              <w:rPr>
                <w:rFonts w:asciiTheme="majorBidi" w:eastAsia="Times New Roman" w:hAnsiTheme="majorBidi" w:cstheme="majorBidi"/>
                <w:color w:val="000000"/>
                <w:sz w:val="18"/>
                <w:szCs w:val="18"/>
              </w:rPr>
            </w:pPr>
            <w:r w:rsidRPr="0063394C">
              <w:rPr>
                <w:rFonts w:asciiTheme="majorBidi" w:eastAsia="Times New Roman" w:hAnsiTheme="majorBidi" w:cstheme="majorBidi"/>
                <w:color w:val="000000"/>
                <w:sz w:val="18"/>
                <w:szCs w:val="18"/>
              </w:rPr>
              <w:t>MID1</w:t>
            </w:r>
          </w:p>
        </w:tc>
        <w:tc>
          <w:tcPr>
            <w:tcW w:w="8153" w:type="dxa"/>
            <w:tcBorders>
              <w:top w:val="nil"/>
              <w:left w:val="nil"/>
              <w:bottom w:val="nil"/>
              <w:right w:val="nil"/>
            </w:tcBorders>
            <w:shd w:val="clear" w:color="auto" w:fill="auto"/>
            <w:noWrap/>
            <w:vAlign w:val="bottom"/>
            <w:hideMark/>
          </w:tcPr>
          <w:p w14:paraId="01EDC488" w14:textId="77777777" w:rsidR="0063394C" w:rsidRPr="0063394C" w:rsidRDefault="0063394C" w:rsidP="0063394C">
            <w:pPr>
              <w:bidi w:val="0"/>
              <w:spacing w:after="0" w:line="240" w:lineRule="auto"/>
              <w:rPr>
                <w:rFonts w:asciiTheme="majorBidi" w:eastAsia="Times New Roman" w:hAnsiTheme="majorBidi" w:cstheme="majorBidi"/>
                <w:color w:val="000000"/>
                <w:sz w:val="18"/>
                <w:szCs w:val="18"/>
              </w:rPr>
            </w:pPr>
            <w:r w:rsidRPr="0063394C">
              <w:rPr>
                <w:rFonts w:asciiTheme="majorBidi" w:eastAsia="Times New Roman" w:hAnsiTheme="majorBidi" w:cstheme="majorBidi"/>
                <w:color w:val="000000"/>
                <w:sz w:val="18"/>
                <w:szCs w:val="18"/>
              </w:rPr>
              <w:t>midline 1 [</w:t>
            </w:r>
            <w:proofErr w:type="spellStart"/>
            <w:proofErr w:type="gramStart"/>
            <w:r w:rsidRPr="0063394C">
              <w:rPr>
                <w:rFonts w:asciiTheme="majorBidi" w:eastAsia="Times New Roman" w:hAnsiTheme="majorBidi" w:cstheme="majorBidi"/>
                <w:color w:val="000000"/>
                <w:sz w:val="18"/>
                <w:szCs w:val="18"/>
              </w:rPr>
              <w:t>Source:HGNC</w:t>
            </w:r>
            <w:proofErr w:type="spellEnd"/>
            <w:proofErr w:type="gramEnd"/>
            <w:r w:rsidRPr="0063394C">
              <w:rPr>
                <w:rFonts w:asciiTheme="majorBidi" w:eastAsia="Times New Roman" w:hAnsiTheme="majorBidi" w:cstheme="majorBidi"/>
                <w:color w:val="000000"/>
                <w:sz w:val="18"/>
                <w:szCs w:val="18"/>
              </w:rPr>
              <w:t xml:space="preserve"> Symbol;Acc:HGNC:7095]</w:t>
            </w:r>
          </w:p>
        </w:tc>
        <w:tc>
          <w:tcPr>
            <w:tcW w:w="914" w:type="dxa"/>
            <w:tcBorders>
              <w:top w:val="nil"/>
              <w:left w:val="nil"/>
              <w:bottom w:val="nil"/>
              <w:right w:val="nil"/>
            </w:tcBorders>
            <w:shd w:val="clear" w:color="auto" w:fill="auto"/>
            <w:noWrap/>
            <w:vAlign w:val="center"/>
            <w:hideMark/>
          </w:tcPr>
          <w:p w14:paraId="19993C39" w14:textId="77777777" w:rsidR="0063394C" w:rsidRPr="0063394C" w:rsidRDefault="0063394C" w:rsidP="0063394C">
            <w:pPr>
              <w:bidi w:val="0"/>
              <w:spacing w:after="0" w:line="240" w:lineRule="auto"/>
              <w:jc w:val="center"/>
              <w:rPr>
                <w:rFonts w:asciiTheme="majorBidi" w:eastAsia="Times New Roman" w:hAnsiTheme="majorBidi" w:cstheme="majorBidi"/>
                <w:color w:val="000000"/>
                <w:sz w:val="18"/>
                <w:szCs w:val="18"/>
              </w:rPr>
            </w:pPr>
            <w:r w:rsidRPr="0063394C">
              <w:rPr>
                <w:rFonts w:asciiTheme="majorBidi" w:eastAsia="Times New Roman" w:hAnsiTheme="majorBidi" w:cstheme="majorBidi"/>
                <w:color w:val="000000"/>
                <w:sz w:val="18"/>
                <w:szCs w:val="18"/>
              </w:rPr>
              <w:t>11</w:t>
            </w:r>
          </w:p>
        </w:tc>
      </w:tr>
      <w:tr w:rsidR="0063394C" w:rsidRPr="0063394C" w14:paraId="3668694B" w14:textId="77777777" w:rsidTr="0063394C">
        <w:trPr>
          <w:trHeight w:val="284"/>
        </w:trPr>
        <w:tc>
          <w:tcPr>
            <w:tcW w:w="840" w:type="dxa"/>
            <w:tcBorders>
              <w:top w:val="nil"/>
              <w:left w:val="nil"/>
              <w:bottom w:val="nil"/>
              <w:right w:val="nil"/>
            </w:tcBorders>
            <w:shd w:val="clear" w:color="auto" w:fill="auto"/>
            <w:noWrap/>
            <w:vAlign w:val="bottom"/>
            <w:hideMark/>
          </w:tcPr>
          <w:p w14:paraId="181FCFCE" w14:textId="77777777" w:rsidR="0063394C" w:rsidRPr="0063394C" w:rsidRDefault="0063394C" w:rsidP="0063394C">
            <w:pPr>
              <w:bidi w:val="0"/>
              <w:spacing w:after="0" w:line="240" w:lineRule="auto"/>
              <w:rPr>
                <w:rFonts w:asciiTheme="majorBidi" w:eastAsia="Times New Roman" w:hAnsiTheme="majorBidi" w:cstheme="majorBidi"/>
                <w:color w:val="000000"/>
                <w:sz w:val="18"/>
                <w:szCs w:val="18"/>
              </w:rPr>
            </w:pPr>
            <w:r w:rsidRPr="0063394C">
              <w:rPr>
                <w:rFonts w:asciiTheme="majorBidi" w:eastAsia="Times New Roman" w:hAnsiTheme="majorBidi" w:cstheme="majorBidi"/>
                <w:color w:val="000000"/>
                <w:sz w:val="18"/>
                <w:szCs w:val="18"/>
              </w:rPr>
              <w:t xml:space="preserve">DBN1 </w:t>
            </w:r>
          </w:p>
        </w:tc>
        <w:tc>
          <w:tcPr>
            <w:tcW w:w="8153" w:type="dxa"/>
            <w:tcBorders>
              <w:top w:val="nil"/>
              <w:left w:val="nil"/>
              <w:bottom w:val="nil"/>
              <w:right w:val="nil"/>
            </w:tcBorders>
            <w:shd w:val="clear" w:color="auto" w:fill="auto"/>
            <w:noWrap/>
            <w:vAlign w:val="bottom"/>
            <w:hideMark/>
          </w:tcPr>
          <w:p w14:paraId="1773BE0C" w14:textId="77777777" w:rsidR="0063394C" w:rsidRPr="0063394C" w:rsidRDefault="0063394C" w:rsidP="0063394C">
            <w:pPr>
              <w:bidi w:val="0"/>
              <w:spacing w:after="0" w:line="240" w:lineRule="auto"/>
              <w:rPr>
                <w:rFonts w:asciiTheme="majorBidi" w:eastAsia="Times New Roman" w:hAnsiTheme="majorBidi" w:cstheme="majorBidi"/>
                <w:color w:val="000000"/>
                <w:sz w:val="18"/>
                <w:szCs w:val="18"/>
              </w:rPr>
            </w:pPr>
            <w:proofErr w:type="spellStart"/>
            <w:r w:rsidRPr="0063394C">
              <w:rPr>
                <w:rFonts w:asciiTheme="majorBidi" w:eastAsia="Times New Roman" w:hAnsiTheme="majorBidi" w:cstheme="majorBidi"/>
                <w:color w:val="000000"/>
                <w:sz w:val="18"/>
                <w:szCs w:val="18"/>
              </w:rPr>
              <w:t>drebrin</w:t>
            </w:r>
            <w:proofErr w:type="spellEnd"/>
            <w:r w:rsidRPr="0063394C">
              <w:rPr>
                <w:rFonts w:asciiTheme="majorBidi" w:eastAsia="Times New Roman" w:hAnsiTheme="majorBidi" w:cstheme="majorBidi"/>
                <w:color w:val="000000"/>
                <w:sz w:val="18"/>
                <w:szCs w:val="18"/>
              </w:rPr>
              <w:t xml:space="preserve"> 1 [</w:t>
            </w:r>
            <w:proofErr w:type="spellStart"/>
            <w:proofErr w:type="gramStart"/>
            <w:r w:rsidRPr="0063394C">
              <w:rPr>
                <w:rFonts w:asciiTheme="majorBidi" w:eastAsia="Times New Roman" w:hAnsiTheme="majorBidi" w:cstheme="majorBidi"/>
                <w:color w:val="000000"/>
                <w:sz w:val="18"/>
                <w:szCs w:val="18"/>
              </w:rPr>
              <w:t>Source:HGNC</w:t>
            </w:r>
            <w:proofErr w:type="spellEnd"/>
            <w:proofErr w:type="gramEnd"/>
            <w:r w:rsidRPr="0063394C">
              <w:rPr>
                <w:rFonts w:asciiTheme="majorBidi" w:eastAsia="Times New Roman" w:hAnsiTheme="majorBidi" w:cstheme="majorBidi"/>
                <w:color w:val="000000"/>
                <w:sz w:val="18"/>
                <w:szCs w:val="18"/>
              </w:rPr>
              <w:t xml:space="preserve"> Symbol;Acc:HGNC:2695] </w:t>
            </w:r>
          </w:p>
        </w:tc>
        <w:tc>
          <w:tcPr>
            <w:tcW w:w="914" w:type="dxa"/>
            <w:tcBorders>
              <w:top w:val="nil"/>
              <w:left w:val="nil"/>
              <w:bottom w:val="nil"/>
              <w:right w:val="nil"/>
            </w:tcBorders>
            <w:shd w:val="clear" w:color="auto" w:fill="auto"/>
            <w:noWrap/>
            <w:vAlign w:val="center"/>
            <w:hideMark/>
          </w:tcPr>
          <w:p w14:paraId="4E4E8C47" w14:textId="77777777" w:rsidR="0063394C" w:rsidRPr="0063394C" w:rsidRDefault="0063394C" w:rsidP="0063394C">
            <w:pPr>
              <w:bidi w:val="0"/>
              <w:spacing w:after="0" w:line="240" w:lineRule="auto"/>
              <w:jc w:val="center"/>
              <w:rPr>
                <w:rFonts w:asciiTheme="majorBidi" w:eastAsia="Times New Roman" w:hAnsiTheme="majorBidi" w:cstheme="majorBidi"/>
                <w:color w:val="000000"/>
                <w:sz w:val="18"/>
                <w:szCs w:val="18"/>
              </w:rPr>
            </w:pPr>
            <w:r w:rsidRPr="0063394C">
              <w:rPr>
                <w:rFonts w:asciiTheme="majorBidi" w:eastAsia="Times New Roman" w:hAnsiTheme="majorBidi" w:cstheme="majorBidi"/>
                <w:color w:val="000000"/>
                <w:sz w:val="18"/>
                <w:szCs w:val="18"/>
              </w:rPr>
              <w:t>12</w:t>
            </w:r>
          </w:p>
        </w:tc>
      </w:tr>
      <w:tr w:rsidR="0063394C" w:rsidRPr="0063394C" w14:paraId="26257E14" w14:textId="77777777" w:rsidTr="0063394C">
        <w:trPr>
          <w:trHeight w:val="284"/>
        </w:trPr>
        <w:tc>
          <w:tcPr>
            <w:tcW w:w="840" w:type="dxa"/>
            <w:tcBorders>
              <w:top w:val="nil"/>
              <w:left w:val="nil"/>
              <w:bottom w:val="nil"/>
              <w:right w:val="nil"/>
            </w:tcBorders>
            <w:shd w:val="clear" w:color="auto" w:fill="auto"/>
            <w:noWrap/>
            <w:vAlign w:val="bottom"/>
            <w:hideMark/>
          </w:tcPr>
          <w:p w14:paraId="5E9C327E" w14:textId="77777777" w:rsidR="0063394C" w:rsidRPr="0063394C" w:rsidRDefault="0063394C" w:rsidP="0063394C">
            <w:pPr>
              <w:bidi w:val="0"/>
              <w:spacing w:after="0" w:line="240" w:lineRule="auto"/>
              <w:rPr>
                <w:rFonts w:asciiTheme="majorBidi" w:eastAsia="Times New Roman" w:hAnsiTheme="majorBidi" w:cstheme="majorBidi"/>
                <w:color w:val="000000"/>
                <w:sz w:val="18"/>
                <w:szCs w:val="18"/>
              </w:rPr>
            </w:pPr>
            <w:r w:rsidRPr="0063394C">
              <w:rPr>
                <w:rFonts w:asciiTheme="majorBidi" w:eastAsia="Times New Roman" w:hAnsiTheme="majorBidi" w:cstheme="majorBidi"/>
                <w:color w:val="000000"/>
                <w:sz w:val="18"/>
                <w:szCs w:val="18"/>
              </w:rPr>
              <w:t xml:space="preserve">MYH10 </w:t>
            </w:r>
          </w:p>
        </w:tc>
        <w:tc>
          <w:tcPr>
            <w:tcW w:w="8153" w:type="dxa"/>
            <w:tcBorders>
              <w:top w:val="nil"/>
              <w:left w:val="nil"/>
              <w:bottom w:val="nil"/>
              <w:right w:val="nil"/>
            </w:tcBorders>
            <w:shd w:val="clear" w:color="auto" w:fill="auto"/>
            <w:noWrap/>
            <w:vAlign w:val="bottom"/>
            <w:hideMark/>
          </w:tcPr>
          <w:p w14:paraId="2949FA38" w14:textId="77777777" w:rsidR="0063394C" w:rsidRPr="0063394C" w:rsidRDefault="0063394C" w:rsidP="0063394C">
            <w:pPr>
              <w:bidi w:val="0"/>
              <w:spacing w:after="0" w:line="240" w:lineRule="auto"/>
              <w:rPr>
                <w:rFonts w:asciiTheme="majorBidi" w:eastAsia="Times New Roman" w:hAnsiTheme="majorBidi" w:cstheme="majorBidi"/>
                <w:color w:val="000000"/>
                <w:sz w:val="18"/>
                <w:szCs w:val="18"/>
              </w:rPr>
            </w:pPr>
            <w:r w:rsidRPr="0063394C">
              <w:rPr>
                <w:rFonts w:asciiTheme="majorBidi" w:eastAsia="Times New Roman" w:hAnsiTheme="majorBidi" w:cstheme="majorBidi"/>
                <w:color w:val="000000"/>
                <w:sz w:val="18"/>
                <w:szCs w:val="18"/>
              </w:rPr>
              <w:t>myosin heavy chain 10 [</w:t>
            </w:r>
            <w:proofErr w:type="spellStart"/>
            <w:proofErr w:type="gramStart"/>
            <w:r w:rsidRPr="0063394C">
              <w:rPr>
                <w:rFonts w:asciiTheme="majorBidi" w:eastAsia="Times New Roman" w:hAnsiTheme="majorBidi" w:cstheme="majorBidi"/>
                <w:color w:val="000000"/>
                <w:sz w:val="18"/>
                <w:szCs w:val="18"/>
              </w:rPr>
              <w:t>Source:HGNC</w:t>
            </w:r>
            <w:proofErr w:type="spellEnd"/>
            <w:proofErr w:type="gramEnd"/>
            <w:r w:rsidRPr="0063394C">
              <w:rPr>
                <w:rFonts w:asciiTheme="majorBidi" w:eastAsia="Times New Roman" w:hAnsiTheme="majorBidi" w:cstheme="majorBidi"/>
                <w:color w:val="000000"/>
                <w:sz w:val="18"/>
                <w:szCs w:val="18"/>
              </w:rPr>
              <w:t xml:space="preserve"> Symbol;Acc:HGNC:7568] </w:t>
            </w:r>
          </w:p>
        </w:tc>
        <w:tc>
          <w:tcPr>
            <w:tcW w:w="914" w:type="dxa"/>
            <w:tcBorders>
              <w:top w:val="nil"/>
              <w:left w:val="nil"/>
              <w:bottom w:val="nil"/>
              <w:right w:val="nil"/>
            </w:tcBorders>
            <w:shd w:val="clear" w:color="auto" w:fill="auto"/>
            <w:noWrap/>
            <w:vAlign w:val="center"/>
            <w:hideMark/>
          </w:tcPr>
          <w:p w14:paraId="16110625" w14:textId="77777777" w:rsidR="0063394C" w:rsidRPr="0063394C" w:rsidRDefault="0063394C" w:rsidP="0063394C">
            <w:pPr>
              <w:bidi w:val="0"/>
              <w:spacing w:after="0" w:line="240" w:lineRule="auto"/>
              <w:jc w:val="center"/>
              <w:rPr>
                <w:rFonts w:asciiTheme="majorBidi" w:eastAsia="Times New Roman" w:hAnsiTheme="majorBidi" w:cstheme="majorBidi"/>
                <w:color w:val="000000"/>
                <w:sz w:val="18"/>
                <w:szCs w:val="18"/>
              </w:rPr>
            </w:pPr>
            <w:r w:rsidRPr="0063394C">
              <w:rPr>
                <w:rFonts w:asciiTheme="majorBidi" w:eastAsia="Times New Roman" w:hAnsiTheme="majorBidi" w:cstheme="majorBidi"/>
                <w:color w:val="000000"/>
                <w:sz w:val="18"/>
                <w:szCs w:val="18"/>
              </w:rPr>
              <w:t>13</w:t>
            </w:r>
          </w:p>
        </w:tc>
      </w:tr>
      <w:tr w:rsidR="0063394C" w:rsidRPr="0063394C" w14:paraId="5C756F0D" w14:textId="77777777" w:rsidTr="0063394C">
        <w:trPr>
          <w:trHeight w:val="284"/>
        </w:trPr>
        <w:tc>
          <w:tcPr>
            <w:tcW w:w="840" w:type="dxa"/>
            <w:tcBorders>
              <w:top w:val="nil"/>
              <w:left w:val="nil"/>
              <w:bottom w:val="nil"/>
              <w:right w:val="nil"/>
            </w:tcBorders>
            <w:shd w:val="clear" w:color="auto" w:fill="auto"/>
            <w:noWrap/>
            <w:vAlign w:val="bottom"/>
            <w:hideMark/>
          </w:tcPr>
          <w:p w14:paraId="0762876E" w14:textId="77777777" w:rsidR="0063394C" w:rsidRPr="0063394C" w:rsidRDefault="0063394C" w:rsidP="0063394C">
            <w:pPr>
              <w:bidi w:val="0"/>
              <w:spacing w:after="0" w:line="240" w:lineRule="auto"/>
              <w:rPr>
                <w:rFonts w:asciiTheme="majorBidi" w:eastAsia="Times New Roman" w:hAnsiTheme="majorBidi" w:cstheme="majorBidi"/>
                <w:color w:val="000000"/>
                <w:sz w:val="18"/>
                <w:szCs w:val="18"/>
              </w:rPr>
            </w:pPr>
            <w:r w:rsidRPr="0063394C">
              <w:rPr>
                <w:rFonts w:asciiTheme="majorBidi" w:eastAsia="Times New Roman" w:hAnsiTheme="majorBidi" w:cstheme="majorBidi"/>
                <w:color w:val="000000"/>
                <w:sz w:val="18"/>
                <w:szCs w:val="18"/>
              </w:rPr>
              <w:t xml:space="preserve">HCK </w:t>
            </w:r>
          </w:p>
        </w:tc>
        <w:tc>
          <w:tcPr>
            <w:tcW w:w="8153" w:type="dxa"/>
            <w:tcBorders>
              <w:top w:val="nil"/>
              <w:left w:val="nil"/>
              <w:bottom w:val="nil"/>
              <w:right w:val="nil"/>
            </w:tcBorders>
            <w:shd w:val="clear" w:color="auto" w:fill="auto"/>
            <w:noWrap/>
            <w:vAlign w:val="center"/>
            <w:hideMark/>
          </w:tcPr>
          <w:p w14:paraId="69F24958" w14:textId="77777777" w:rsidR="0063394C" w:rsidRPr="0063394C" w:rsidRDefault="0063394C" w:rsidP="0063394C">
            <w:pPr>
              <w:bidi w:val="0"/>
              <w:spacing w:after="0" w:line="240" w:lineRule="auto"/>
              <w:rPr>
                <w:rFonts w:asciiTheme="majorBidi" w:eastAsia="Times New Roman" w:hAnsiTheme="majorBidi" w:cstheme="majorBidi"/>
                <w:color w:val="000000"/>
                <w:sz w:val="18"/>
                <w:szCs w:val="18"/>
              </w:rPr>
            </w:pPr>
            <w:r w:rsidRPr="0063394C">
              <w:rPr>
                <w:rFonts w:asciiTheme="majorBidi" w:eastAsia="Times New Roman" w:hAnsiTheme="majorBidi" w:cstheme="majorBidi"/>
                <w:color w:val="000000"/>
                <w:sz w:val="18"/>
                <w:szCs w:val="18"/>
              </w:rPr>
              <w:t xml:space="preserve">HCK proto-oncogene, </w:t>
            </w:r>
            <w:proofErr w:type="spellStart"/>
            <w:r w:rsidRPr="0063394C">
              <w:rPr>
                <w:rFonts w:asciiTheme="majorBidi" w:eastAsia="Times New Roman" w:hAnsiTheme="majorBidi" w:cstheme="majorBidi"/>
                <w:color w:val="000000"/>
                <w:sz w:val="18"/>
                <w:szCs w:val="18"/>
              </w:rPr>
              <w:t>Src</w:t>
            </w:r>
            <w:proofErr w:type="spellEnd"/>
            <w:r w:rsidRPr="0063394C">
              <w:rPr>
                <w:rFonts w:asciiTheme="majorBidi" w:eastAsia="Times New Roman" w:hAnsiTheme="majorBidi" w:cstheme="majorBidi"/>
                <w:color w:val="000000"/>
                <w:sz w:val="18"/>
                <w:szCs w:val="18"/>
              </w:rPr>
              <w:t xml:space="preserve"> family tyrosine kinase [</w:t>
            </w:r>
            <w:proofErr w:type="spellStart"/>
            <w:proofErr w:type="gramStart"/>
            <w:r w:rsidRPr="0063394C">
              <w:rPr>
                <w:rFonts w:asciiTheme="majorBidi" w:eastAsia="Times New Roman" w:hAnsiTheme="majorBidi" w:cstheme="majorBidi"/>
                <w:color w:val="000000"/>
                <w:sz w:val="18"/>
                <w:szCs w:val="18"/>
              </w:rPr>
              <w:t>Source:HGNC</w:t>
            </w:r>
            <w:proofErr w:type="spellEnd"/>
            <w:proofErr w:type="gramEnd"/>
            <w:r w:rsidRPr="0063394C">
              <w:rPr>
                <w:rFonts w:asciiTheme="majorBidi" w:eastAsia="Times New Roman" w:hAnsiTheme="majorBidi" w:cstheme="majorBidi"/>
                <w:color w:val="000000"/>
                <w:sz w:val="18"/>
                <w:szCs w:val="18"/>
              </w:rPr>
              <w:t xml:space="preserve"> Symbol;Acc:HGNC:4840]</w:t>
            </w:r>
          </w:p>
        </w:tc>
        <w:tc>
          <w:tcPr>
            <w:tcW w:w="914" w:type="dxa"/>
            <w:tcBorders>
              <w:top w:val="nil"/>
              <w:left w:val="nil"/>
              <w:bottom w:val="nil"/>
              <w:right w:val="nil"/>
            </w:tcBorders>
            <w:shd w:val="clear" w:color="auto" w:fill="auto"/>
            <w:noWrap/>
            <w:vAlign w:val="center"/>
            <w:hideMark/>
          </w:tcPr>
          <w:p w14:paraId="0EF4B2A0" w14:textId="77777777" w:rsidR="0063394C" w:rsidRPr="0063394C" w:rsidRDefault="0063394C" w:rsidP="0063394C">
            <w:pPr>
              <w:bidi w:val="0"/>
              <w:spacing w:after="0" w:line="240" w:lineRule="auto"/>
              <w:jc w:val="center"/>
              <w:rPr>
                <w:rFonts w:asciiTheme="majorBidi" w:eastAsia="Times New Roman" w:hAnsiTheme="majorBidi" w:cstheme="majorBidi"/>
                <w:color w:val="000000"/>
                <w:sz w:val="18"/>
                <w:szCs w:val="18"/>
              </w:rPr>
            </w:pPr>
            <w:r w:rsidRPr="0063394C">
              <w:rPr>
                <w:rFonts w:asciiTheme="majorBidi" w:eastAsia="Times New Roman" w:hAnsiTheme="majorBidi" w:cstheme="majorBidi"/>
                <w:color w:val="000000"/>
                <w:sz w:val="18"/>
                <w:szCs w:val="18"/>
              </w:rPr>
              <w:t>14</w:t>
            </w:r>
          </w:p>
        </w:tc>
      </w:tr>
      <w:tr w:rsidR="0063394C" w:rsidRPr="0063394C" w14:paraId="1D471BEC" w14:textId="77777777" w:rsidTr="0063394C">
        <w:trPr>
          <w:trHeight w:val="284"/>
        </w:trPr>
        <w:tc>
          <w:tcPr>
            <w:tcW w:w="840" w:type="dxa"/>
            <w:tcBorders>
              <w:top w:val="nil"/>
              <w:left w:val="nil"/>
              <w:bottom w:val="nil"/>
              <w:right w:val="nil"/>
            </w:tcBorders>
            <w:shd w:val="clear" w:color="auto" w:fill="auto"/>
            <w:noWrap/>
            <w:vAlign w:val="bottom"/>
            <w:hideMark/>
          </w:tcPr>
          <w:p w14:paraId="20323824" w14:textId="77777777" w:rsidR="0063394C" w:rsidRPr="0063394C" w:rsidRDefault="0063394C" w:rsidP="0063394C">
            <w:pPr>
              <w:bidi w:val="0"/>
              <w:spacing w:after="0" w:line="240" w:lineRule="auto"/>
              <w:rPr>
                <w:rFonts w:asciiTheme="majorBidi" w:eastAsia="Times New Roman" w:hAnsiTheme="majorBidi" w:cstheme="majorBidi"/>
                <w:color w:val="000000"/>
                <w:sz w:val="18"/>
                <w:szCs w:val="18"/>
              </w:rPr>
            </w:pPr>
            <w:r w:rsidRPr="0063394C">
              <w:rPr>
                <w:rFonts w:asciiTheme="majorBidi" w:eastAsia="Times New Roman" w:hAnsiTheme="majorBidi" w:cstheme="majorBidi"/>
                <w:color w:val="000000"/>
                <w:sz w:val="18"/>
                <w:szCs w:val="18"/>
              </w:rPr>
              <w:t xml:space="preserve">NR0B2 </w:t>
            </w:r>
          </w:p>
        </w:tc>
        <w:tc>
          <w:tcPr>
            <w:tcW w:w="8153" w:type="dxa"/>
            <w:tcBorders>
              <w:top w:val="nil"/>
              <w:left w:val="nil"/>
              <w:bottom w:val="nil"/>
              <w:right w:val="nil"/>
            </w:tcBorders>
            <w:shd w:val="clear" w:color="auto" w:fill="auto"/>
            <w:noWrap/>
            <w:vAlign w:val="center"/>
            <w:hideMark/>
          </w:tcPr>
          <w:p w14:paraId="41A07E91" w14:textId="77777777" w:rsidR="0063394C" w:rsidRPr="0063394C" w:rsidRDefault="0063394C" w:rsidP="0063394C">
            <w:pPr>
              <w:bidi w:val="0"/>
              <w:spacing w:after="0" w:line="240" w:lineRule="auto"/>
              <w:rPr>
                <w:rFonts w:asciiTheme="majorBidi" w:eastAsia="Times New Roman" w:hAnsiTheme="majorBidi" w:cstheme="majorBidi"/>
                <w:color w:val="000000"/>
                <w:sz w:val="18"/>
                <w:szCs w:val="18"/>
              </w:rPr>
            </w:pPr>
            <w:r w:rsidRPr="0063394C">
              <w:rPr>
                <w:rFonts w:asciiTheme="majorBidi" w:eastAsia="Times New Roman" w:hAnsiTheme="majorBidi" w:cstheme="majorBidi"/>
                <w:color w:val="000000"/>
                <w:sz w:val="18"/>
                <w:szCs w:val="18"/>
              </w:rPr>
              <w:t>nuclear receptor subfamily 0 group B member 2 [</w:t>
            </w:r>
            <w:proofErr w:type="spellStart"/>
            <w:proofErr w:type="gramStart"/>
            <w:r w:rsidRPr="0063394C">
              <w:rPr>
                <w:rFonts w:asciiTheme="majorBidi" w:eastAsia="Times New Roman" w:hAnsiTheme="majorBidi" w:cstheme="majorBidi"/>
                <w:color w:val="000000"/>
                <w:sz w:val="18"/>
                <w:szCs w:val="18"/>
              </w:rPr>
              <w:t>Source:HGNC</w:t>
            </w:r>
            <w:proofErr w:type="spellEnd"/>
            <w:proofErr w:type="gramEnd"/>
            <w:r w:rsidRPr="0063394C">
              <w:rPr>
                <w:rFonts w:asciiTheme="majorBidi" w:eastAsia="Times New Roman" w:hAnsiTheme="majorBidi" w:cstheme="majorBidi"/>
                <w:color w:val="000000"/>
                <w:sz w:val="18"/>
                <w:szCs w:val="18"/>
              </w:rPr>
              <w:t xml:space="preserve"> Symbol;Acc:HGNC:7961]</w:t>
            </w:r>
          </w:p>
        </w:tc>
        <w:tc>
          <w:tcPr>
            <w:tcW w:w="914" w:type="dxa"/>
            <w:tcBorders>
              <w:top w:val="nil"/>
              <w:left w:val="nil"/>
              <w:bottom w:val="nil"/>
              <w:right w:val="nil"/>
            </w:tcBorders>
            <w:shd w:val="clear" w:color="auto" w:fill="auto"/>
            <w:noWrap/>
            <w:vAlign w:val="center"/>
            <w:hideMark/>
          </w:tcPr>
          <w:p w14:paraId="45245113" w14:textId="77777777" w:rsidR="0063394C" w:rsidRPr="0063394C" w:rsidRDefault="0063394C" w:rsidP="0063394C">
            <w:pPr>
              <w:bidi w:val="0"/>
              <w:spacing w:after="0" w:line="240" w:lineRule="auto"/>
              <w:jc w:val="center"/>
              <w:rPr>
                <w:rFonts w:asciiTheme="majorBidi" w:eastAsia="Times New Roman" w:hAnsiTheme="majorBidi" w:cstheme="majorBidi"/>
                <w:color w:val="000000"/>
                <w:sz w:val="18"/>
                <w:szCs w:val="18"/>
              </w:rPr>
            </w:pPr>
            <w:r w:rsidRPr="0063394C">
              <w:rPr>
                <w:rFonts w:asciiTheme="majorBidi" w:eastAsia="Times New Roman" w:hAnsiTheme="majorBidi" w:cstheme="majorBidi"/>
                <w:color w:val="000000"/>
                <w:sz w:val="18"/>
                <w:szCs w:val="18"/>
              </w:rPr>
              <w:t>15</w:t>
            </w:r>
          </w:p>
        </w:tc>
      </w:tr>
      <w:tr w:rsidR="0063394C" w:rsidRPr="0063394C" w14:paraId="79DFC2FE" w14:textId="77777777" w:rsidTr="0063394C">
        <w:trPr>
          <w:trHeight w:val="284"/>
        </w:trPr>
        <w:tc>
          <w:tcPr>
            <w:tcW w:w="840" w:type="dxa"/>
            <w:tcBorders>
              <w:top w:val="nil"/>
              <w:left w:val="nil"/>
              <w:bottom w:val="nil"/>
              <w:right w:val="nil"/>
            </w:tcBorders>
            <w:shd w:val="clear" w:color="auto" w:fill="auto"/>
            <w:noWrap/>
            <w:vAlign w:val="bottom"/>
            <w:hideMark/>
          </w:tcPr>
          <w:p w14:paraId="4C06F44A" w14:textId="77777777" w:rsidR="0063394C" w:rsidRPr="0063394C" w:rsidRDefault="0063394C" w:rsidP="0063394C">
            <w:pPr>
              <w:bidi w:val="0"/>
              <w:spacing w:after="0" w:line="240" w:lineRule="auto"/>
              <w:rPr>
                <w:rFonts w:asciiTheme="majorBidi" w:eastAsia="Times New Roman" w:hAnsiTheme="majorBidi" w:cstheme="majorBidi"/>
                <w:color w:val="000000"/>
                <w:sz w:val="18"/>
                <w:szCs w:val="18"/>
              </w:rPr>
            </w:pPr>
            <w:r w:rsidRPr="0063394C">
              <w:rPr>
                <w:rFonts w:asciiTheme="majorBidi" w:eastAsia="Times New Roman" w:hAnsiTheme="majorBidi" w:cstheme="majorBidi"/>
                <w:color w:val="000000"/>
                <w:sz w:val="18"/>
                <w:szCs w:val="18"/>
              </w:rPr>
              <w:t xml:space="preserve">RIN1 </w:t>
            </w:r>
          </w:p>
        </w:tc>
        <w:tc>
          <w:tcPr>
            <w:tcW w:w="8153" w:type="dxa"/>
            <w:tcBorders>
              <w:top w:val="nil"/>
              <w:left w:val="nil"/>
              <w:bottom w:val="nil"/>
              <w:right w:val="nil"/>
            </w:tcBorders>
            <w:shd w:val="clear" w:color="auto" w:fill="auto"/>
            <w:noWrap/>
            <w:vAlign w:val="bottom"/>
            <w:hideMark/>
          </w:tcPr>
          <w:p w14:paraId="41D6A6A1" w14:textId="77777777" w:rsidR="0063394C" w:rsidRPr="0063394C" w:rsidRDefault="0063394C" w:rsidP="0063394C">
            <w:pPr>
              <w:bidi w:val="0"/>
              <w:spacing w:after="0" w:line="240" w:lineRule="auto"/>
              <w:rPr>
                <w:rFonts w:asciiTheme="majorBidi" w:eastAsia="Times New Roman" w:hAnsiTheme="majorBidi" w:cstheme="majorBidi"/>
                <w:color w:val="000000"/>
                <w:sz w:val="18"/>
                <w:szCs w:val="18"/>
              </w:rPr>
            </w:pPr>
            <w:r w:rsidRPr="0063394C">
              <w:rPr>
                <w:rFonts w:asciiTheme="majorBidi" w:eastAsia="Times New Roman" w:hAnsiTheme="majorBidi" w:cstheme="majorBidi"/>
                <w:color w:val="000000"/>
                <w:sz w:val="18"/>
                <w:szCs w:val="18"/>
              </w:rPr>
              <w:t>Ras and Rab interactor 1 [</w:t>
            </w:r>
            <w:proofErr w:type="spellStart"/>
            <w:proofErr w:type="gramStart"/>
            <w:r w:rsidRPr="0063394C">
              <w:rPr>
                <w:rFonts w:asciiTheme="majorBidi" w:eastAsia="Times New Roman" w:hAnsiTheme="majorBidi" w:cstheme="majorBidi"/>
                <w:color w:val="000000"/>
                <w:sz w:val="18"/>
                <w:szCs w:val="18"/>
              </w:rPr>
              <w:t>Source:HGNC</w:t>
            </w:r>
            <w:proofErr w:type="spellEnd"/>
            <w:proofErr w:type="gramEnd"/>
            <w:r w:rsidRPr="0063394C">
              <w:rPr>
                <w:rFonts w:asciiTheme="majorBidi" w:eastAsia="Times New Roman" w:hAnsiTheme="majorBidi" w:cstheme="majorBidi"/>
                <w:color w:val="000000"/>
                <w:sz w:val="18"/>
                <w:szCs w:val="18"/>
              </w:rPr>
              <w:t xml:space="preserve"> Symbol;Acc:HGNC:18749] </w:t>
            </w:r>
          </w:p>
        </w:tc>
        <w:tc>
          <w:tcPr>
            <w:tcW w:w="914" w:type="dxa"/>
            <w:tcBorders>
              <w:top w:val="nil"/>
              <w:left w:val="nil"/>
              <w:bottom w:val="nil"/>
              <w:right w:val="nil"/>
            </w:tcBorders>
            <w:shd w:val="clear" w:color="auto" w:fill="auto"/>
            <w:noWrap/>
            <w:vAlign w:val="center"/>
            <w:hideMark/>
          </w:tcPr>
          <w:p w14:paraId="62C34FF8" w14:textId="77777777" w:rsidR="0063394C" w:rsidRPr="0063394C" w:rsidRDefault="0063394C" w:rsidP="0063394C">
            <w:pPr>
              <w:bidi w:val="0"/>
              <w:spacing w:after="0" w:line="240" w:lineRule="auto"/>
              <w:jc w:val="center"/>
              <w:rPr>
                <w:rFonts w:asciiTheme="majorBidi" w:eastAsia="Times New Roman" w:hAnsiTheme="majorBidi" w:cstheme="majorBidi"/>
                <w:color w:val="000000"/>
                <w:sz w:val="18"/>
                <w:szCs w:val="18"/>
              </w:rPr>
            </w:pPr>
            <w:r w:rsidRPr="0063394C">
              <w:rPr>
                <w:rFonts w:asciiTheme="majorBidi" w:eastAsia="Times New Roman" w:hAnsiTheme="majorBidi" w:cstheme="majorBidi"/>
                <w:color w:val="000000"/>
                <w:sz w:val="18"/>
                <w:szCs w:val="18"/>
              </w:rPr>
              <w:t>16</w:t>
            </w:r>
          </w:p>
        </w:tc>
      </w:tr>
      <w:tr w:rsidR="0063394C" w:rsidRPr="0063394C" w14:paraId="7960AD1D" w14:textId="77777777" w:rsidTr="0063394C">
        <w:trPr>
          <w:trHeight w:val="284"/>
        </w:trPr>
        <w:tc>
          <w:tcPr>
            <w:tcW w:w="840" w:type="dxa"/>
            <w:tcBorders>
              <w:top w:val="nil"/>
              <w:left w:val="nil"/>
              <w:bottom w:val="nil"/>
              <w:right w:val="nil"/>
            </w:tcBorders>
            <w:shd w:val="clear" w:color="auto" w:fill="auto"/>
            <w:noWrap/>
            <w:vAlign w:val="bottom"/>
            <w:hideMark/>
          </w:tcPr>
          <w:p w14:paraId="18488BAD" w14:textId="77777777" w:rsidR="0063394C" w:rsidRPr="0063394C" w:rsidRDefault="0063394C" w:rsidP="0063394C">
            <w:pPr>
              <w:bidi w:val="0"/>
              <w:spacing w:after="0" w:line="240" w:lineRule="auto"/>
              <w:rPr>
                <w:rFonts w:asciiTheme="majorBidi" w:eastAsia="Times New Roman" w:hAnsiTheme="majorBidi" w:cstheme="majorBidi"/>
                <w:color w:val="000000"/>
                <w:sz w:val="18"/>
                <w:szCs w:val="18"/>
              </w:rPr>
            </w:pPr>
            <w:r w:rsidRPr="0063394C">
              <w:rPr>
                <w:rFonts w:asciiTheme="majorBidi" w:eastAsia="Times New Roman" w:hAnsiTheme="majorBidi" w:cstheme="majorBidi"/>
                <w:color w:val="000000"/>
                <w:sz w:val="18"/>
                <w:szCs w:val="18"/>
              </w:rPr>
              <w:t xml:space="preserve">GNGT2 </w:t>
            </w:r>
          </w:p>
        </w:tc>
        <w:tc>
          <w:tcPr>
            <w:tcW w:w="8153" w:type="dxa"/>
            <w:tcBorders>
              <w:top w:val="nil"/>
              <w:left w:val="nil"/>
              <w:bottom w:val="nil"/>
              <w:right w:val="nil"/>
            </w:tcBorders>
            <w:shd w:val="clear" w:color="auto" w:fill="auto"/>
            <w:noWrap/>
            <w:vAlign w:val="center"/>
            <w:hideMark/>
          </w:tcPr>
          <w:p w14:paraId="32233A00" w14:textId="77777777" w:rsidR="0063394C" w:rsidRPr="0063394C" w:rsidRDefault="0063394C" w:rsidP="0063394C">
            <w:pPr>
              <w:bidi w:val="0"/>
              <w:spacing w:after="0" w:line="240" w:lineRule="auto"/>
              <w:rPr>
                <w:rFonts w:asciiTheme="majorBidi" w:eastAsia="Times New Roman" w:hAnsiTheme="majorBidi" w:cstheme="majorBidi"/>
                <w:color w:val="000000"/>
                <w:sz w:val="18"/>
                <w:szCs w:val="18"/>
              </w:rPr>
            </w:pPr>
            <w:r w:rsidRPr="0063394C">
              <w:rPr>
                <w:rFonts w:asciiTheme="majorBidi" w:eastAsia="Times New Roman" w:hAnsiTheme="majorBidi" w:cstheme="majorBidi"/>
                <w:color w:val="000000"/>
                <w:sz w:val="18"/>
                <w:szCs w:val="18"/>
              </w:rPr>
              <w:t xml:space="preserve">G protein subunit gamma </w:t>
            </w:r>
            <w:proofErr w:type="spellStart"/>
            <w:r w:rsidRPr="0063394C">
              <w:rPr>
                <w:rFonts w:asciiTheme="majorBidi" w:eastAsia="Times New Roman" w:hAnsiTheme="majorBidi" w:cstheme="majorBidi"/>
                <w:color w:val="000000"/>
                <w:sz w:val="18"/>
                <w:szCs w:val="18"/>
              </w:rPr>
              <w:t>transducin</w:t>
            </w:r>
            <w:proofErr w:type="spellEnd"/>
            <w:r w:rsidRPr="0063394C">
              <w:rPr>
                <w:rFonts w:asciiTheme="majorBidi" w:eastAsia="Times New Roman" w:hAnsiTheme="majorBidi" w:cstheme="majorBidi"/>
                <w:color w:val="000000"/>
                <w:sz w:val="18"/>
                <w:szCs w:val="18"/>
              </w:rPr>
              <w:t xml:space="preserve"> 2 [</w:t>
            </w:r>
            <w:proofErr w:type="spellStart"/>
            <w:proofErr w:type="gramStart"/>
            <w:r w:rsidRPr="0063394C">
              <w:rPr>
                <w:rFonts w:asciiTheme="majorBidi" w:eastAsia="Times New Roman" w:hAnsiTheme="majorBidi" w:cstheme="majorBidi"/>
                <w:color w:val="000000"/>
                <w:sz w:val="18"/>
                <w:szCs w:val="18"/>
              </w:rPr>
              <w:t>Source:HGNC</w:t>
            </w:r>
            <w:proofErr w:type="spellEnd"/>
            <w:proofErr w:type="gramEnd"/>
            <w:r w:rsidRPr="0063394C">
              <w:rPr>
                <w:rFonts w:asciiTheme="majorBidi" w:eastAsia="Times New Roman" w:hAnsiTheme="majorBidi" w:cstheme="majorBidi"/>
                <w:color w:val="000000"/>
                <w:sz w:val="18"/>
                <w:szCs w:val="18"/>
              </w:rPr>
              <w:t xml:space="preserve"> Symbol;Acc:HGNC:4412]</w:t>
            </w:r>
          </w:p>
        </w:tc>
        <w:tc>
          <w:tcPr>
            <w:tcW w:w="914" w:type="dxa"/>
            <w:tcBorders>
              <w:top w:val="nil"/>
              <w:left w:val="nil"/>
              <w:bottom w:val="nil"/>
              <w:right w:val="nil"/>
            </w:tcBorders>
            <w:shd w:val="clear" w:color="auto" w:fill="auto"/>
            <w:noWrap/>
            <w:vAlign w:val="center"/>
            <w:hideMark/>
          </w:tcPr>
          <w:p w14:paraId="0C74D6CA" w14:textId="77777777" w:rsidR="0063394C" w:rsidRPr="0063394C" w:rsidRDefault="0063394C" w:rsidP="0063394C">
            <w:pPr>
              <w:bidi w:val="0"/>
              <w:spacing w:after="0" w:line="240" w:lineRule="auto"/>
              <w:jc w:val="center"/>
              <w:rPr>
                <w:rFonts w:asciiTheme="majorBidi" w:eastAsia="Times New Roman" w:hAnsiTheme="majorBidi" w:cstheme="majorBidi"/>
                <w:color w:val="000000"/>
                <w:sz w:val="18"/>
                <w:szCs w:val="18"/>
              </w:rPr>
            </w:pPr>
            <w:r w:rsidRPr="0063394C">
              <w:rPr>
                <w:rFonts w:asciiTheme="majorBidi" w:eastAsia="Times New Roman" w:hAnsiTheme="majorBidi" w:cstheme="majorBidi"/>
                <w:color w:val="000000"/>
                <w:sz w:val="18"/>
                <w:szCs w:val="18"/>
              </w:rPr>
              <w:t>17</w:t>
            </w:r>
          </w:p>
        </w:tc>
      </w:tr>
      <w:tr w:rsidR="0063394C" w:rsidRPr="0063394C" w14:paraId="2DAEBE57" w14:textId="77777777" w:rsidTr="0063394C">
        <w:trPr>
          <w:trHeight w:val="284"/>
        </w:trPr>
        <w:tc>
          <w:tcPr>
            <w:tcW w:w="840" w:type="dxa"/>
            <w:tcBorders>
              <w:top w:val="nil"/>
              <w:left w:val="nil"/>
              <w:bottom w:val="nil"/>
              <w:right w:val="nil"/>
            </w:tcBorders>
            <w:shd w:val="clear" w:color="auto" w:fill="auto"/>
            <w:noWrap/>
            <w:vAlign w:val="bottom"/>
            <w:hideMark/>
          </w:tcPr>
          <w:p w14:paraId="0CDE3869" w14:textId="77777777" w:rsidR="0063394C" w:rsidRPr="0063394C" w:rsidRDefault="0063394C" w:rsidP="0063394C">
            <w:pPr>
              <w:bidi w:val="0"/>
              <w:spacing w:after="0" w:line="240" w:lineRule="auto"/>
              <w:rPr>
                <w:rFonts w:asciiTheme="majorBidi" w:eastAsia="Times New Roman" w:hAnsiTheme="majorBidi" w:cstheme="majorBidi"/>
                <w:color w:val="000000"/>
                <w:sz w:val="18"/>
                <w:szCs w:val="18"/>
              </w:rPr>
            </w:pPr>
            <w:r w:rsidRPr="0063394C">
              <w:rPr>
                <w:rFonts w:asciiTheme="majorBidi" w:eastAsia="Times New Roman" w:hAnsiTheme="majorBidi" w:cstheme="majorBidi"/>
                <w:color w:val="000000"/>
                <w:sz w:val="18"/>
                <w:szCs w:val="18"/>
              </w:rPr>
              <w:t xml:space="preserve">XAB2 </w:t>
            </w:r>
          </w:p>
        </w:tc>
        <w:tc>
          <w:tcPr>
            <w:tcW w:w="8153" w:type="dxa"/>
            <w:tcBorders>
              <w:top w:val="nil"/>
              <w:left w:val="nil"/>
              <w:bottom w:val="nil"/>
              <w:right w:val="nil"/>
            </w:tcBorders>
            <w:shd w:val="clear" w:color="auto" w:fill="auto"/>
            <w:noWrap/>
            <w:vAlign w:val="bottom"/>
            <w:hideMark/>
          </w:tcPr>
          <w:p w14:paraId="4426C5D2" w14:textId="77777777" w:rsidR="0063394C" w:rsidRPr="0063394C" w:rsidRDefault="0063394C" w:rsidP="0063394C">
            <w:pPr>
              <w:bidi w:val="0"/>
              <w:spacing w:after="0" w:line="240" w:lineRule="auto"/>
              <w:rPr>
                <w:rFonts w:asciiTheme="majorBidi" w:eastAsia="Times New Roman" w:hAnsiTheme="majorBidi" w:cstheme="majorBidi"/>
                <w:color w:val="000000"/>
                <w:sz w:val="18"/>
                <w:szCs w:val="18"/>
              </w:rPr>
            </w:pPr>
            <w:r w:rsidRPr="0063394C">
              <w:rPr>
                <w:rFonts w:asciiTheme="majorBidi" w:eastAsia="Times New Roman" w:hAnsiTheme="majorBidi" w:cstheme="majorBidi"/>
                <w:color w:val="000000"/>
                <w:sz w:val="18"/>
                <w:szCs w:val="18"/>
              </w:rPr>
              <w:t>XPA binding protein 2 [</w:t>
            </w:r>
            <w:proofErr w:type="spellStart"/>
            <w:proofErr w:type="gramStart"/>
            <w:r w:rsidRPr="0063394C">
              <w:rPr>
                <w:rFonts w:asciiTheme="majorBidi" w:eastAsia="Times New Roman" w:hAnsiTheme="majorBidi" w:cstheme="majorBidi"/>
                <w:color w:val="000000"/>
                <w:sz w:val="18"/>
                <w:szCs w:val="18"/>
              </w:rPr>
              <w:t>Source:HGNC</w:t>
            </w:r>
            <w:proofErr w:type="spellEnd"/>
            <w:proofErr w:type="gramEnd"/>
            <w:r w:rsidRPr="0063394C">
              <w:rPr>
                <w:rFonts w:asciiTheme="majorBidi" w:eastAsia="Times New Roman" w:hAnsiTheme="majorBidi" w:cstheme="majorBidi"/>
                <w:color w:val="000000"/>
                <w:sz w:val="18"/>
                <w:szCs w:val="18"/>
              </w:rPr>
              <w:t xml:space="preserve"> Symbol;Acc:HGNC:14089]</w:t>
            </w:r>
          </w:p>
        </w:tc>
        <w:tc>
          <w:tcPr>
            <w:tcW w:w="914" w:type="dxa"/>
            <w:tcBorders>
              <w:top w:val="nil"/>
              <w:left w:val="nil"/>
              <w:bottom w:val="nil"/>
              <w:right w:val="nil"/>
            </w:tcBorders>
            <w:shd w:val="clear" w:color="auto" w:fill="auto"/>
            <w:noWrap/>
            <w:vAlign w:val="center"/>
            <w:hideMark/>
          </w:tcPr>
          <w:p w14:paraId="1E7FF38A" w14:textId="77777777" w:rsidR="0063394C" w:rsidRPr="0063394C" w:rsidRDefault="0063394C" w:rsidP="0063394C">
            <w:pPr>
              <w:bidi w:val="0"/>
              <w:spacing w:after="0" w:line="240" w:lineRule="auto"/>
              <w:jc w:val="center"/>
              <w:rPr>
                <w:rFonts w:asciiTheme="majorBidi" w:eastAsia="Times New Roman" w:hAnsiTheme="majorBidi" w:cstheme="majorBidi"/>
                <w:color w:val="000000"/>
                <w:sz w:val="18"/>
                <w:szCs w:val="18"/>
              </w:rPr>
            </w:pPr>
            <w:r w:rsidRPr="0063394C">
              <w:rPr>
                <w:rFonts w:asciiTheme="majorBidi" w:eastAsia="Times New Roman" w:hAnsiTheme="majorBidi" w:cstheme="majorBidi"/>
                <w:color w:val="000000"/>
                <w:sz w:val="18"/>
                <w:szCs w:val="18"/>
              </w:rPr>
              <w:t>18</w:t>
            </w:r>
          </w:p>
        </w:tc>
      </w:tr>
      <w:tr w:rsidR="0063394C" w:rsidRPr="0063394C" w14:paraId="3576B311" w14:textId="77777777" w:rsidTr="0063394C">
        <w:trPr>
          <w:trHeight w:val="284"/>
        </w:trPr>
        <w:tc>
          <w:tcPr>
            <w:tcW w:w="840" w:type="dxa"/>
            <w:tcBorders>
              <w:top w:val="nil"/>
              <w:left w:val="nil"/>
              <w:bottom w:val="nil"/>
              <w:right w:val="nil"/>
            </w:tcBorders>
            <w:shd w:val="clear" w:color="auto" w:fill="auto"/>
            <w:noWrap/>
            <w:vAlign w:val="bottom"/>
            <w:hideMark/>
          </w:tcPr>
          <w:p w14:paraId="23C8D4D7" w14:textId="77777777" w:rsidR="0063394C" w:rsidRPr="0063394C" w:rsidRDefault="0063394C" w:rsidP="0063394C">
            <w:pPr>
              <w:bidi w:val="0"/>
              <w:spacing w:after="0" w:line="240" w:lineRule="auto"/>
              <w:rPr>
                <w:rFonts w:asciiTheme="majorBidi" w:eastAsia="Times New Roman" w:hAnsiTheme="majorBidi" w:cstheme="majorBidi"/>
                <w:color w:val="000000"/>
                <w:sz w:val="18"/>
                <w:szCs w:val="18"/>
              </w:rPr>
            </w:pPr>
            <w:r w:rsidRPr="0063394C">
              <w:rPr>
                <w:rFonts w:asciiTheme="majorBidi" w:eastAsia="Times New Roman" w:hAnsiTheme="majorBidi" w:cstheme="majorBidi"/>
                <w:color w:val="000000"/>
                <w:sz w:val="18"/>
                <w:szCs w:val="18"/>
              </w:rPr>
              <w:t xml:space="preserve">CAP2 </w:t>
            </w:r>
          </w:p>
        </w:tc>
        <w:tc>
          <w:tcPr>
            <w:tcW w:w="8153" w:type="dxa"/>
            <w:tcBorders>
              <w:top w:val="nil"/>
              <w:left w:val="nil"/>
              <w:bottom w:val="nil"/>
              <w:right w:val="nil"/>
            </w:tcBorders>
            <w:shd w:val="clear" w:color="auto" w:fill="auto"/>
            <w:noWrap/>
            <w:vAlign w:val="center"/>
            <w:hideMark/>
          </w:tcPr>
          <w:p w14:paraId="6A9A0FA6" w14:textId="77777777" w:rsidR="0063394C" w:rsidRPr="0063394C" w:rsidRDefault="0063394C" w:rsidP="0063394C">
            <w:pPr>
              <w:bidi w:val="0"/>
              <w:spacing w:after="0" w:line="240" w:lineRule="auto"/>
              <w:rPr>
                <w:rFonts w:asciiTheme="majorBidi" w:eastAsia="Times New Roman" w:hAnsiTheme="majorBidi" w:cstheme="majorBidi"/>
                <w:color w:val="000000"/>
                <w:sz w:val="18"/>
                <w:szCs w:val="18"/>
              </w:rPr>
            </w:pPr>
            <w:r w:rsidRPr="0063394C">
              <w:rPr>
                <w:rFonts w:asciiTheme="majorBidi" w:eastAsia="Times New Roman" w:hAnsiTheme="majorBidi" w:cstheme="majorBidi"/>
                <w:color w:val="000000"/>
                <w:sz w:val="18"/>
                <w:szCs w:val="18"/>
              </w:rPr>
              <w:t>cyclase associated actin cytoskeleton regulatory protein 2 [</w:t>
            </w:r>
            <w:proofErr w:type="gramStart"/>
            <w:r w:rsidRPr="0063394C">
              <w:rPr>
                <w:rFonts w:asciiTheme="majorBidi" w:eastAsia="Times New Roman" w:hAnsiTheme="majorBidi" w:cstheme="majorBidi"/>
                <w:color w:val="000000"/>
                <w:sz w:val="18"/>
                <w:szCs w:val="18"/>
              </w:rPr>
              <w:t>Source:HGNCSymbol</w:t>
            </w:r>
            <w:proofErr w:type="gramEnd"/>
            <w:r w:rsidRPr="0063394C">
              <w:rPr>
                <w:rFonts w:asciiTheme="majorBidi" w:eastAsia="Times New Roman" w:hAnsiTheme="majorBidi" w:cstheme="majorBidi"/>
                <w:color w:val="000000"/>
                <w:sz w:val="18"/>
                <w:szCs w:val="18"/>
              </w:rPr>
              <w:t>;Acc:HGNC:20039]</w:t>
            </w:r>
          </w:p>
        </w:tc>
        <w:tc>
          <w:tcPr>
            <w:tcW w:w="914" w:type="dxa"/>
            <w:tcBorders>
              <w:top w:val="nil"/>
              <w:left w:val="nil"/>
              <w:bottom w:val="nil"/>
              <w:right w:val="nil"/>
            </w:tcBorders>
            <w:shd w:val="clear" w:color="auto" w:fill="auto"/>
            <w:noWrap/>
            <w:vAlign w:val="center"/>
            <w:hideMark/>
          </w:tcPr>
          <w:p w14:paraId="33574173" w14:textId="77777777" w:rsidR="0063394C" w:rsidRPr="0063394C" w:rsidRDefault="0063394C" w:rsidP="0063394C">
            <w:pPr>
              <w:bidi w:val="0"/>
              <w:spacing w:after="0" w:line="240" w:lineRule="auto"/>
              <w:jc w:val="center"/>
              <w:rPr>
                <w:rFonts w:asciiTheme="majorBidi" w:eastAsia="Times New Roman" w:hAnsiTheme="majorBidi" w:cstheme="majorBidi"/>
                <w:color w:val="000000"/>
                <w:sz w:val="18"/>
                <w:szCs w:val="18"/>
              </w:rPr>
            </w:pPr>
            <w:r w:rsidRPr="0063394C">
              <w:rPr>
                <w:rFonts w:asciiTheme="majorBidi" w:eastAsia="Times New Roman" w:hAnsiTheme="majorBidi" w:cstheme="majorBidi"/>
                <w:color w:val="000000"/>
                <w:sz w:val="18"/>
                <w:szCs w:val="18"/>
              </w:rPr>
              <w:t>19</w:t>
            </w:r>
          </w:p>
        </w:tc>
      </w:tr>
      <w:tr w:rsidR="0063394C" w:rsidRPr="0063394C" w14:paraId="229EBFE8" w14:textId="77777777" w:rsidTr="0063394C">
        <w:trPr>
          <w:trHeight w:val="284"/>
        </w:trPr>
        <w:tc>
          <w:tcPr>
            <w:tcW w:w="840" w:type="dxa"/>
            <w:tcBorders>
              <w:top w:val="nil"/>
              <w:left w:val="nil"/>
              <w:bottom w:val="single" w:sz="4" w:space="0" w:color="auto"/>
              <w:right w:val="nil"/>
            </w:tcBorders>
            <w:shd w:val="clear" w:color="auto" w:fill="auto"/>
            <w:noWrap/>
            <w:vAlign w:val="bottom"/>
            <w:hideMark/>
          </w:tcPr>
          <w:p w14:paraId="25C0684C" w14:textId="77777777" w:rsidR="0063394C" w:rsidRPr="0063394C" w:rsidRDefault="0063394C" w:rsidP="0063394C">
            <w:pPr>
              <w:bidi w:val="0"/>
              <w:spacing w:after="0" w:line="240" w:lineRule="auto"/>
              <w:rPr>
                <w:rFonts w:asciiTheme="majorBidi" w:eastAsia="Times New Roman" w:hAnsiTheme="majorBidi" w:cstheme="majorBidi"/>
                <w:color w:val="000000"/>
                <w:sz w:val="18"/>
                <w:szCs w:val="18"/>
              </w:rPr>
            </w:pPr>
            <w:r w:rsidRPr="0063394C">
              <w:rPr>
                <w:rFonts w:asciiTheme="majorBidi" w:eastAsia="Times New Roman" w:hAnsiTheme="majorBidi" w:cstheme="majorBidi"/>
                <w:color w:val="000000"/>
                <w:sz w:val="18"/>
                <w:szCs w:val="18"/>
              </w:rPr>
              <w:t xml:space="preserve">NONO </w:t>
            </w:r>
          </w:p>
        </w:tc>
        <w:tc>
          <w:tcPr>
            <w:tcW w:w="8153" w:type="dxa"/>
            <w:tcBorders>
              <w:top w:val="nil"/>
              <w:left w:val="nil"/>
              <w:bottom w:val="single" w:sz="4" w:space="0" w:color="auto"/>
              <w:right w:val="nil"/>
            </w:tcBorders>
            <w:shd w:val="clear" w:color="auto" w:fill="auto"/>
            <w:noWrap/>
            <w:vAlign w:val="center"/>
            <w:hideMark/>
          </w:tcPr>
          <w:p w14:paraId="616DEC45" w14:textId="77777777" w:rsidR="0063394C" w:rsidRPr="0063394C" w:rsidRDefault="0063394C" w:rsidP="0063394C">
            <w:pPr>
              <w:bidi w:val="0"/>
              <w:spacing w:after="0" w:line="240" w:lineRule="auto"/>
              <w:rPr>
                <w:rFonts w:asciiTheme="majorBidi" w:eastAsia="Times New Roman" w:hAnsiTheme="majorBidi" w:cstheme="majorBidi"/>
                <w:color w:val="000000"/>
                <w:sz w:val="18"/>
                <w:szCs w:val="18"/>
              </w:rPr>
            </w:pPr>
            <w:r w:rsidRPr="0063394C">
              <w:rPr>
                <w:rFonts w:asciiTheme="majorBidi" w:eastAsia="Times New Roman" w:hAnsiTheme="majorBidi" w:cstheme="majorBidi"/>
                <w:color w:val="000000"/>
                <w:sz w:val="18"/>
                <w:szCs w:val="18"/>
              </w:rPr>
              <w:t>non-POU domain containing octamer binding [</w:t>
            </w:r>
            <w:proofErr w:type="spellStart"/>
            <w:proofErr w:type="gramStart"/>
            <w:r w:rsidRPr="0063394C">
              <w:rPr>
                <w:rFonts w:asciiTheme="majorBidi" w:eastAsia="Times New Roman" w:hAnsiTheme="majorBidi" w:cstheme="majorBidi"/>
                <w:color w:val="000000"/>
                <w:sz w:val="18"/>
                <w:szCs w:val="18"/>
              </w:rPr>
              <w:t>Source:HGNC</w:t>
            </w:r>
            <w:proofErr w:type="spellEnd"/>
            <w:proofErr w:type="gramEnd"/>
            <w:r w:rsidRPr="0063394C">
              <w:rPr>
                <w:rFonts w:asciiTheme="majorBidi" w:eastAsia="Times New Roman" w:hAnsiTheme="majorBidi" w:cstheme="majorBidi"/>
                <w:color w:val="000000"/>
                <w:sz w:val="18"/>
                <w:szCs w:val="18"/>
              </w:rPr>
              <w:t xml:space="preserve"> Symbol;Acc:HGNC:7871]</w:t>
            </w:r>
          </w:p>
        </w:tc>
        <w:tc>
          <w:tcPr>
            <w:tcW w:w="914" w:type="dxa"/>
            <w:tcBorders>
              <w:top w:val="nil"/>
              <w:left w:val="nil"/>
              <w:bottom w:val="single" w:sz="4" w:space="0" w:color="auto"/>
              <w:right w:val="nil"/>
            </w:tcBorders>
            <w:shd w:val="clear" w:color="auto" w:fill="auto"/>
            <w:noWrap/>
            <w:vAlign w:val="center"/>
            <w:hideMark/>
          </w:tcPr>
          <w:p w14:paraId="510E09E7" w14:textId="77777777" w:rsidR="0063394C" w:rsidRPr="0063394C" w:rsidRDefault="0063394C" w:rsidP="0063394C">
            <w:pPr>
              <w:bidi w:val="0"/>
              <w:spacing w:after="0" w:line="240" w:lineRule="auto"/>
              <w:jc w:val="center"/>
              <w:rPr>
                <w:rFonts w:asciiTheme="majorBidi" w:eastAsia="Times New Roman" w:hAnsiTheme="majorBidi" w:cstheme="majorBidi"/>
                <w:color w:val="000000"/>
                <w:sz w:val="18"/>
                <w:szCs w:val="18"/>
              </w:rPr>
            </w:pPr>
            <w:r w:rsidRPr="0063394C">
              <w:rPr>
                <w:rFonts w:asciiTheme="majorBidi" w:eastAsia="Times New Roman" w:hAnsiTheme="majorBidi" w:cstheme="majorBidi"/>
                <w:color w:val="000000"/>
                <w:sz w:val="18"/>
                <w:szCs w:val="18"/>
              </w:rPr>
              <w:t>20</w:t>
            </w:r>
          </w:p>
        </w:tc>
      </w:tr>
    </w:tbl>
    <w:p w14:paraId="2460B8C9" w14:textId="0729144B" w:rsidR="00F813E4" w:rsidRPr="00E5382D" w:rsidRDefault="00F813E4" w:rsidP="00F813E4">
      <w:pPr>
        <w:autoSpaceDE w:val="0"/>
        <w:autoSpaceDN w:val="0"/>
        <w:bidi w:val="0"/>
        <w:adjustRightInd w:val="0"/>
        <w:spacing w:after="0" w:line="240" w:lineRule="auto"/>
        <w:rPr>
          <w:rFonts w:asciiTheme="majorBidi" w:hAnsiTheme="majorBidi" w:cstheme="majorBidi"/>
        </w:rPr>
      </w:pPr>
    </w:p>
    <w:p w14:paraId="4DFC4176" w14:textId="2EE84F45" w:rsidR="0063394C" w:rsidRPr="00E5382D" w:rsidRDefault="003C1CBB" w:rsidP="0063394C">
      <w:pPr>
        <w:autoSpaceDE w:val="0"/>
        <w:autoSpaceDN w:val="0"/>
        <w:bidi w:val="0"/>
        <w:adjustRightInd w:val="0"/>
        <w:spacing w:after="0" w:line="240" w:lineRule="auto"/>
        <w:rPr>
          <w:rFonts w:asciiTheme="majorBidi" w:hAnsiTheme="majorBidi" w:cstheme="majorBidi"/>
        </w:rPr>
      </w:pPr>
      <w:r w:rsidRPr="00E5382D">
        <w:rPr>
          <w:rFonts w:asciiTheme="majorBidi" w:hAnsiTheme="majorBidi" w:cstheme="majorBidi"/>
        </w:rPr>
        <w:t xml:space="preserve">Table </w:t>
      </w:r>
      <w:proofErr w:type="gramStart"/>
      <w:r w:rsidRPr="00E5382D">
        <w:rPr>
          <w:rFonts w:asciiTheme="majorBidi" w:hAnsiTheme="majorBidi" w:cstheme="majorBidi"/>
        </w:rPr>
        <w:t>3 .</w:t>
      </w:r>
      <w:proofErr w:type="gramEnd"/>
      <w:r w:rsidRPr="00E5382D">
        <w:rPr>
          <w:rFonts w:asciiTheme="majorBidi" w:hAnsiTheme="majorBidi" w:cstheme="majorBidi"/>
        </w:rPr>
        <w:t xml:space="preserve"> Genes Ranked by literature </w:t>
      </w:r>
      <w:proofErr w:type="gramStart"/>
      <w:r w:rsidRPr="00E5382D">
        <w:rPr>
          <w:rFonts w:asciiTheme="majorBidi" w:hAnsiTheme="majorBidi" w:cstheme="majorBidi"/>
        </w:rPr>
        <w:t>view .</w:t>
      </w:r>
      <w:proofErr w:type="gramEnd"/>
      <w:r w:rsidRPr="00E5382D">
        <w:rPr>
          <w:rFonts w:asciiTheme="majorBidi" w:hAnsiTheme="majorBidi" w:cstheme="majorBidi"/>
        </w:rPr>
        <w:t xml:space="preserve"> </w:t>
      </w:r>
    </w:p>
    <w:p w14:paraId="29E29F0F" w14:textId="77777777" w:rsidR="003C1CBB" w:rsidRPr="00E5382D" w:rsidRDefault="003C1CBB" w:rsidP="003C1CBB">
      <w:pPr>
        <w:autoSpaceDE w:val="0"/>
        <w:autoSpaceDN w:val="0"/>
        <w:bidi w:val="0"/>
        <w:adjustRightInd w:val="0"/>
        <w:spacing w:after="0" w:line="240" w:lineRule="auto"/>
        <w:rPr>
          <w:rFonts w:asciiTheme="majorBidi" w:hAnsiTheme="majorBidi" w:cstheme="majorBidi"/>
        </w:rPr>
      </w:pPr>
    </w:p>
    <w:p w14:paraId="1314CA44" w14:textId="378D455D" w:rsidR="003C1CBB" w:rsidRPr="00E5382D" w:rsidRDefault="003C1CBB" w:rsidP="00975AE3">
      <w:pPr>
        <w:autoSpaceDE w:val="0"/>
        <w:autoSpaceDN w:val="0"/>
        <w:bidi w:val="0"/>
        <w:adjustRightInd w:val="0"/>
        <w:spacing w:after="0" w:line="480" w:lineRule="auto"/>
        <w:rPr>
          <w:rStyle w:val="Strong"/>
          <w:rFonts w:asciiTheme="majorBidi" w:hAnsiTheme="majorBidi" w:cstheme="majorBidi"/>
          <w:b w:val="0"/>
          <w:bCs w:val="0"/>
        </w:rPr>
      </w:pPr>
      <w:r w:rsidRPr="00E5382D">
        <w:rPr>
          <w:rFonts w:asciiTheme="majorBidi" w:hAnsiTheme="majorBidi" w:cstheme="majorBidi"/>
        </w:rPr>
        <w:t xml:space="preserve">In the next step, we reviewed the ontology of genes, The </w:t>
      </w:r>
      <w:r w:rsidRPr="00E5382D">
        <w:rPr>
          <w:rStyle w:val="Strong"/>
          <w:rFonts w:asciiTheme="majorBidi" w:hAnsiTheme="majorBidi" w:cstheme="majorBidi"/>
          <w:b w:val="0"/>
          <w:bCs w:val="0"/>
        </w:rPr>
        <w:t>Enrichment</w:t>
      </w:r>
      <w:r w:rsidRPr="00E5382D">
        <w:rPr>
          <w:rFonts w:asciiTheme="majorBidi" w:hAnsiTheme="majorBidi" w:cstheme="majorBidi"/>
        </w:rPr>
        <w:t xml:space="preserve">s were based </w:t>
      </w:r>
      <w:proofErr w:type="gramStart"/>
      <w:r w:rsidRPr="00E5382D">
        <w:rPr>
          <w:rFonts w:asciiTheme="majorBidi" w:hAnsiTheme="majorBidi" w:cstheme="majorBidi"/>
        </w:rPr>
        <w:t xml:space="preserve">on </w:t>
      </w:r>
      <w:r w:rsidRPr="00E5382D">
        <w:rPr>
          <w:rStyle w:val="Strong"/>
          <w:rFonts w:asciiTheme="majorBidi" w:hAnsiTheme="majorBidi" w:cstheme="majorBidi"/>
          <w:b w:val="0"/>
          <w:bCs w:val="0"/>
        </w:rPr>
        <w:t xml:space="preserve"> :</w:t>
      </w:r>
      <w:proofErr w:type="gramEnd"/>
      <w:r w:rsidRPr="00E5382D">
        <w:rPr>
          <w:rStyle w:val="Strong"/>
          <w:rFonts w:asciiTheme="majorBidi" w:hAnsiTheme="majorBidi" w:cstheme="majorBidi"/>
          <w:b w:val="0"/>
          <w:bCs w:val="0"/>
        </w:rPr>
        <w:t xml:space="preserve"> Biological Process , Molecular Function and Cellular Component .  </w:t>
      </w:r>
    </w:p>
    <w:p w14:paraId="1FA060DB" w14:textId="77777777" w:rsidR="003C1CBB" w:rsidRPr="00E5382D" w:rsidRDefault="003C1CBB" w:rsidP="003C1CBB">
      <w:pPr>
        <w:bidi w:val="0"/>
        <w:rPr>
          <w:rStyle w:val="Strong"/>
          <w:rFonts w:asciiTheme="majorBidi" w:hAnsiTheme="majorBidi" w:cstheme="majorBidi"/>
          <w:b w:val="0"/>
          <w:bCs w:val="0"/>
        </w:rPr>
      </w:pPr>
    </w:p>
    <w:p w14:paraId="66B07657" w14:textId="77777777" w:rsidR="003C1CBB" w:rsidRPr="00E5382D" w:rsidRDefault="003C1CBB" w:rsidP="003C1CBB">
      <w:pPr>
        <w:bidi w:val="0"/>
        <w:rPr>
          <w:rStyle w:val="Strong"/>
          <w:rFonts w:asciiTheme="majorBidi" w:hAnsiTheme="majorBidi" w:cstheme="majorBidi"/>
          <w:b w:val="0"/>
          <w:bCs w:val="0"/>
        </w:rPr>
      </w:pPr>
      <w:r w:rsidRPr="00E5382D">
        <w:rPr>
          <w:rFonts w:asciiTheme="majorBidi" w:hAnsiTheme="majorBidi" w:cstheme="majorBidi"/>
          <w:noProof/>
        </w:rPr>
        <w:lastRenderedPageBreak/>
        <w:drawing>
          <wp:inline distT="0" distB="0" distL="0" distR="0" wp14:anchorId="2ACC212B" wp14:editId="7421320E">
            <wp:extent cx="5731510" cy="31438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3143885"/>
                    </a:xfrm>
                    <a:prstGeom prst="rect">
                      <a:avLst/>
                    </a:prstGeom>
                  </pic:spPr>
                </pic:pic>
              </a:graphicData>
            </a:graphic>
          </wp:inline>
        </w:drawing>
      </w:r>
    </w:p>
    <w:p w14:paraId="1AB8DE12" w14:textId="330E5FBF" w:rsidR="003C1CBB" w:rsidRPr="00E5382D" w:rsidRDefault="003C1CBB" w:rsidP="00975AE3">
      <w:pPr>
        <w:bidi w:val="0"/>
        <w:spacing w:line="240" w:lineRule="auto"/>
        <w:rPr>
          <w:rFonts w:asciiTheme="majorBidi" w:hAnsiTheme="majorBidi" w:cstheme="majorBidi"/>
        </w:rPr>
      </w:pPr>
      <w:r w:rsidRPr="00975AE3">
        <w:rPr>
          <w:rStyle w:val="Strong"/>
          <w:rFonts w:asciiTheme="majorBidi" w:hAnsiTheme="majorBidi" w:cstheme="majorBidi"/>
        </w:rPr>
        <w:t xml:space="preserve">Figure </w:t>
      </w:r>
      <w:r w:rsidR="00975AE3">
        <w:rPr>
          <w:rStyle w:val="Strong"/>
          <w:rFonts w:asciiTheme="majorBidi" w:hAnsiTheme="majorBidi" w:cstheme="majorBidi"/>
        </w:rPr>
        <w:t>2</w:t>
      </w:r>
      <w:r w:rsidRPr="00E5382D">
        <w:rPr>
          <w:rStyle w:val="Strong"/>
          <w:rFonts w:asciiTheme="majorBidi" w:hAnsiTheme="majorBidi" w:cstheme="majorBidi"/>
          <w:b w:val="0"/>
          <w:bCs w:val="0"/>
        </w:rPr>
        <w:t>. Bar chart of top enriched terms from the WikiPathway_2021_Human gene set library.</w:t>
      </w:r>
      <w:r w:rsidRPr="00E5382D">
        <w:rPr>
          <w:rFonts w:asciiTheme="majorBidi" w:hAnsiTheme="majorBidi" w:cstheme="majorBidi"/>
        </w:rPr>
        <w:t xml:space="preserve"> The top 10 enriched terms for the input gene set are displayed based on the -log10(p-value), with the actual p-value shown next to each term. The term at the top has the most significant overlap with the input query gene set.</w:t>
      </w:r>
    </w:p>
    <w:p w14:paraId="412C12AF" w14:textId="77777777" w:rsidR="003C1CBB" w:rsidRPr="00E5382D" w:rsidRDefault="003C1CBB" w:rsidP="003C1CBB">
      <w:pPr>
        <w:bidi w:val="0"/>
        <w:rPr>
          <w:rFonts w:asciiTheme="majorBidi" w:hAnsiTheme="majorBidi" w:cstheme="majorBidi"/>
        </w:rPr>
      </w:pPr>
    </w:p>
    <w:p w14:paraId="52D59B9D" w14:textId="345730F1" w:rsidR="003C1CBB" w:rsidRPr="00E5382D" w:rsidRDefault="003C1CBB" w:rsidP="003C1CBB">
      <w:pPr>
        <w:bidi w:val="0"/>
        <w:rPr>
          <w:rFonts w:asciiTheme="majorBidi" w:hAnsiTheme="majorBidi" w:cstheme="majorBidi"/>
        </w:rPr>
      </w:pPr>
      <w:r w:rsidRPr="00E5382D">
        <w:rPr>
          <w:rFonts w:asciiTheme="majorBidi" w:hAnsiTheme="majorBidi" w:cstheme="majorBidi"/>
          <w:noProof/>
        </w:rPr>
        <w:drawing>
          <wp:inline distT="0" distB="0" distL="0" distR="0" wp14:anchorId="388A2F35" wp14:editId="2841E24A">
            <wp:extent cx="5731510" cy="31438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1510" cy="3143885"/>
                    </a:xfrm>
                    <a:prstGeom prst="rect">
                      <a:avLst/>
                    </a:prstGeom>
                  </pic:spPr>
                </pic:pic>
              </a:graphicData>
            </a:graphic>
          </wp:inline>
        </w:drawing>
      </w:r>
      <w:r w:rsidRPr="00975AE3">
        <w:rPr>
          <w:rStyle w:val="Strong"/>
          <w:rFonts w:asciiTheme="majorBidi" w:hAnsiTheme="majorBidi" w:cstheme="majorBidi"/>
        </w:rPr>
        <w:t xml:space="preserve">Figure </w:t>
      </w:r>
      <w:r w:rsidR="00975AE3">
        <w:rPr>
          <w:rStyle w:val="Strong"/>
          <w:rFonts w:asciiTheme="majorBidi" w:hAnsiTheme="majorBidi" w:cstheme="majorBidi"/>
        </w:rPr>
        <w:t>3</w:t>
      </w:r>
      <w:r w:rsidRPr="00E5382D">
        <w:rPr>
          <w:rStyle w:val="Strong"/>
          <w:rFonts w:asciiTheme="majorBidi" w:hAnsiTheme="majorBidi" w:cstheme="majorBidi"/>
          <w:b w:val="0"/>
          <w:bCs w:val="0"/>
        </w:rPr>
        <w:t>. Bar chart of top enriched terms from the GO_Biological_Process_2021 gene set library.</w:t>
      </w:r>
      <w:r w:rsidRPr="00E5382D">
        <w:rPr>
          <w:rFonts w:asciiTheme="majorBidi" w:hAnsiTheme="majorBidi" w:cstheme="majorBidi"/>
        </w:rPr>
        <w:t xml:space="preserve"> The top 10 enriched terms for the input gene set are displayed based on the -log10(p-value), with the actual p-value shown next to each term. The term at the top has the most significant overlap with the input query gene set.</w:t>
      </w:r>
    </w:p>
    <w:p w14:paraId="67BFC048" w14:textId="77777777" w:rsidR="003C1CBB" w:rsidRPr="00E5382D" w:rsidRDefault="003C1CBB" w:rsidP="003C1CBB">
      <w:pPr>
        <w:bidi w:val="0"/>
        <w:rPr>
          <w:rFonts w:asciiTheme="majorBidi" w:hAnsiTheme="majorBidi" w:cstheme="majorBidi"/>
        </w:rPr>
      </w:pPr>
      <w:r w:rsidRPr="00E5382D">
        <w:rPr>
          <w:rFonts w:asciiTheme="majorBidi" w:hAnsiTheme="majorBidi" w:cstheme="majorBidi"/>
          <w:noProof/>
        </w:rPr>
        <w:lastRenderedPageBreak/>
        <w:drawing>
          <wp:inline distT="0" distB="0" distL="0" distR="0" wp14:anchorId="02930927" wp14:editId="5DD2CF98">
            <wp:extent cx="5731510" cy="31438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31510" cy="3143885"/>
                    </a:xfrm>
                    <a:prstGeom prst="rect">
                      <a:avLst/>
                    </a:prstGeom>
                  </pic:spPr>
                </pic:pic>
              </a:graphicData>
            </a:graphic>
          </wp:inline>
        </w:drawing>
      </w:r>
    </w:p>
    <w:p w14:paraId="424079BA" w14:textId="0663254A" w:rsidR="003C1CBB" w:rsidRPr="00E5382D" w:rsidRDefault="003C1CBB" w:rsidP="003C1CBB">
      <w:pPr>
        <w:bidi w:val="0"/>
        <w:rPr>
          <w:rFonts w:asciiTheme="majorBidi" w:hAnsiTheme="majorBidi" w:cstheme="majorBidi"/>
        </w:rPr>
      </w:pPr>
      <w:r w:rsidRPr="00975AE3">
        <w:rPr>
          <w:rStyle w:val="Strong"/>
          <w:rFonts w:asciiTheme="majorBidi" w:hAnsiTheme="majorBidi" w:cstheme="majorBidi"/>
        </w:rPr>
        <w:t xml:space="preserve">Figure </w:t>
      </w:r>
      <w:r w:rsidR="00975AE3">
        <w:rPr>
          <w:rStyle w:val="Strong"/>
          <w:rFonts w:asciiTheme="majorBidi" w:hAnsiTheme="majorBidi" w:cstheme="majorBidi"/>
        </w:rPr>
        <w:t>4</w:t>
      </w:r>
      <w:r w:rsidRPr="00E5382D">
        <w:rPr>
          <w:rStyle w:val="Strong"/>
          <w:rFonts w:asciiTheme="majorBidi" w:hAnsiTheme="majorBidi" w:cstheme="majorBidi"/>
          <w:b w:val="0"/>
          <w:bCs w:val="0"/>
        </w:rPr>
        <w:t>. Bar chart of top enriched terms from the GO_Molecular_Function_2021 gene set library.</w:t>
      </w:r>
      <w:r w:rsidRPr="00E5382D">
        <w:rPr>
          <w:rFonts w:asciiTheme="majorBidi" w:hAnsiTheme="majorBidi" w:cstheme="majorBidi"/>
        </w:rPr>
        <w:t xml:space="preserve"> The top 10 enriched terms for the input gene set are displayed based on the -log10(p-value), with the actual p-value shown next to each term. The term at the top has the most significant overlap with the input query gene set.</w:t>
      </w:r>
    </w:p>
    <w:p w14:paraId="3E8A99CE" w14:textId="77777777" w:rsidR="003C1CBB" w:rsidRPr="00E5382D" w:rsidRDefault="003C1CBB" w:rsidP="003C1CBB">
      <w:pPr>
        <w:bidi w:val="0"/>
        <w:rPr>
          <w:rFonts w:asciiTheme="majorBidi" w:hAnsiTheme="majorBidi" w:cstheme="majorBidi"/>
        </w:rPr>
      </w:pPr>
    </w:p>
    <w:p w14:paraId="08B583E5" w14:textId="77777777" w:rsidR="003C1CBB" w:rsidRPr="00E5382D" w:rsidRDefault="003C1CBB" w:rsidP="003C1CBB">
      <w:pPr>
        <w:bidi w:val="0"/>
        <w:rPr>
          <w:rFonts w:asciiTheme="majorBidi" w:hAnsiTheme="majorBidi" w:cstheme="majorBidi"/>
        </w:rPr>
      </w:pPr>
      <w:r w:rsidRPr="00E5382D">
        <w:rPr>
          <w:rFonts w:asciiTheme="majorBidi" w:hAnsiTheme="majorBidi" w:cstheme="majorBidi"/>
          <w:noProof/>
        </w:rPr>
        <w:drawing>
          <wp:inline distT="0" distB="0" distL="0" distR="0" wp14:anchorId="7B72DD6C" wp14:editId="00A57BF6">
            <wp:extent cx="5731510" cy="31438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731510" cy="3143885"/>
                    </a:xfrm>
                    <a:prstGeom prst="rect">
                      <a:avLst/>
                    </a:prstGeom>
                  </pic:spPr>
                </pic:pic>
              </a:graphicData>
            </a:graphic>
          </wp:inline>
        </w:drawing>
      </w:r>
    </w:p>
    <w:p w14:paraId="369196F3" w14:textId="4D009D4A" w:rsidR="003C1CBB" w:rsidRDefault="003C1CBB" w:rsidP="003C1CBB">
      <w:pPr>
        <w:bidi w:val="0"/>
        <w:rPr>
          <w:rFonts w:asciiTheme="majorBidi" w:hAnsiTheme="majorBidi" w:cstheme="majorBidi"/>
        </w:rPr>
      </w:pPr>
      <w:r w:rsidRPr="00975AE3">
        <w:rPr>
          <w:rStyle w:val="Strong"/>
          <w:rFonts w:asciiTheme="majorBidi" w:hAnsiTheme="majorBidi" w:cstheme="majorBidi"/>
        </w:rPr>
        <w:t xml:space="preserve">Figure </w:t>
      </w:r>
      <w:r w:rsidR="00975AE3">
        <w:rPr>
          <w:rStyle w:val="Strong"/>
          <w:rFonts w:asciiTheme="majorBidi" w:hAnsiTheme="majorBidi" w:cstheme="majorBidi"/>
        </w:rPr>
        <w:t>5</w:t>
      </w:r>
      <w:r w:rsidRPr="00E5382D">
        <w:rPr>
          <w:rStyle w:val="Strong"/>
          <w:rFonts w:asciiTheme="majorBidi" w:hAnsiTheme="majorBidi" w:cstheme="majorBidi"/>
          <w:b w:val="0"/>
          <w:bCs w:val="0"/>
        </w:rPr>
        <w:t>. Bar chart of top enriched terms from the GO_Cellular_Component_2021 gene set library.</w:t>
      </w:r>
      <w:r w:rsidRPr="00E5382D">
        <w:rPr>
          <w:rFonts w:asciiTheme="majorBidi" w:hAnsiTheme="majorBidi" w:cstheme="majorBidi"/>
        </w:rPr>
        <w:t xml:space="preserve"> The top 10 enriched terms for the input gene set are displayed based on the -log10(p-value), with the actual p-value shown next to each term. The term at the top has the most significant overlap with the input query gene set.</w:t>
      </w:r>
    </w:p>
    <w:p w14:paraId="2E8EDAC2" w14:textId="396B030B" w:rsidR="00AE2425" w:rsidRDefault="00AE2425" w:rsidP="00AE2425">
      <w:pPr>
        <w:bidi w:val="0"/>
        <w:rPr>
          <w:rFonts w:asciiTheme="majorBidi" w:hAnsiTheme="majorBidi" w:cstheme="majorBidi"/>
        </w:rPr>
      </w:pPr>
    </w:p>
    <w:p w14:paraId="59608A2C" w14:textId="77777777" w:rsidR="00AE2425" w:rsidRPr="00E5382D" w:rsidRDefault="00AE2425" w:rsidP="00AE2425">
      <w:pPr>
        <w:bidi w:val="0"/>
        <w:rPr>
          <w:rFonts w:asciiTheme="majorBidi" w:hAnsiTheme="majorBidi" w:cstheme="majorBidi"/>
        </w:rPr>
      </w:pPr>
    </w:p>
    <w:p w14:paraId="0A58A8F2" w14:textId="77777777" w:rsidR="003C1CBB" w:rsidRPr="00E5382D" w:rsidRDefault="003C1CBB" w:rsidP="003C1CBB">
      <w:pPr>
        <w:bidi w:val="0"/>
        <w:rPr>
          <w:rFonts w:asciiTheme="majorBidi" w:hAnsiTheme="majorBidi" w:cstheme="majorBidi"/>
        </w:rPr>
      </w:pPr>
    </w:p>
    <w:p w14:paraId="0655F607" w14:textId="77777777" w:rsidR="003C1CBB" w:rsidRPr="00E5382D" w:rsidRDefault="003C1CBB" w:rsidP="003C1CBB">
      <w:pPr>
        <w:bidi w:val="0"/>
        <w:rPr>
          <w:rFonts w:asciiTheme="majorBidi" w:hAnsiTheme="majorBidi" w:cstheme="majorBidi"/>
          <w:rtl/>
        </w:rPr>
      </w:pPr>
    </w:p>
    <w:p w14:paraId="6C40F570" w14:textId="77777777" w:rsidR="003C1CBB" w:rsidRPr="00E5382D" w:rsidRDefault="003C1CBB" w:rsidP="003C1CBB">
      <w:pPr>
        <w:autoSpaceDE w:val="0"/>
        <w:autoSpaceDN w:val="0"/>
        <w:bidi w:val="0"/>
        <w:adjustRightInd w:val="0"/>
        <w:spacing w:after="0" w:line="240" w:lineRule="auto"/>
        <w:rPr>
          <w:rFonts w:asciiTheme="majorBidi" w:hAnsiTheme="majorBidi" w:cstheme="majorBidi"/>
          <w:sz w:val="20"/>
          <w:szCs w:val="20"/>
        </w:rPr>
      </w:pPr>
    </w:p>
    <w:sectPr w:rsidR="003C1CBB" w:rsidRPr="00E5382D" w:rsidSect="00EF29C7">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E0Mjc0MDCwtDA0MTdT0lEKTi0uzszPAykwqgUA5CXDWiwAAAA="/>
  </w:docVars>
  <w:rsids>
    <w:rsidRoot w:val="00D74938"/>
    <w:rsid w:val="001E6C17"/>
    <w:rsid w:val="002919C0"/>
    <w:rsid w:val="002B6AAF"/>
    <w:rsid w:val="003C1CBB"/>
    <w:rsid w:val="0063394C"/>
    <w:rsid w:val="00667313"/>
    <w:rsid w:val="008F0216"/>
    <w:rsid w:val="00975AE3"/>
    <w:rsid w:val="00AE2425"/>
    <w:rsid w:val="00B5387D"/>
    <w:rsid w:val="00D74938"/>
    <w:rsid w:val="00E50965"/>
    <w:rsid w:val="00E5382D"/>
    <w:rsid w:val="00EF29C7"/>
    <w:rsid w:val="00F813E4"/>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9F14E"/>
  <w15:chartTrackingRefBased/>
  <w15:docId w15:val="{D698AE54-B00A-4D61-A019-CFF4FD844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C1C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92911">
      <w:bodyDiv w:val="1"/>
      <w:marLeft w:val="0"/>
      <w:marRight w:val="0"/>
      <w:marTop w:val="0"/>
      <w:marBottom w:val="0"/>
      <w:divBdr>
        <w:top w:val="none" w:sz="0" w:space="0" w:color="auto"/>
        <w:left w:val="none" w:sz="0" w:space="0" w:color="auto"/>
        <w:bottom w:val="none" w:sz="0" w:space="0" w:color="auto"/>
        <w:right w:val="none" w:sz="0" w:space="0" w:color="auto"/>
      </w:divBdr>
    </w:div>
    <w:div w:id="525800785">
      <w:bodyDiv w:val="1"/>
      <w:marLeft w:val="0"/>
      <w:marRight w:val="0"/>
      <w:marTop w:val="0"/>
      <w:marBottom w:val="0"/>
      <w:divBdr>
        <w:top w:val="none" w:sz="0" w:space="0" w:color="auto"/>
        <w:left w:val="none" w:sz="0" w:space="0" w:color="auto"/>
        <w:bottom w:val="none" w:sz="0" w:space="0" w:color="auto"/>
        <w:right w:val="none" w:sz="0" w:space="0" w:color="auto"/>
      </w:divBdr>
    </w:div>
    <w:div w:id="550120301">
      <w:bodyDiv w:val="1"/>
      <w:marLeft w:val="0"/>
      <w:marRight w:val="0"/>
      <w:marTop w:val="0"/>
      <w:marBottom w:val="0"/>
      <w:divBdr>
        <w:top w:val="none" w:sz="0" w:space="0" w:color="auto"/>
        <w:left w:val="none" w:sz="0" w:space="0" w:color="auto"/>
        <w:bottom w:val="none" w:sz="0" w:space="0" w:color="auto"/>
        <w:right w:val="none" w:sz="0" w:space="0" w:color="auto"/>
      </w:divBdr>
    </w:div>
    <w:div w:id="1144390946">
      <w:bodyDiv w:val="1"/>
      <w:marLeft w:val="0"/>
      <w:marRight w:val="0"/>
      <w:marTop w:val="0"/>
      <w:marBottom w:val="0"/>
      <w:divBdr>
        <w:top w:val="none" w:sz="0" w:space="0" w:color="auto"/>
        <w:left w:val="none" w:sz="0" w:space="0" w:color="auto"/>
        <w:bottom w:val="none" w:sz="0" w:space="0" w:color="auto"/>
        <w:right w:val="none" w:sz="0" w:space="0" w:color="auto"/>
      </w:divBdr>
    </w:div>
    <w:div w:id="1531144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8</Pages>
  <Words>1908</Words>
  <Characters>10879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siamak salimy</dc:creator>
  <cp:keywords/>
  <dc:description/>
  <cp:lastModifiedBy>siamak salimy</cp:lastModifiedBy>
  <cp:revision>2</cp:revision>
  <dcterms:created xsi:type="dcterms:W3CDTF">2022-08-14T05:04:00Z</dcterms:created>
  <dcterms:modified xsi:type="dcterms:W3CDTF">2022-08-14T06:06:00Z</dcterms:modified>
</cp:coreProperties>
</file>