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ampling-validation-statistics"/>
    <w:p>
      <w:pPr>
        <w:pStyle w:val="Heading1"/>
      </w:pPr>
      <w:r>
        <w:t xml:space="preserve">11. Resampling / Validation Statistics</w:t>
      </w:r>
    </w:p>
    <w:p>
      <w:pPr>
        <w:pStyle w:val="FirstParagraph"/>
      </w:pPr>
      <w:r>
        <w:t xml:space="preserve">Resampling and validation statistics provide the framework for</w:t>
      </w:r>
      <w:r>
        <w:t xml:space="preserve"> </w:t>
      </w:r>
      <w:r>
        <w:rPr>
          <w:b/>
          <w:bCs/>
        </w:rPr>
        <w:t xml:space="preserve">estimating model generalization, uncertainty, robustness, and statistical stability from limited data</w:t>
      </w:r>
      <w:r>
        <w:t xml:space="preserve">.</w:t>
      </w:r>
    </w:p>
    <w:p>
      <w:pPr>
        <w:pStyle w:val="BodyText"/>
      </w:pPr>
      <w:r>
        <w:t xml:space="preserve">These methods repeatedly reuse available samples to answer questions such as: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Will the model generalize to unseen data?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stable are the estimated metrics?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sensitive are results to data splits?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is the uncertainty of performance estimates?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Is the model overfitting?</w:t>
      </w:r>
    </w:p>
    <w:p>
      <w:pPr>
        <w:pStyle w:val="FirstParagraph"/>
      </w:pPr>
      <w:r>
        <w:t xml:space="preserve">This module is foundational for:</w:t>
      </w:r>
    </w:p>
    <w:p>
      <w:pPr>
        <w:pStyle w:val="Compact"/>
        <w:numPr>
          <w:ilvl w:val="0"/>
          <w:numId w:val="1002"/>
        </w:numPr>
      </w:pPr>
      <w:r>
        <w:t xml:space="preserve">machine learning validation</w:t>
      </w:r>
    </w:p>
    <w:p>
      <w:pPr>
        <w:pStyle w:val="Compact"/>
        <w:numPr>
          <w:ilvl w:val="0"/>
          <w:numId w:val="1002"/>
        </w:numPr>
      </w:pPr>
      <w:r>
        <w:t xml:space="preserve">surrogate model assessment</w:t>
      </w:r>
    </w:p>
    <w:p>
      <w:pPr>
        <w:pStyle w:val="Compact"/>
        <w:numPr>
          <w:ilvl w:val="0"/>
          <w:numId w:val="1002"/>
        </w:numPr>
      </w:pPr>
      <w:r>
        <w:t xml:space="preserve">uncertainty-aware AI</w:t>
      </w:r>
    </w:p>
    <w:p>
      <w:pPr>
        <w:pStyle w:val="Compact"/>
        <w:numPr>
          <w:ilvl w:val="0"/>
          <w:numId w:val="1002"/>
        </w:numPr>
      </w:pPr>
      <w:r>
        <w:t xml:space="preserve">scientific reproducibility</w:t>
      </w:r>
    </w:p>
    <w:p>
      <w:pPr>
        <w:pStyle w:val="Compact"/>
        <w:numPr>
          <w:ilvl w:val="0"/>
          <w:numId w:val="1002"/>
        </w:numPr>
      </w:pPr>
      <w:r>
        <w:t xml:space="preserve">benchmark robustness</w:t>
      </w:r>
    </w:p>
    <w:p>
      <w:pPr>
        <w:pStyle w:val="Compact"/>
        <w:numPr>
          <w:ilvl w:val="0"/>
          <w:numId w:val="1002"/>
        </w:numPr>
      </w:pPr>
      <w:r>
        <w:t xml:space="preserve">limited-data engineering workflows</w:t>
      </w:r>
    </w:p>
    <w:p>
      <w:pPr>
        <w:pStyle w:val="Compact"/>
        <w:numPr>
          <w:ilvl w:val="0"/>
          <w:numId w:val="1002"/>
        </w:numPr>
      </w:pPr>
      <w:r>
        <w:t xml:space="preserve">model selection</w:t>
      </w:r>
    </w:p>
    <w:p>
      <w:pPr>
        <w:pStyle w:val="Compact"/>
        <w:numPr>
          <w:ilvl w:val="0"/>
          <w:numId w:val="1002"/>
        </w:numPr>
      </w:pPr>
      <w:r>
        <w:t xml:space="preserve">statistical confidence in predictive pipelines</w:t>
      </w:r>
    </w:p>
    <w:p>
      <w:pPr>
        <w:pStyle w:val="FirstParagraph"/>
      </w:pPr>
      <w:r>
        <w:t xml:space="preserve">For your AI + engineering + surrogate modeling workflows, this is one of the most practical modules.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s-of-resampling"/>
    <w:p>
      <w:pPr>
        <w:pStyle w:val="Heading1"/>
      </w:pPr>
      <w:r>
        <w:t xml:space="preserve">11.1 Foundations of Resampling</w:t>
      </w:r>
    </w:p>
    <w:p>
      <w:pPr>
        <w:pStyle w:val="FirstParagraph"/>
      </w:pPr>
      <w:r>
        <w:t xml:space="preserve">Given a dataset: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 = {(x_i,y_i)}_{i=1}^{n}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repeatedly generate new subsets:</w:t>
      </w:r>
    </w:p>
    <w:p>
      <w:pPr>
        <w:pStyle w:val="Compact"/>
        <w:numPr>
          <w:ilvl w:val="0"/>
          <w:numId w:val="1003"/>
        </w:numPr>
      </w:pPr>
      <w:r>
        <w:t xml:space="preserve">training sets</w:t>
      </w:r>
    </w:p>
    <w:p>
      <w:pPr>
        <w:pStyle w:val="Compact"/>
        <w:numPr>
          <w:ilvl w:val="0"/>
          <w:numId w:val="1003"/>
        </w:numPr>
      </w:pPr>
      <w:r>
        <w:t xml:space="preserve">validation sets</w:t>
      </w:r>
    </w:p>
    <w:p>
      <w:pPr>
        <w:pStyle w:val="Compact"/>
        <w:numPr>
          <w:ilvl w:val="0"/>
          <w:numId w:val="1003"/>
        </w:numPr>
      </w:pPr>
      <w:r>
        <w:t xml:space="preserve">test sets</w:t>
      </w:r>
    </w:p>
    <w:p>
      <w:pPr>
        <w:pStyle w:val="Compact"/>
        <w:numPr>
          <w:ilvl w:val="0"/>
          <w:numId w:val="1003"/>
        </w:numPr>
      </w:pPr>
      <w:r>
        <w:t xml:space="preserve">bootstrap samples</w:t>
      </w:r>
    </w:p>
    <w:p>
      <w:pPr>
        <w:pStyle w:val="Compact"/>
        <w:numPr>
          <w:ilvl w:val="0"/>
          <w:numId w:val="1003"/>
        </w:numPr>
      </w:pPr>
      <w:r>
        <w:t xml:space="preserve">repeated random splits</w:t>
      </w:r>
    </w:p>
    <w:p>
      <w:pPr>
        <w:pStyle w:val="FirstParagraph"/>
      </w:pPr>
      <w:r>
        <w:t xml:space="preserve">The objective is to estimate: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[L(f,D_{new})]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(L): loss / evaluation metric</w:t>
      </w:r>
    </w:p>
    <w:p>
      <w:pPr>
        <w:pStyle w:val="Compact"/>
        <w:numPr>
          <w:ilvl w:val="0"/>
          <w:numId w:val="1004"/>
        </w:numPr>
      </w:pPr>
      <w:r>
        <w:t xml:space="preserve">(f): trained model</w:t>
      </w:r>
    </w:p>
    <w:p>
      <w:pPr>
        <w:pStyle w:val="Compact"/>
        <w:numPr>
          <w:ilvl w:val="0"/>
          <w:numId w:val="1004"/>
        </w:numPr>
      </w:pPr>
      <w:r>
        <w:t xml:space="preserve">(D_{new}): unseen data</w:t>
      </w:r>
    </w:p>
    <w:p>
      <w:r>
        <w:pict>
          <v:rect style="width:0;height:1.5pt" o:hralign="center" o:hrstd="t" o:hr="t"/>
        </w:pict>
      </w:r>
    </w:p>
    <w:bookmarkEnd w:id="21"/>
    <w:bookmarkStart w:id="23" w:name="train-validation-test-split"/>
    <w:p>
      <w:pPr>
        <w:pStyle w:val="Heading1"/>
      </w:pPr>
      <w:r>
        <w:t xml:space="preserve">11.2 Train / Validation / Test Split</w:t>
      </w:r>
    </w:p>
    <w:p>
      <w:pPr>
        <w:pStyle w:val="FirstParagraph"/>
      </w:pPr>
      <w:r>
        <w:t xml:space="preserve">The simplest validation strategy divides the data into:</w:t>
      </w:r>
    </w:p>
    <w:p>
      <w:pPr>
        <w:pStyle w:val="Compact"/>
        <w:numPr>
          <w:ilvl w:val="0"/>
          <w:numId w:val="1005"/>
        </w:numPr>
      </w:pPr>
      <w:r>
        <w:t xml:space="preserve">training set</w:t>
      </w:r>
    </w:p>
    <w:p>
      <w:pPr>
        <w:pStyle w:val="Compact"/>
        <w:numPr>
          <w:ilvl w:val="0"/>
          <w:numId w:val="1005"/>
        </w:numPr>
      </w:pPr>
      <w:r>
        <w:t xml:space="preserve">validation set</w:t>
      </w:r>
    </w:p>
    <w:p>
      <w:pPr>
        <w:pStyle w:val="Compact"/>
        <w:numPr>
          <w:ilvl w:val="0"/>
          <w:numId w:val="1005"/>
        </w:numPr>
      </w:pPr>
      <w:r>
        <w:t xml:space="preserve">test set</w:t>
      </w:r>
    </w:p>
    <w:p>
      <w:pPr>
        <w:pStyle w:val="FirstParagraph"/>
      </w:pPr>
      <w:r>
        <w:t xml:space="preserve">Typical split:</w:t>
      </w:r>
    </w:p>
    <w:p>
      <w:pPr>
        <w:pStyle w:val="Compact"/>
        <w:numPr>
          <w:ilvl w:val="0"/>
          <w:numId w:val="1006"/>
        </w:numPr>
      </w:pPr>
      <w:r>
        <w:t xml:space="preserve">70 / 15 / 15</w:t>
      </w:r>
    </w:p>
    <w:p>
      <w:pPr>
        <w:pStyle w:val="Compact"/>
        <w:numPr>
          <w:ilvl w:val="0"/>
          <w:numId w:val="1006"/>
        </w:numPr>
      </w:pPr>
      <w:r>
        <w:t xml:space="preserve">80 / 10 / 10</w:t>
      </w:r>
    </w:p>
    <w:p>
      <w:pPr>
        <w:pStyle w:val="Compact"/>
        <w:numPr>
          <w:ilvl w:val="0"/>
          <w:numId w:val="1006"/>
        </w:numPr>
      </w:pPr>
      <w:r>
        <w:t xml:space="preserve">60 / 20 / 20</w:t>
      </w:r>
    </w:p>
    <w:bookmarkStart w:id="22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7"/>
        </w:numPr>
      </w:pPr>
      <w:r>
        <w:t xml:space="preserve">hyperparameter tuning</w:t>
      </w:r>
    </w:p>
    <w:p>
      <w:pPr>
        <w:pStyle w:val="Compact"/>
        <w:numPr>
          <w:ilvl w:val="0"/>
          <w:numId w:val="1007"/>
        </w:numPr>
      </w:pPr>
      <w:r>
        <w:t xml:space="preserve">early stopping</w:t>
      </w:r>
    </w:p>
    <w:p>
      <w:pPr>
        <w:pStyle w:val="Compact"/>
        <w:numPr>
          <w:ilvl w:val="0"/>
          <w:numId w:val="1007"/>
        </w:numPr>
      </w:pPr>
      <w:r>
        <w:t xml:space="preserve">final unbiased evaluation</w:t>
      </w:r>
    </w:p>
    <w:p>
      <w:pPr>
        <w:pStyle w:val="FirstParagraph"/>
      </w:pPr>
      <w:r>
        <w:t xml:space="preserve">This directly aligns with your surrogate DNN workflows.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holdout-validation"/>
    <w:p>
      <w:pPr>
        <w:pStyle w:val="Heading1"/>
      </w:pPr>
      <w:r>
        <w:t xml:space="preserve">11.3 Holdout Validation</w:t>
      </w:r>
    </w:p>
    <w:p>
      <w:pPr>
        <w:pStyle w:val="FirstParagraph"/>
      </w:pPr>
      <w:r>
        <w:t xml:space="preserve">A single train-test split.</w:t>
      </w:r>
    </w:p>
    <w:bookmarkStart w:id="24" w:name="procedure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08"/>
        </w:numPr>
      </w:pPr>
      <w:r>
        <w:t xml:space="preserve">split data once</w:t>
      </w:r>
    </w:p>
    <w:p>
      <w:pPr>
        <w:pStyle w:val="Compact"/>
        <w:numPr>
          <w:ilvl w:val="0"/>
          <w:numId w:val="1008"/>
        </w:numPr>
      </w:pPr>
      <w:r>
        <w:t xml:space="preserve">train on train subset</w:t>
      </w:r>
    </w:p>
    <w:p>
      <w:pPr>
        <w:pStyle w:val="Compact"/>
        <w:numPr>
          <w:ilvl w:val="0"/>
          <w:numId w:val="1008"/>
        </w:numPr>
      </w:pPr>
      <w:r>
        <w:t xml:space="preserve">evaluate on held-out subset</w:t>
      </w:r>
    </w:p>
    <w:bookmarkEnd w:id="24"/>
    <w:bookmarkStart w:id="25" w:name="error-estimate"/>
    <w:p>
      <w:pPr>
        <w:pStyle w:val="Heading2"/>
      </w:pPr>
      <w:r>
        <w:t xml:space="preserve">Error Estimate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{holdout}=</w:t>
      </w:r>
      <w:r>
        <w:t xml:space="preserve">{i</w:t>
      </w:r>
      <w:r>
        <w:t xml:space="preserve">test}L(y_i,</w:t>
      </w:r>
      <w:r>
        <w:t xml:space="preserve">_i)</w:t>
      </w:r>
      <w:r>
        <w:t xml:space="preserve"> </w:t>
      </w:r>
      <w:r>
        <w:t xml:space="preserve">]</w:t>
      </w:r>
    </w:p>
    <w:bookmarkEnd w:id="25"/>
    <w:bookmarkStart w:id="26" w:name="pros"/>
    <w:p>
      <w:pPr>
        <w:pStyle w:val="Heading2"/>
      </w:pPr>
      <w:r>
        <w:t xml:space="preserve">Pros</w:t>
      </w:r>
    </w:p>
    <w:p>
      <w:pPr>
        <w:pStyle w:val="Compact"/>
        <w:numPr>
          <w:ilvl w:val="0"/>
          <w:numId w:val="1009"/>
        </w:numPr>
      </w:pPr>
      <w:r>
        <w:t xml:space="preserve">fast</w:t>
      </w:r>
    </w:p>
    <w:p>
      <w:pPr>
        <w:pStyle w:val="Compact"/>
        <w:numPr>
          <w:ilvl w:val="0"/>
          <w:numId w:val="1009"/>
        </w:numPr>
      </w:pPr>
      <w:r>
        <w:t xml:space="preserve">simple</w:t>
      </w:r>
    </w:p>
    <w:bookmarkEnd w:id="26"/>
    <w:bookmarkStart w:id="27" w:name="cons"/>
    <w:p>
      <w:pPr>
        <w:pStyle w:val="Heading2"/>
      </w:pPr>
      <w:r>
        <w:t xml:space="preserve">Cons</w:t>
      </w:r>
    </w:p>
    <w:p>
      <w:pPr>
        <w:pStyle w:val="Compact"/>
        <w:numPr>
          <w:ilvl w:val="0"/>
          <w:numId w:val="1010"/>
        </w:numPr>
      </w:pPr>
      <w:r>
        <w:t xml:space="preserve">split-sensitive</w:t>
      </w:r>
    </w:p>
    <w:p>
      <w:pPr>
        <w:pStyle w:val="Compact"/>
        <w:numPr>
          <w:ilvl w:val="0"/>
          <w:numId w:val="1010"/>
        </w:numPr>
      </w:pPr>
      <w:r>
        <w:t xml:space="preserve">unstable on small data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k-fold-cross-validation"/>
    <w:p>
      <w:pPr>
        <w:pStyle w:val="Heading1"/>
      </w:pPr>
      <w:r>
        <w:t xml:space="preserve">11.4 k-Fold Cross-Validation</w:t>
      </w:r>
    </w:p>
    <w:p>
      <w:pPr>
        <w:pStyle w:val="FirstParagraph"/>
      </w:pPr>
      <w:r>
        <w:t xml:space="preserve">The most important resampling method.</w:t>
      </w:r>
    </w:p>
    <w:p>
      <w:pPr>
        <w:pStyle w:val="BodyText"/>
      </w:pPr>
      <w:r>
        <w:t xml:space="preserve">The dataset is split into (k) folds.</w:t>
      </w:r>
    </w:p>
    <w:p>
      <w:pPr>
        <w:pStyle w:val="BodyText"/>
      </w:pPr>
      <w:r>
        <w:t xml:space="preserve">For fold (j):</w:t>
      </w:r>
    </w:p>
    <w:p>
      <w:pPr>
        <w:pStyle w:val="Compact"/>
        <w:numPr>
          <w:ilvl w:val="0"/>
          <w:numId w:val="1011"/>
        </w:numPr>
      </w:pPr>
      <w:r>
        <w:t xml:space="preserve">one fold = validation</w:t>
      </w:r>
    </w:p>
    <w:p>
      <w:pPr>
        <w:pStyle w:val="Compact"/>
        <w:numPr>
          <w:ilvl w:val="0"/>
          <w:numId w:val="1011"/>
        </w:numPr>
      </w:pPr>
      <w:r>
        <w:t xml:space="preserve">remaining (k-1) folds = training</w:t>
      </w:r>
    </w:p>
    <w:bookmarkStart w:id="29" w:name="cv-estimate"/>
    <w:p>
      <w:pPr>
        <w:pStyle w:val="Heading2"/>
      </w:pPr>
      <w:r>
        <w:t xml:space="preserve">CV Estimate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CV_k =</w:t>
      </w:r>
      <w:r>
        <w:t xml:space="preserve"> </w:t>
      </w:r>
      <w:r>
        <w:t xml:space="preserve">_{j=1}^{k}E_j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(E_j) is fold error.</w:t>
      </w:r>
    </w:p>
    <w:p>
      <w:pPr>
        <w:pStyle w:val="BodyText"/>
      </w:pPr>
      <w:r>
        <w:t xml:space="preserve">Typical choices:</w:t>
      </w:r>
    </w:p>
    <w:p>
      <w:pPr>
        <w:pStyle w:val="Compact"/>
        <w:numPr>
          <w:ilvl w:val="0"/>
          <w:numId w:val="1012"/>
        </w:numPr>
      </w:pPr>
      <w:r>
        <w:t xml:space="preserve">5-fold</w:t>
      </w:r>
    </w:p>
    <w:p>
      <w:pPr>
        <w:pStyle w:val="Compact"/>
        <w:numPr>
          <w:ilvl w:val="0"/>
          <w:numId w:val="1012"/>
        </w:numPr>
      </w:pPr>
      <w:r>
        <w:t xml:space="preserve">10-fold</w:t>
      </w:r>
    </w:p>
    <w:bookmarkEnd w:id="29"/>
    <w:bookmarkStart w:id="30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Best standard method for:</w:t>
      </w:r>
    </w:p>
    <w:p>
      <w:pPr>
        <w:pStyle w:val="Compact"/>
        <w:numPr>
          <w:ilvl w:val="0"/>
          <w:numId w:val="1013"/>
        </w:numPr>
      </w:pPr>
      <w:r>
        <w:t xml:space="preserve">ML model comparison</w:t>
      </w:r>
    </w:p>
    <w:p>
      <w:pPr>
        <w:pStyle w:val="Compact"/>
        <w:numPr>
          <w:ilvl w:val="0"/>
          <w:numId w:val="1013"/>
        </w:numPr>
      </w:pPr>
      <w:r>
        <w:t xml:space="preserve">robust limited-data evaluation</w:t>
      </w:r>
    </w:p>
    <w:p>
      <w:pPr>
        <w:pStyle w:val="Compact"/>
        <w:numPr>
          <w:ilvl w:val="0"/>
          <w:numId w:val="1013"/>
        </w:numPr>
      </w:pPr>
      <w:r>
        <w:t xml:space="preserve">academic reporting</w:t>
      </w:r>
    </w:p>
    <w:p>
      <w:pPr>
        <w:pStyle w:val="FirstParagraph"/>
      </w:pPr>
      <w:r>
        <w:t xml:space="preserve">Very useful for your 500-sample FEM datasets.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tratified-cross-validation"/>
    <w:p>
      <w:pPr>
        <w:pStyle w:val="Heading1"/>
      </w:pPr>
      <w:r>
        <w:t xml:space="preserve">11.5 Stratified Cross-Validation</w:t>
      </w:r>
    </w:p>
    <w:p>
      <w:pPr>
        <w:pStyle w:val="FirstParagraph"/>
      </w:pPr>
      <w:r>
        <w:t xml:space="preserve">Used when class imbalance exists.</w:t>
      </w:r>
    </w:p>
    <w:p>
      <w:pPr>
        <w:pStyle w:val="BodyText"/>
      </w:pPr>
      <w:r>
        <w:t xml:space="preserve">Each fold preserves class proportions.</w:t>
      </w:r>
    </w:p>
    <w:bookmarkStart w:id="32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Critical for:</w:t>
      </w:r>
    </w:p>
    <w:p>
      <w:pPr>
        <w:pStyle w:val="Compact"/>
        <w:numPr>
          <w:ilvl w:val="0"/>
          <w:numId w:val="1014"/>
        </w:numPr>
      </w:pPr>
      <w:r>
        <w:t xml:space="preserve">defect detection</w:t>
      </w:r>
    </w:p>
    <w:p>
      <w:pPr>
        <w:pStyle w:val="Compact"/>
        <w:numPr>
          <w:ilvl w:val="0"/>
          <w:numId w:val="1014"/>
        </w:numPr>
      </w:pPr>
      <w:r>
        <w:t xml:space="preserve">anomaly classification</w:t>
      </w:r>
    </w:p>
    <w:p>
      <w:pPr>
        <w:pStyle w:val="Compact"/>
        <w:numPr>
          <w:ilvl w:val="0"/>
          <w:numId w:val="1014"/>
        </w:numPr>
      </w:pPr>
      <w:r>
        <w:t xml:space="preserve">rare failure prediction</w:t>
      </w:r>
    </w:p>
    <w:p>
      <w:pPr>
        <w:pStyle w:val="FirstParagraph"/>
      </w:pPr>
      <w:r>
        <w:t xml:space="preserve">This is especially useful for SHM damage-state datasets.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leave-one-out-cross-validation-loocv"/>
    <w:p>
      <w:pPr>
        <w:pStyle w:val="Heading1"/>
      </w:pPr>
      <w:r>
        <w:t xml:space="preserve">11.6 Leave-One-Out Cross-Validation (LOOCV)</w:t>
      </w:r>
    </w:p>
    <w:p>
      <w:pPr>
        <w:pStyle w:val="FirstParagraph"/>
      </w:pPr>
      <w:r>
        <w:t xml:space="preserve">Special case of k-fold where: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k=n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iteration leaves one sample out.</w:t>
      </w:r>
    </w:p>
    <w:bookmarkStart w:id="34" w:name="estimate"/>
    <w:p>
      <w:pPr>
        <w:pStyle w:val="Heading2"/>
      </w:pPr>
      <w:r>
        <w:t xml:space="preserve">Estimate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LOOCV =</w:t>
      </w:r>
      <w:r>
        <w:t xml:space="preserve"> </w:t>
      </w:r>
      <w:r>
        <w:rPr>
          <w:i/>
          <w:iCs/>
        </w:rPr>
        <w:t xml:space="preserve">{i=1}^{n}L(y_i,</w:t>
      </w:r>
      <w:r>
        <w:t xml:space="preserve">{-i})</w:t>
      </w:r>
      <w:r>
        <w:t xml:space="preserve"> </w:t>
      </w:r>
      <w:r>
        <w:t xml:space="preserve">]</w:t>
      </w:r>
    </w:p>
    <w:bookmarkEnd w:id="34"/>
    <w:bookmarkStart w:id="35" w:name="pros-1"/>
    <w:p>
      <w:pPr>
        <w:pStyle w:val="Heading2"/>
      </w:pPr>
      <w:r>
        <w:t xml:space="preserve">Pros</w:t>
      </w:r>
    </w:p>
    <w:p>
      <w:pPr>
        <w:pStyle w:val="Compact"/>
        <w:numPr>
          <w:ilvl w:val="0"/>
          <w:numId w:val="1015"/>
        </w:numPr>
      </w:pPr>
      <w:r>
        <w:t xml:space="preserve">nearly unbiased</w:t>
      </w:r>
    </w:p>
    <w:p>
      <w:pPr>
        <w:pStyle w:val="Compact"/>
        <w:numPr>
          <w:ilvl w:val="0"/>
          <w:numId w:val="1015"/>
        </w:numPr>
      </w:pPr>
      <w:r>
        <w:t xml:space="preserve">uses almost all data for training</w:t>
      </w:r>
    </w:p>
    <w:bookmarkEnd w:id="35"/>
    <w:bookmarkStart w:id="36" w:name="cons-1"/>
    <w:p>
      <w:pPr>
        <w:pStyle w:val="Heading2"/>
      </w:pPr>
      <w:r>
        <w:t xml:space="preserve">Cons</w:t>
      </w:r>
    </w:p>
    <w:p>
      <w:pPr>
        <w:pStyle w:val="Compact"/>
        <w:numPr>
          <w:ilvl w:val="0"/>
          <w:numId w:val="1016"/>
        </w:numPr>
      </w:pPr>
      <w:r>
        <w:t xml:space="preserve">computationally expensive</w:t>
      </w:r>
    </w:p>
    <w:p>
      <w:pPr>
        <w:pStyle w:val="Compact"/>
        <w:numPr>
          <w:ilvl w:val="0"/>
          <w:numId w:val="1016"/>
        </w:numPr>
      </w:pPr>
      <w:r>
        <w:t xml:space="preserve">high variance</w:t>
      </w:r>
    </w:p>
    <w:p>
      <w:pPr>
        <w:pStyle w:val="FirstParagraph"/>
      </w:pPr>
      <w:r>
        <w:t xml:space="preserve">Useful for very small engineering datasets.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epeated-random-subsampling"/>
    <w:p>
      <w:pPr>
        <w:pStyle w:val="Heading1"/>
      </w:pPr>
      <w:r>
        <w:t xml:space="preserve">11.7 Repeated Random Subsampling</w:t>
      </w:r>
    </w:p>
    <w:p>
      <w:pPr>
        <w:pStyle w:val="FirstParagraph"/>
      </w:pPr>
      <w:r>
        <w:t xml:space="preserve">Also called</w:t>
      </w:r>
      <w:r>
        <w:t xml:space="preserve"> </w:t>
      </w:r>
      <w:r>
        <w:rPr>
          <w:b/>
          <w:bCs/>
        </w:rPr>
        <w:t xml:space="preserve">Monte Carlo cross-validation</w:t>
      </w:r>
      <w:r>
        <w:t xml:space="preserve">.</w:t>
      </w:r>
    </w:p>
    <w:p>
      <w:pPr>
        <w:pStyle w:val="BodyText"/>
      </w:pPr>
      <w:r>
        <w:t xml:space="preserve">Random train-test splits are repeated many times.</w:t>
      </w:r>
    </w:p>
    <w:bookmarkStart w:id="38" w:name="estimate-1"/>
    <w:p>
      <w:pPr>
        <w:pStyle w:val="Heading2"/>
      </w:pPr>
      <w:r>
        <w:t xml:space="preserve">Estimate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 =</w:t>
      </w:r>
      <w:r>
        <w:t xml:space="preserve"> </w:t>
      </w:r>
      <w:r>
        <w:t xml:space="preserve">_{r=1}^{R}E_r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(R) = number of repeats.</w:t>
      </w:r>
    </w:p>
    <w:bookmarkEnd w:id="38"/>
    <w:bookmarkStart w:id="39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7"/>
        </w:numPr>
      </w:pPr>
      <w:r>
        <w:t xml:space="preserve">robust benchmarking</w:t>
      </w:r>
    </w:p>
    <w:p>
      <w:pPr>
        <w:pStyle w:val="Compact"/>
        <w:numPr>
          <w:ilvl w:val="0"/>
          <w:numId w:val="1017"/>
        </w:numPr>
      </w:pPr>
      <w:r>
        <w:t xml:space="preserve">split stability</w:t>
      </w:r>
    </w:p>
    <w:p>
      <w:pPr>
        <w:pStyle w:val="Compact"/>
        <w:numPr>
          <w:ilvl w:val="0"/>
          <w:numId w:val="1017"/>
        </w:numPr>
      </w:pPr>
      <w:r>
        <w:t xml:space="preserve">confidence intervals on metrics</w:t>
      </w:r>
    </w:p>
    <w:p>
      <w:pPr>
        <w:pStyle w:val="FirstParagraph"/>
      </w:pPr>
      <w:r>
        <w:t xml:space="preserve">This strongly aligns with your repeated-run optimization comparisons.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bootstrap-resampling"/>
    <w:p>
      <w:pPr>
        <w:pStyle w:val="Heading1"/>
      </w:pPr>
      <w:r>
        <w:t xml:space="preserve">11.8 Bootstrap Resampling</w:t>
      </w:r>
    </w:p>
    <w:p>
      <w:pPr>
        <w:pStyle w:val="FirstParagraph"/>
      </w:pPr>
      <w:r>
        <w:t xml:space="preserve">Bootstrap samples are drawn</w:t>
      </w:r>
      <w:r>
        <w:t xml:space="preserve"> </w:t>
      </w:r>
      <w:r>
        <w:rPr>
          <w:b/>
          <w:bCs/>
        </w:rPr>
        <w:t xml:space="preserve">with replacement</w:t>
      </w:r>
      <w:r>
        <w:t xml:space="preserve">.</w:t>
      </w:r>
    </w:p>
    <w:p>
      <w:pPr>
        <w:pStyle w:val="BodyText"/>
      </w:pPr>
      <w:r>
        <w:t xml:space="preserve">Each bootstrap dataset has size (n).</w:t>
      </w:r>
    </w:p>
    <w:bookmarkStart w:id="41" w:name="bootstrap-sample"/>
    <w:p>
      <w:pPr>
        <w:pStyle w:val="Heading2"/>
      </w:pPr>
      <w:r>
        <w:t xml:space="preserve">Bootstrap Sample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D^{</w:t>
      </w:r>
      <w:r>
        <w:rPr>
          <w:i/>
          <w:iCs/>
        </w:rPr>
        <w:t xml:space="preserve">(b)} = {z_1</w:t>
      </w:r>
      <w:r>
        <w:rPr>
          <w:i/>
          <w:i/>
          <w:iCs/>
          <w:iCs/>
          <w:vertAlign w:val="superscript"/>
        </w:rPr>
        <w:t xml:space="preserve">,z_2^</w:t>
      </w:r>
      <w:r>
        <w:rPr>
          <w:i/>
          <w:iCs/>
          <w:vertAlign w:val="superscript"/>
        </w:rPr>
        <w:t xml:space="preserve">,…,z_n</w:t>
      </w:r>
      <w:r>
        <w:t xml:space="preserve">}</w:t>
      </w:r>
      <w:r>
        <w:t xml:space="preserve"> </w:t>
      </w:r>
      <w:r>
        <w:t xml:space="preserve">]</w:t>
      </w:r>
    </w:p>
    <w:bookmarkEnd w:id="41"/>
    <w:bookmarkStart w:id="42" w:name="bootstrap-estimate"/>
    <w:p>
      <w:pPr>
        <w:pStyle w:val="Heading2"/>
      </w:pPr>
      <w:r>
        <w:t xml:space="preserve">Bootstrap Estimate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{boot}=</w:t>
      </w:r>
      <w:r>
        <w:t xml:space="preserve">{b=1}</w:t>
      </w:r>
      <w:r>
        <w:rPr>
          <w:vertAlign w:val="superscript"/>
        </w:rPr>
        <w:t xml:space="preserve">{B}</w:t>
      </w:r>
      <w:r>
        <w:t xml:space="preserve">{*(b)}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8"/>
        </w:numPr>
      </w:pPr>
      <w:r>
        <w:t xml:space="preserve">(B): number of bootstrap replications</w:t>
      </w:r>
    </w:p>
    <w:bookmarkEnd w:id="42"/>
    <w:bookmarkStart w:id="43" w:name="bootstrap-variance"/>
    <w:p>
      <w:pPr>
        <w:pStyle w:val="Heading2"/>
      </w:pPr>
      <w:r>
        <w:t xml:space="preserve">Bootstrap Variance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Var_{boot}(</w:t>
      </w:r>
      <w:r>
        <w:t xml:space="preserve">)=</w:t>
      </w:r>
      <w:r>
        <w:t xml:space="preserve">_{b=1}</w:t>
      </w:r>
      <w:r>
        <w:rPr>
          <w:vertAlign w:val="superscript"/>
        </w:rPr>
        <w:t xml:space="preserve">{B}(</w:t>
      </w:r>
      <w:r>
        <w:t xml:space="preserve">{*(b)}-</w:t>
      </w:r>
      <w:r>
        <w:t xml:space="preserve">{</w:t>
      </w:r>
      <w:r>
        <w:t xml:space="preserve">})^2</w:t>
      </w:r>
      <w:r>
        <w:t xml:space="preserve"> </w:t>
      </w:r>
      <w:r>
        <w:t xml:space="preserve">]</w:t>
      </w:r>
    </w:p>
    <w:bookmarkEnd w:id="43"/>
    <w:bookmarkStart w:id="44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Excellent for:</w:t>
      </w:r>
    </w:p>
    <w:p>
      <w:pPr>
        <w:pStyle w:val="Compact"/>
        <w:numPr>
          <w:ilvl w:val="0"/>
          <w:numId w:val="1019"/>
        </w:numPr>
      </w:pPr>
      <w:r>
        <w:t xml:space="preserve">confidence intervals</w:t>
      </w:r>
    </w:p>
    <w:p>
      <w:pPr>
        <w:pStyle w:val="Compact"/>
        <w:numPr>
          <w:ilvl w:val="0"/>
          <w:numId w:val="1019"/>
        </w:numPr>
      </w:pPr>
      <w:r>
        <w:t xml:space="preserve">metric uncertainty</w:t>
      </w:r>
    </w:p>
    <w:p>
      <w:pPr>
        <w:pStyle w:val="Compact"/>
        <w:numPr>
          <w:ilvl w:val="0"/>
          <w:numId w:val="1019"/>
        </w:numPr>
      </w:pPr>
      <w:r>
        <w:t xml:space="preserve">model stability</w:t>
      </w:r>
    </w:p>
    <w:p>
      <w:pPr>
        <w:pStyle w:val="Compact"/>
        <w:numPr>
          <w:ilvl w:val="0"/>
          <w:numId w:val="1019"/>
        </w:numPr>
      </w:pPr>
      <w:r>
        <w:t xml:space="preserve">limited data</w:t>
      </w:r>
    </w:p>
    <w:p>
      <w:pPr>
        <w:pStyle w:val="FirstParagraph"/>
      </w:pPr>
      <w:r>
        <w:t xml:space="preserve">Highly useful for your GAN + transformer performance uncertainty.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out-of-bag-oob-validation"/>
    <w:p>
      <w:pPr>
        <w:pStyle w:val="Heading1"/>
      </w:pPr>
      <w:r>
        <w:t xml:space="preserve">11.9 Out-of-Bag (OOB) Validation</w:t>
      </w:r>
    </w:p>
    <w:p>
      <w:pPr>
        <w:pStyle w:val="FirstParagraph"/>
      </w:pPr>
      <w:r>
        <w:t xml:space="preserve">Used mainly in bootstrap ensembles like random forests.</w:t>
      </w:r>
    </w:p>
    <w:p>
      <w:pPr>
        <w:pStyle w:val="BodyText"/>
      </w:pPr>
      <w:r>
        <w:t xml:space="preserve">Each bootstrap sample leaves about: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36.8%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of samples out.</w:t>
      </w:r>
    </w:p>
    <w:p>
      <w:pPr>
        <w:pStyle w:val="BodyText"/>
      </w:pPr>
      <w:r>
        <w:t xml:space="preserve">These become the OOB validation set.</w:t>
      </w:r>
    </w:p>
    <w:bookmarkStart w:id="46" w:name="why-important-5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20"/>
        </w:numPr>
      </w:pPr>
      <w:r>
        <w:t xml:space="preserve">built-in ensemble validation</w:t>
      </w:r>
    </w:p>
    <w:p>
      <w:pPr>
        <w:pStyle w:val="Compact"/>
        <w:numPr>
          <w:ilvl w:val="0"/>
          <w:numId w:val="1020"/>
        </w:numPr>
      </w:pPr>
      <w:r>
        <w:t xml:space="preserve">fast error estimation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ermutation-validation"/>
    <w:p>
      <w:pPr>
        <w:pStyle w:val="Heading1"/>
      </w:pPr>
      <w:r>
        <w:t xml:space="preserve">11.10 Permutation Validation</w:t>
      </w:r>
    </w:p>
    <w:p>
      <w:pPr>
        <w:pStyle w:val="FirstParagraph"/>
      </w:pPr>
      <w:r>
        <w:t xml:space="preserve">Used to test whether model performance is statistically meaningful.</w:t>
      </w:r>
    </w:p>
    <w:bookmarkStart w:id="48" w:name="procedure-1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21"/>
        </w:numPr>
      </w:pPr>
      <w:r>
        <w:t xml:space="preserve">shuffle target labels</w:t>
      </w:r>
    </w:p>
    <w:p>
      <w:pPr>
        <w:pStyle w:val="Compact"/>
        <w:numPr>
          <w:ilvl w:val="0"/>
          <w:numId w:val="1021"/>
        </w:numPr>
      </w:pPr>
      <w:r>
        <w:t xml:space="preserve">retrain model</w:t>
      </w:r>
    </w:p>
    <w:p>
      <w:pPr>
        <w:pStyle w:val="Compact"/>
        <w:numPr>
          <w:ilvl w:val="0"/>
          <w:numId w:val="1021"/>
        </w:numPr>
      </w:pPr>
      <w:r>
        <w:t xml:space="preserve">compare real vs shuffled performance</w:t>
      </w:r>
    </w:p>
    <w:bookmarkEnd w:id="48"/>
    <w:bookmarkStart w:id="49" w:name="significance-p-value"/>
    <w:p>
      <w:pPr>
        <w:pStyle w:val="Heading2"/>
      </w:pPr>
      <w:r>
        <w:t xml:space="preserve">Significance p-value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p=</w:t>
      </w:r>
      <w:r>
        <w:t xml:space="preserve"> </w:t>
      </w:r>
      <w:r>
        <w:t xml:space="preserve">]</w:t>
      </w:r>
    </w:p>
    <w:bookmarkEnd w:id="49"/>
    <w:bookmarkStart w:id="50" w:name="why-important-6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Excellent for:</w:t>
      </w:r>
    </w:p>
    <w:p>
      <w:pPr>
        <w:pStyle w:val="Compact"/>
        <w:numPr>
          <w:ilvl w:val="0"/>
          <w:numId w:val="1022"/>
        </w:numPr>
      </w:pPr>
      <w:r>
        <w:t xml:space="preserve">leakage detection</w:t>
      </w:r>
    </w:p>
    <w:p>
      <w:pPr>
        <w:pStyle w:val="Compact"/>
        <w:numPr>
          <w:ilvl w:val="0"/>
          <w:numId w:val="1022"/>
        </w:numPr>
      </w:pPr>
      <w:r>
        <w:t xml:space="preserve">spurious correlations</w:t>
      </w:r>
    </w:p>
    <w:p>
      <w:pPr>
        <w:pStyle w:val="Compact"/>
        <w:numPr>
          <w:ilvl w:val="0"/>
          <w:numId w:val="1022"/>
        </w:numPr>
      </w:pPr>
      <w:r>
        <w:t xml:space="preserve">validating surrogate signals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nested-cross-validation"/>
    <w:p>
      <w:pPr>
        <w:pStyle w:val="Heading1"/>
      </w:pPr>
      <w:r>
        <w:t xml:space="preserve">11.11 Nested Cross-Validation</w:t>
      </w:r>
    </w:p>
    <w:p>
      <w:pPr>
        <w:pStyle w:val="FirstParagraph"/>
      </w:pPr>
      <w:r>
        <w:t xml:space="preserve">Used when hyperparameter tuning is included.</w:t>
      </w:r>
    </w:p>
    <w:p>
      <w:pPr>
        <w:pStyle w:val="BodyText"/>
      </w:pPr>
      <w:r>
        <w:t xml:space="preserve">Two loops:</w:t>
      </w:r>
    </w:p>
    <w:p>
      <w:pPr>
        <w:pStyle w:val="Compact"/>
        <w:numPr>
          <w:ilvl w:val="0"/>
          <w:numId w:val="1023"/>
        </w:numPr>
      </w:pPr>
      <w:r>
        <w:t xml:space="preserve">inner CV → tuning</w:t>
      </w:r>
    </w:p>
    <w:p>
      <w:pPr>
        <w:pStyle w:val="Compact"/>
        <w:numPr>
          <w:ilvl w:val="0"/>
          <w:numId w:val="1023"/>
        </w:numPr>
      </w:pPr>
      <w:r>
        <w:t xml:space="preserve">outer CV → unbiased evaluation</w:t>
      </w:r>
    </w:p>
    <w:bookmarkStart w:id="52" w:name="why-important-7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Gold standard for academic ML benchmarking.</w:t>
      </w:r>
    </w:p>
    <w:p>
      <w:pPr>
        <w:pStyle w:val="BodyText"/>
      </w:pPr>
      <w:r>
        <w:t xml:space="preserve">Very useful for publication-quality surrogate comparisons.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validation-metrics-stability"/>
    <w:p>
      <w:pPr>
        <w:pStyle w:val="Heading1"/>
      </w:pPr>
      <w:r>
        <w:t xml:space="preserve">11.12 Validation Metrics Stability</w:t>
      </w:r>
    </w:p>
    <w:p>
      <w:pPr>
        <w:pStyle w:val="FirstParagraph"/>
      </w:pPr>
      <w:r>
        <w:t xml:space="preserve">Across repeated resampling, report:</w:t>
      </w:r>
    </w:p>
    <w:bookmarkStart w:id="54" w:name="mean-metric"/>
    <w:p>
      <w:pPr>
        <w:pStyle w:val="Heading2"/>
      </w:pPr>
      <w:r>
        <w:t xml:space="preserve">Mean Metric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{M}=</w:t>
      </w:r>
      <w:r>
        <w:t xml:space="preserve">_{r=1}^{R}M_r</w:t>
      </w:r>
      <w:r>
        <w:t xml:space="preserve"> </w:t>
      </w:r>
      <w:r>
        <w:t xml:space="preserve">]</w:t>
      </w:r>
    </w:p>
    <w:bookmarkEnd w:id="54"/>
    <w:bookmarkStart w:id="55" w:name="standard-deviation"/>
    <w:p>
      <w:pPr>
        <w:pStyle w:val="Heading2"/>
      </w:pPr>
      <w:r>
        <w:t xml:space="preserve">Standard Deviation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s_M=</w:t>
      </w:r>
      <w:r>
        <w:t xml:space="preserve"> </w:t>
      </w:r>
      <w:r>
        <w:t xml:space="preserve">]</w:t>
      </w:r>
    </w:p>
    <w:bookmarkEnd w:id="55"/>
    <w:bookmarkStart w:id="56" w:name="confidence-interval"/>
    <w:p>
      <w:pPr>
        <w:pStyle w:val="Heading2"/>
      </w:pPr>
      <w:r>
        <w:t xml:space="preserve">Confidence Interval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{M}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extremely important for robust reporting.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hoosing-the-right-validation-method"/>
    <w:p>
      <w:pPr>
        <w:pStyle w:val="Heading1"/>
      </w:pPr>
      <w:r>
        <w:t xml:space="preserve">11.13 Choosing the Right Validation Method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holdout</w:t>
      </w:r>
      <w:r>
        <w:t xml:space="preserve"> </w:t>
      </w:r>
      <w:r>
        <w:t xml:space="preserve">→ fast baseline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k-fold CV</w:t>
      </w:r>
      <w:r>
        <w:t xml:space="preserve"> </w:t>
      </w:r>
      <w:r>
        <w:t xml:space="preserve">→ standard ML validation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LOOCV</w:t>
      </w:r>
      <w:r>
        <w:t xml:space="preserve"> </w:t>
      </w:r>
      <w:r>
        <w:t xml:space="preserve">→ tiny datasets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 </w:t>
      </w:r>
      <w:r>
        <w:t xml:space="preserve">→ uncertainty estimation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nested CV</w:t>
      </w:r>
      <w:r>
        <w:t xml:space="preserve"> </w:t>
      </w:r>
      <w:r>
        <w:t xml:space="preserve">→ hyperparameter tuning studies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permutation</w:t>
      </w:r>
      <w:r>
        <w:t xml:space="preserve"> </w:t>
      </w:r>
      <w:r>
        <w:t xml:space="preserve">→ significance validation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repeated random split</w:t>
      </w:r>
      <w:r>
        <w:t xml:space="preserve"> </w:t>
      </w:r>
      <w:r>
        <w:t xml:space="preserve">→ stability checks</w:t>
      </w:r>
    </w:p>
    <w:p>
      <w:r>
        <w:pict>
          <v:rect style="width:0;height:1.5pt" o:hralign="center" o:hrstd="t" o:hr="t"/>
        </w:pict>
      </w:r>
    </w:p>
    <w:bookmarkEnd w:id="58"/>
    <w:bookmarkStart w:id="59" w:name="practical-use-in-ai-and-engineering"/>
    <w:p>
      <w:pPr>
        <w:pStyle w:val="Heading1"/>
      </w:pPr>
      <w:r>
        <w:t xml:space="preserve">11.14 Practical Use in AI and Engineering</w:t>
      </w:r>
    </w:p>
    <w:p>
      <w:pPr>
        <w:pStyle w:val="FirstParagraph"/>
      </w:pPr>
      <w:r>
        <w:t xml:space="preserve">Highest-value validation tools for modern AI workflows:</w:t>
      </w:r>
    </w:p>
    <w:p>
      <w:pPr>
        <w:pStyle w:val="Compact"/>
        <w:numPr>
          <w:ilvl w:val="0"/>
          <w:numId w:val="1025"/>
        </w:numPr>
      </w:pPr>
      <w:r>
        <w:t xml:space="preserve">k-fold for surrogate models</w:t>
      </w:r>
    </w:p>
    <w:p>
      <w:pPr>
        <w:pStyle w:val="Compact"/>
        <w:numPr>
          <w:ilvl w:val="0"/>
          <w:numId w:val="1025"/>
        </w:numPr>
      </w:pPr>
      <w:r>
        <w:t xml:space="preserve">bootstrap for uncertainty</w:t>
      </w:r>
    </w:p>
    <w:p>
      <w:pPr>
        <w:pStyle w:val="Compact"/>
        <w:numPr>
          <w:ilvl w:val="0"/>
          <w:numId w:val="1025"/>
        </w:numPr>
      </w:pPr>
      <w:r>
        <w:t xml:space="preserve">nested CV for publication benchmarks</w:t>
      </w:r>
    </w:p>
    <w:p>
      <w:pPr>
        <w:pStyle w:val="Compact"/>
        <w:numPr>
          <w:ilvl w:val="0"/>
          <w:numId w:val="1025"/>
        </w:numPr>
      </w:pPr>
      <w:r>
        <w:t xml:space="preserve">repeated random split for robustness</w:t>
      </w:r>
    </w:p>
    <w:p>
      <w:pPr>
        <w:pStyle w:val="Compact"/>
        <w:numPr>
          <w:ilvl w:val="0"/>
          <w:numId w:val="1025"/>
        </w:numPr>
      </w:pPr>
      <w:r>
        <w:t xml:space="preserve">permutation tests for leakage detection</w:t>
      </w:r>
    </w:p>
    <w:p>
      <w:pPr>
        <w:pStyle w:val="FirstParagraph"/>
      </w:pPr>
      <w:r>
        <w:t xml:space="preserve">These directly support:</w:t>
      </w:r>
    </w:p>
    <w:p>
      <w:pPr>
        <w:pStyle w:val="Compact"/>
        <w:numPr>
          <w:ilvl w:val="0"/>
          <w:numId w:val="1026"/>
        </w:numPr>
      </w:pPr>
      <w:r>
        <w:t xml:space="preserve">FEM surrogate validation</w:t>
      </w:r>
    </w:p>
    <w:p>
      <w:pPr>
        <w:pStyle w:val="Compact"/>
        <w:numPr>
          <w:ilvl w:val="0"/>
          <w:numId w:val="1026"/>
        </w:numPr>
      </w:pPr>
      <w:r>
        <w:t xml:space="preserve">GAN synthetic data assessment</w:t>
      </w:r>
    </w:p>
    <w:p>
      <w:pPr>
        <w:pStyle w:val="Compact"/>
        <w:numPr>
          <w:ilvl w:val="0"/>
          <w:numId w:val="1026"/>
        </w:numPr>
      </w:pPr>
      <w:r>
        <w:t xml:space="preserve">transformer robustness</w:t>
      </w:r>
    </w:p>
    <w:p>
      <w:pPr>
        <w:pStyle w:val="Compact"/>
        <w:numPr>
          <w:ilvl w:val="0"/>
          <w:numId w:val="1026"/>
        </w:numPr>
      </w:pPr>
      <w:r>
        <w:t xml:space="preserve">SHM classifiers</w:t>
      </w:r>
    </w:p>
    <w:p>
      <w:pPr>
        <w:pStyle w:val="Compact"/>
        <w:numPr>
          <w:ilvl w:val="0"/>
          <w:numId w:val="1026"/>
        </w:numPr>
      </w:pPr>
      <w:r>
        <w:t xml:space="preserve">structural prediction uncertainty</w:t>
      </w:r>
    </w:p>
    <w:p>
      <w:pPr>
        <w:pStyle w:val="Compact"/>
        <w:numPr>
          <w:ilvl w:val="0"/>
          <w:numId w:val="1026"/>
        </w:numPr>
      </w:pPr>
      <w:r>
        <w:t xml:space="preserve">scientific reproducibility</w:t>
      </w:r>
    </w:p>
    <w:p>
      <w:r>
        <w:pict>
          <v:rect style="width:0;height:1.5pt" o:hralign="center" o:hrstd="t" o:hr="t"/>
        </w:pict>
      </w:r>
    </w:p>
    <w:bookmarkEnd w:id="59"/>
    <w:bookmarkStart w:id="60" w:name="suggested-next-files-for-the-repository"/>
    <w:p>
      <w:pPr>
        <w:pStyle w:val="Heading1"/>
      </w:pPr>
      <w:r>
        <w:t xml:space="preserve">Suggested Next Files for the Repository</w:t>
      </w:r>
    </w:p>
    <w:p>
      <w:pPr>
        <w:pStyle w:val="FirstParagraph"/>
      </w:pPr>
      <w:r>
        <w:t xml:space="preserve">After this file, the next recommended modules are: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12_bayesian_statistics.md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13_experimental_design.md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14_uncertainty_quantification.md</w:t>
      </w:r>
    </w:p>
    <w:p>
      <w:pPr>
        <w:pStyle w:val="FirstParagraph"/>
      </w:pPr>
      <w:r>
        <w:t xml:space="preserve">This is a strong continuation of the advanced statistics pathway for AI and engineering.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2026-04-16T13:49:57Z</dcterms:created>
  <dcterms:modified xsi:type="dcterms:W3CDTF">2026-04-16T13:49:57Z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