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inforcement-learning-statistics"/>
    <w:p>
      <w:pPr>
        <w:pStyle w:val="Heading1"/>
      </w:pPr>
      <w:r>
        <w:t xml:space="preserve">18. Reinforcement Learning Statistics</w:t>
      </w:r>
    </w:p>
    <w:p>
      <w:pPr>
        <w:pStyle w:val="FirstParagraph"/>
      </w:pPr>
      <w:r>
        <w:t xml:space="preserve">Reinforcement Learning (RL) statistics provides the mathematical and statistical foundation for</w:t>
      </w:r>
      <w:r>
        <w:t xml:space="preserve"> </w:t>
      </w:r>
      <w:r>
        <w:rPr>
          <w:b/>
          <w:bCs/>
        </w:rPr>
        <w:t xml:space="preserve">learning from sequential interaction, delayed rewards, and uncertain environments</w:t>
      </w:r>
      <w:r>
        <w:t xml:space="preserve">.</w:t>
      </w:r>
    </w:p>
    <w:p>
      <w:pPr>
        <w:pStyle w:val="BodyText"/>
      </w:pPr>
      <w:r>
        <w:t xml:space="preserve">Unlike supervised learning, where correct labels are provided, RL asks:</w:t>
      </w:r>
    </w:p>
    <w:p>
      <w:pPr>
        <w:pStyle w:val="BlockText"/>
      </w:pPr>
      <w:r>
        <w:t xml:space="preserve">How can an agent learn the best actions through trial, feedback, and long-term reward?</w:t>
      </w:r>
    </w:p>
    <w:p>
      <w:pPr>
        <w:pStyle w:val="FirstParagraph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sequential decision making</w:t>
      </w:r>
    </w:p>
    <w:p>
      <w:pPr>
        <w:pStyle w:val="Compact"/>
        <w:numPr>
          <w:ilvl w:val="0"/>
          <w:numId w:val="1001"/>
        </w:numPr>
      </w:pPr>
      <w:r>
        <w:t xml:space="preserve">adaptive control</w:t>
      </w:r>
    </w:p>
    <w:p>
      <w:pPr>
        <w:pStyle w:val="Compact"/>
        <w:numPr>
          <w:ilvl w:val="0"/>
          <w:numId w:val="1001"/>
        </w:numPr>
      </w:pPr>
      <w:r>
        <w:t xml:space="preserve">robotics</w:t>
      </w:r>
    </w:p>
    <w:p>
      <w:pPr>
        <w:pStyle w:val="Compact"/>
        <w:numPr>
          <w:ilvl w:val="0"/>
          <w:numId w:val="1001"/>
        </w:numPr>
      </w:pPr>
      <w:r>
        <w:t xml:space="preserve">recommendation systems</w:t>
      </w:r>
    </w:p>
    <w:p>
      <w:pPr>
        <w:pStyle w:val="Compact"/>
        <w:numPr>
          <w:ilvl w:val="0"/>
          <w:numId w:val="1001"/>
        </w:numPr>
      </w:pPr>
      <w:r>
        <w:t xml:space="preserve">game AI</w:t>
      </w:r>
    </w:p>
    <w:p>
      <w:pPr>
        <w:pStyle w:val="Compact"/>
        <w:numPr>
          <w:ilvl w:val="0"/>
          <w:numId w:val="1001"/>
        </w:numPr>
      </w:pPr>
      <w:r>
        <w:t xml:space="preserve">bandit optimization</w:t>
      </w:r>
    </w:p>
    <w:p>
      <w:pPr>
        <w:pStyle w:val="Compact"/>
        <w:numPr>
          <w:ilvl w:val="0"/>
          <w:numId w:val="1001"/>
        </w:numPr>
      </w:pPr>
      <w:r>
        <w:t xml:space="preserve">online learning</w:t>
      </w:r>
    </w:p>
    <w:p>
      <w:pPr>
        <w:pStyle w:val="Compact"/>
        <w:numPr>
          <w:ilvl w:val="0"/>
          <w:numId w:val="1001"/>
        </w:numPr>
      </w:pPr>
      <w:r>
        <w:t xml:space="preserve">autonomous systems</w:t>
      </w:r>
    </w:p>
    <w:p>
      <w:pPr>
        <w:pStyle w:val="FirstParagraph"/>
      </w:pPr>
      <w:r>
        <w:t xml:space="preserve">The learning objective is to help students understand the</w:t>
      </w:r>
      <w:r>
        <w:t xml:space="preserve"> </w:t>
      </w:r>
      <w:r>
        <w:rPr>
          <w:b/>
          <w:bCs/>
        </w:rPr>
        <w:t xml:space="preserve">statistical principles behind value estimation, exploration, policy evaluation, and reward uncertainty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reinforcement-learning"/>
    <w:p>
      <w:pPr>
        <w:pStyle w:val="Heading1"/>
      </w:pPr>
      <w:r>
        <w:t xml:space="preserve">18.1 Foundations of Reinforcement Learning</w:t>
      </w:r>
    </w:p>
    <w:p>
      <w:pPr>
        <w:pStyle w:val="FirstParagraph"/>
      </w:pPr>
      <w:r>
        <w:t xml:space="preserve">An RL system consists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(s)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(a)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</w:t>
      </w:r>
      <w:r>
        <w:t xml:space="preserve"> </w:t>
      </w:r>
      <w:r>
        <w:t xml:space="preserve">(r)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</w:t>
      </w:r>
      <w:r>
        <w:t xml:space="preserve"> </w:t>
      </w:r>
      <w:r>
        <w:t xml:space="preserve">(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 transition</w:t>
      </w:r>
    </w:p>
    <w:p>
      <w:pPr>
        <w:pStyle w:val="FirstParagraph"/>
      </w:pPr>
      <w:r>
        <w:t xml:space="preserve">The agent interacts with the environment over time.</w:t>
      </w:r>
    </w:p>
    <w:p>
      <w:pPr>
        <w:pStyle w:val="BodyText"/>
      </w:pPr>
      <w:r>
        <w:t xml:space="preserve">At time step (t):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(s_t, a_t, r_t, s_{t+1})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objective is to maximize cumulative reward.</w:t>
      </w:r>
    </w:p>
    <w:p>
      <w:r>
        <w:pict>
          <v:rect style="width:0;height:1.5pt" o:hralign="center" o:hrstd="t" o:hr="t"/>
        </w:pict>
      </w:r>
    </w:p>
    <w:bookmarkEnd w:id="21"/>
    <w:bookmarkStart w:id="23" w:name="markov-decision-process-mdp"/>
    <w:p>
      <w:pPr>
        <w:pStyle w:val="Heading1"/>
      </w:pPr>
      <w:r>
        <w:t xml:space="preserve">18.2 Markov Decision Process (MDP)</w:t>
      </w:r>
    </w:p>
    <w:p>
      <w:pPr>
        <w:pStyle w:val="FirstParagraph"/>
      </w:pPr>
      <w:r>
        <w:t xml:space="preserve">The standard RL framework is the</w:t>
      </w:r>
      <w:r>
        <w:t xml:space="preserve"> </w:t>
      </w:r>
      <w:r>
        <w:rPr>
          <w:b/>
          <w:bCs/>
        </w:rPr>
        <w:t xml:space="preserve">Markov Decision Process</w:t>
      </w:r>
      <w:r>
        <w:t xml:space="preserve">.</w:t>
      </w:r>
    </w:p>
    <w:p>
      <w:pPr>
        <w:pStyle w:val="BodyText"/>
      </w:pPr>
      <w:r>
        <w:t xml:space="preserve">An MDP is defined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(S, A, P, R,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(S): state space</w:t>
      </w:r>
    </w:p>
    <w:p>
      <w:pPr>
        <w:pStyle w:val="Compact"/>
        <w:numPr>
          <w:ilvl w:val="0"/>
          <w:numId w:val="1003"/>
        </w:numPr>
      </w:pPr>
      <w:r>
        <w:t xml:space="preserve">(A): action space</w:t>
      </w:r>
    </w:p>
    <w:p>
      <w:pPr>
        <w:pStyle w:val="Compact"/>
        <w:numPr>
          <w:ilvl w:val="0"/>
          <w:numId w:val="1003"/>
        </w:numPr>
      </w:pPr>
      <w:r>
        <w:t xml:space="preserve">(P): transition probabilities</w:t>
      </w:r>
    </w:p>
    <w:p>
      <w:pPr>
        <w:pStyle w:val="Compact"/>
        <w:numPr>
          <w:ilvl w:val="0"/>
          <w:numId w:val="1003"/>
        </w:numPr>
      </w:pPr>
      <w:r>
        <w:t xml:space="preserve">(R): reward model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): discount factor</w:t>
      </w:r>
    </w:p>
    <w:bookmarkStart w:id="22" w:name="markov-property"/>
    <w:p>
      <w:pPr>
        <w:pStyle w:val="Heading2"/>
      </w:pPr>
      <w:r>
        <w:t xml:space="preserve">Markov Property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P(s_{t+1}</w:t>
      </w:r>
      <w:r>
        <w:t xml:space="preserve">s_t,a_t)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future depends only on the current state and action.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return-and-discounted-reward"/>
    <w:p>
      <w:pPr>
        <w:pStyle w:val="Heading1"/>
      </w:pPr>
      <w:r>
        <w:t xml:space="preserve">18.3 Return and Discounted Reward</w:t>
      </w:r>
    </w:p>
    <w:p>
      <w:pPr>
        <w:pStyle w:val="FirstParagraph"/>
      </w:pPr>
      <w:r>
        <w:t xml:space="preserve">The total future reward is called the</w:t>
      </w:r>
      <w:r>
        <w:t xml:space="preserve"> </w:t>
      </w:r>
      <w:r>
        <w:rPr>
          <w:b/>
          <w:bCs/>
        </w:rPr>
        <w:t xml:space="preserve">return</w:t>
      </w:r>
      <w:r>
        <w:t xml:space="preserve">.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“G_t=\sum_{k=0}^{\infty} \gamma^k r_{t+k+1}”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): discount factor</w:t>
      </w:r>
    </w:p>
    <w:bookmarkStart w:id="24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balances:</w:t>
      </w:r>
    </w:p>
    <w:p>
      <w:pPr>
        <w:pStyle w:val="Compact"/>
        <w:numPr>
          <w:ilvl w:val="0"/>
          <w:numId w:val="1005"/>
        </w:numPr>
      </w:pPr>
      <w:r>
        <w:t xml:space="preserve">short-term gains</w:t>
      </w:r>
    </w:p>
    <w:p>
      <w:pPr>
        <w:pStyle w:val="Compact"/>
        <w:numPr>
          <w:ilvl w:val="0"/>
          <w:numId w:val="1005"/>
        </w:numPr>
      </w:pPr>
      <w:r>
        <w:t xml:space="preserve">long-term strategy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alue-function-estimation"/>
    <w:p>
      <w:pPr>
        <w:pStyle w:val="Heading1"/>
      </w:pPr>
      <w:r>
        <w:t xml:space="preserve">18.4 Value Function Estimation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state-value function</w:t>
      </w:r>
      <w:r>
        <w:t xml:space="preserve"> </w:t>
      </w:r>
      <w:r>
        <w:t xml:space="preserve">measures expected return from a state.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V^</w:t>
      </w:r>
      <w:r>
        <w:t xml:space="preserve">(s)=E_</w:t>
      </w:r>
      <w:r>
        <w:t xml:space="preserve">]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action-value function</w:t>
      </w:r>
      <w:r>
        <w:t xml:space="preserve"> </w:t>
      </w:r>
      <w:r>
        <w:t xml:space="preserve">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Q^</w:t>
      </w:r>
      <w:r>
        <w:t xml:space="preserve">(s,a)=E_</w:t>
      </w:r>
      <w:r>
        <w:t xml:space="preserve">]</w:t>
      </w:r>
    </w:p>
    <w:p>
      <w:pPr>
        <w:pStyle w:val="BodyText"/>
      </w:pPr>
      <w:r>
        <w:t xml:space="preserve">These are the central statistical quantities in RL.</w:t>
      </w:r>
    </w:p>
    <w:p>
      <w:r>
        <w:pict>
          <v:rect style="width:0;height:1.5pt" o:hralign="center" o:hrstd="t" o:hr="t"/>
        </w:pict>
      </w:r>
    </w:p>
    <w:bookmarkEnd w:id="26"/>
    <w:bookmarkStart w:id="27" w:name="bellman-expectation-equation"/>
    <w:p>
      <w:pPr>
        <w:pStyle w:val="Heading1"/>
      </w:pPr>
      <w:r>
        <w:t xml:space="preserve">18.5 Bellman Expectation Equation</w:t>
      </w:r>
    </w:p>
    <w:p>
      <w:pPr>
        <w:pStyle w:val="FirstParagraph"/>
      </w:pPr>
      <w:r>
        <w:t xml:space="preserve">The value function satisfies a recursive statistical equation.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“V^\pi(s)=\sum_a \pi(a\mid s)\sum_{s’,r}p(s’,r\mid s,a)[r+\gamma V^\pi(s’)]”</w:t>
      </w:r>
      <w:r>
        <w:t xml:space="preserve">}}</w:t>
      </w:r>
    </w:p>
    <w:p>
      <w:pPr>
        <w:pStyle w:val="BodyText"/>
      </w:pPr>
      <w:r>
        <w:t xml:space="preserve">This is the foundation of dynamic programming in RL.</w:t>
      </w:r>
    </w:p>
    <w:p>
      <w:r>
        <w:pict>
          <v:rect style="width:0;height:1.5pt" o:hralign="center" o:hrstd="t" o:hr="t"/>
        </w:pict>
      </w:r>
    </w:p>
    <w:bookmarkEnd w:id="27"/>
    <w:bookmarkStart w:id="30" w:name="exploration-vs-exploitation"/>
    <w:p>
      <w:pPr>
        <w:pStyle w:val="Heading1"/>
      </w:pPr>
      <w:r>
        <w:t xml:space="preserve">18.6 Exploration vs Exploitation</w:t>
      </w:r>
    </w:p>
    <w:p>
      <w:pPr>
        <w:pStyle w:val="FirstParagraph"/>
      </w:pPr>
      <w:r>
        <w:t xml:space="preserve">A core statistical trade-off in RL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exploration</w:t>
      </w:r>
      <w:r>
        <w:t xml:space="preserve"> </w:t>
      </w:r>
      <w:r>
        <w:t xml:space="preserve">→ gather 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exploitation</w:t>
      </w:r>
      <w:r>
        <w:t xml:space="preserve"> </w:t>
      </w:r>
      <w:r>
        <w:t xml:space="preserve">→ use current best action</w:t>
      </w:r>
    </w:p>
    <w:bookmarkStart w:id="28" w:name="epsilon-greedy-rule"/>
    <w:p>
      <w:pPr>
        <w:pStyle w:val="Heading2"/>
      </w:pPr>
      <w:r>
        <w:t xml:space="preserve">Epsilon-Greedy Rule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(a</w:t>
      </w:r>
      <w:r>
        <w:t xml:space="preserve">s)=</w:t>
      </w:r>
    </w:p>
    <w:p>
      <w:pPr>
        <w:pStyle w:val="BodyText"/>
      </w:pPr>
      <w:r>
        <w:t xml:space="preserve">]</w:t>
      </w:r>
    </w:p>
    <w:bookmarkEnd w:id="28"/>
    <w:bookmarkStart w:id="29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Students must understand that uncertainty drives exploration.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ulti-armed-bandit-statistics"/>
    <w:p>
      <w:pPr>
        <w:pStyle w:val="Heading1"/>
      </w:pPr>
      <w:r>
        <w:t xml:space="preserve">18.7 Multi-Armed Bandit Statistics</w:t>
      </w:r>
    </w:p>
    <w:p>
      <w:pPr>
        <w:pStyle w:val="FirstParagraph"/>
      </w:pPr>
      <w:r>
        <w:t xml:space="preserve">A simpler RL setting is the</w:t>
      </w:r>
      <w:r>
        <w:t xml:space="preserve"> </w:t>
      </w:r>
      <w:r>
        <w:rPr>
          <w:b/>
          <w:bCs/>
        </w:rPr>
        <w:t xml:space="preserve">multi-armed bandit</w:t>
      </w:r>
      <w:r>
        <w:t xml:space="preserve">.</w:t>
      </w:r>
    </w:p>
    <w:p>
      <w:pPr>
        <w:pStyle w:val="BodyText"/>
      </w:pPr>
      <w:r>
        <w:t xml:space="preserve">Each action has an unknown reward distribution.</w:t>
      </w:r>
    </w:p>
    <w:bookmarkStart w:id="31" w:name="empirical-mean-reward"/>
    <w:p>
      <w:pPr>
        <w:pStyle w:val="Heading2"/>
      </w:pPr>
      <w:r>
        <w:t xml:space="preserve">Empirical Mean Reward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(a)=</w:t>
      </w:r>
      <w:r>
        <w:t xml:space="preserve">_{i=1}^{N(a)}r_i</w:t>
      </w:r>
      <w:r>
        <w:t xml:space="preserve"> </w:t>
      </w:r>
      <w:r>
        <w:t xml:space="preserve">]</w:t>
      </w:r>
    </w:p>
    <w:bookmarkEnd w:id="31"/>
    <w:bookmarkStart w:id="32" w:name="upper-confidence-bound-ucb"/>
    <w:p>
      <w:pPr>
        <w:pStyle w:val="Heading2"/>
      </w:pPr>
      <w:r>
        <w:t xml:space="preserve">Upper Confidence Bound (UCB)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UCB(a)=</w:t>
      </w:r>
      <w:r>
        <w:t xml:space="preserve">(a)+c</w:t>
      </w:r>
      <w:r>
        <w:t xml:space="preserve"> </w:t>
      </w:r>
      <w:r>
        <w:t xml:space="preserve">]</w:t>
      </w:r>
    </w:p>
    <w:bookmarkEnd w:id="32"/>
    <w:bookmarkStart w:id="33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Bandits are foundational for:</w:t>
      </w:r>
    </w:p>
    <w:p>
      <w:pPr>
        <w:pStyle w:val="Compact"/>
        <w:numPr>
          <w:ilvl w:val="0"/>
          <w:numId w:val="1007"/>
        </w:numPr>
      </w:pPr>
      <w:r>
        <w:t xml:space="preserve">recommender systems</w:t>
      </w:r>
    </w:p>
    <w:p>
      <w:pPr>
        <w:pStyle w:val="Compact"/>
        <w:numPr>
          <w:ilvl w:val="0"/>
          <w:numId w:val="1007"/>
        </w:numPr>
      </w:pPr>
      <w:r>
        <w:t xml:space="preserve">A/B testing</w:t>
      </w:r>
    </w:p>
    <w:p>
      <w:pPr>
        <w:pStyle w:val="Compact"/>
        <w:numPr>
          <w:ilvl w:val="0"/>
          <w:numId w:val="1007"/>
        </w:numPr>
      </w:pPr>
      <w:r>
        <w:t xml:space="preserve">adaptive experiments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mporal-difference-td-learning"/>
    <w:p>
      <w:pPr>
        <w:pStyle w:val="Heading1"/>
      </w:pPr>
      <w:r>
        <w:t xml:space="preserve">18.8 Temporal Difference (TD) Learning</w:t>
      </w:r>
    </w:p>
    <w:p>
      <w:pPr>
        <w:pStyle w:val="FirstParagraph"/>
      </w:pPr>
      <w:r>
        <w:t xml:space="preserve">TD learning updates value estimates from partial rollouts.</w:t>
      </w:r>
    </w:p>
    <w:bookmarkStart w:id="35" w:name="td-update"/>
    <w:p>
      <w:pPr>
        <w:pStyle w:val="Heading2"/>
      </w:pPr>
      <w:r>
        <w:t xml:space="preserve">TD Update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“V(s) \leftarrow V(s)+\alpha[r+\gamma V(s’)-V(s)]”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(</w:t>
      </w:r>
      <w:r>
        <w:t xml:space="preserve">): learning rate</w:t>
      </w:r>
    </w:p>
    <w:bookmarkEnd w:id="35"/>
    <w:bookmarkStart w:id="36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one of the most important statistical estimators in RL.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q-learning"/>
    <w:p>
      <w:pPr>
        <w:pStyle w:val="Heading1"/>
      </w:pPr>
      <w:r>
        <w:t xml:space="preserve">18.9 Q-Learning</w:t>
      </w:r>
    </w:p>
    <w:p>
      <w:pPr>
        <w:pStyle w:val="FirstParagraph"/>
      </w:pPr>
      <w:r>
        <w:t xml:space="preserve">Q-learning directly estimates optimal action values.</w:t>
      </w:r>
    </w:p>
    <w:bookmarkStart w:id="38" w:name="update-rule"/>
    <w:p>
      <w:pPr>
        <w:pStyle w:val="Heading2"/>
      </w:pPr>
      <w:r>
        <w:t xml:space="preserve">Update Rule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“Q(s,a) \leftarrow Q(s,a)+\alpha[r+\gamma\max_{a’}Q(s’,a’)-Q(s,a)]”</w:t>
      </w:r>
      <w:r>
        <w:t xml:space="preserve">}}</w:t>
      </w:r>
    </w:p>
    <w:bookmarkEnd w:id="38"/>
    <w:bookmarkStart w:id="39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control</w:t>
      </w:r>
    </w:p>
    <w:p>
      <w:pPr>
        <w:pStyle w:val="Compact"/>
        <w:numPr>
          <w:ilvl w:val="0"/>
          <w:numId w:val="1009"/>
        </w:numPr>
      </w:pPr>
      <w:r>
        <w:t xml:space="preserve">robotics</w:t>
      </w:r>
    </w:p>
    <w:p>
      <w:pPr>
        <w:pStyle w:val="Compact"/>
        <w:numPr>
          <w:ilvl w:val="0"/>
          <w:numId w:val="1009"/>
        </w:numPr>
      </w:pPr>
      <w:r>
        <w:t xml:space="preserve">game playing</w:t>
      </w:r>
    </w:p>
    <w:p>
      <w:pPr>
        <w:pStyle w:val="Compact"/>
        <w:numPr>
          <w:ilvl w:val="0"/>
          <w:numId w:val="1009"/>
        </w:numPr>
      </w:pPr>
      <w:r>
        <w:t xml:space="preserve">sequential optimization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olicy-gradient-statistics"/>
    <w:p>
      <w:pPr>
        <w:pStyle w:val="Heading1"/>
      </w:pPr>
      <w:r>
        <w:t xml:space="preserve">18.10 Policy Gradient Statistics</w:t>
      </w:r>
    </w:p>
    <w:p>
      <w:pPr>
        <w:pStyle w:val="FirstParagraph"/>
      </w:pPr>
      <w:r>
        <w:t xml:space="preserve">Instead of learning values, policy gradients directly optimize the policy.</w:t>
      </w:r>
    </w:p>
    <w:bookmarkStart w:id="4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J(</w:t>
      </w:r>
      <w:r>
        <w:t xml:space="preserve">)=E_{</w:t>
      </w:r>
      <w:r>
        <w:t xml:space="preserve">_</w:t>
      </w:r>
      <w:r>
        <w:t xml:space="preserve">}[G_t]</w:t>
      </w:r>
      <w:r>
        <w:t xml:space="preserve"> </w:t>
      </w:r>
      <w:r>
        <w:t xml:space="preserve">]</w:t>
      </w:r>
    </w:p>
    <w:bookmarkEnd w:id="41"/>
    <w:bookmarkStart w:id="42" w:name="gradient-estimator"/>
    <w:p>
      <w:pPr>
        <w:pStyle w:val="Heading2"/>
      </w:pPr>
      <w:r>
        <w:t xml:space="preserve">Gradient Estimator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J(</w:t>
      </w:r>
      <w:r>
        <w:t xml:space="preserve">)=E[</w:t>
      </w:r>
      <w:r>
        <w:t xml:space="preserve">_</w:t>
      </w:r>
      <w:r>
        <w:t xml:space="preserve">(a</w:t>
      </w:r>
      <w:r>
        <w:t xml:space="preserve">s) G_t]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connects RL to stochastic gradient learning.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ff-policy-evaluation"/>
    <w:p>
      <w:pPr>
        <w:pStyle w:val="Heading1"/>
      </w:pPr>
      <w:r>
        <w:t xml:space="preserve">18.11 Off-Policy Evaluation</w:t>
      </w:r>
    </w:p>
    <w:p>
      <w:pPr>
        <w:pStyle w:val="FirstParagraph"/>
      </w:pPr>
      <w:r>
        <w:t xml:space="preserve">Sometimes we evaluate a new policy using data from another policy.</w:t>
      </w:r>
    </w:p>
    <w:bookmarkStart w:id="44" w:name="importance-sampling"/>
    <w:p>
      <w:pPr>
        <w:pStyle w:val="Heading2"/>
      </w:pPr>
      <w:r>
        <w:t xml:space="preserve">Importance Sampling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_{i=1}^{N}</w:t>
      </w:r>
      <w:r>
        <w:t xml:space="preserve">r_i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w:r>
        <w:t xml:space="preserve">(</w:t>
      </w:r>
      <w:r>
        <w:t xml:space="preserve">): behavior policy</w:t>
      </w:r>
    </w:p>
    <w:p>
      <w:pPr>
        <w:pStyle w:val="Compact"/>
        <w:numPr>
          <w:ilvl w:val="0"/>
          <w:numId w:val="1010"/>
        </w:numPr>
      </w:pPr>
      <w:r>
        <w:t xml:space="preserve">(</w:t>
      </w:r>
      <w:r>
        <w:t xml:space="preserve">): target policy</w:t>
      </w:r>
    </w:p>
    <w:bookmarkEnd w:id="44"/>
    <w:bookmarkStart w:id="45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Critical for safe policy deployment.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ward-uncertainty-and-confidence"/>
    <w:p>
      <w:pPr>
        <w:pStyle w:val="Heading1"/>
      </w:pPr>
      <w:r>
        <w:t xml:space="preserve">18.12 Reward Uncertainty and Confidence</w:t>
      </w:r>
    </w:p>
    <w:p>
      <w:pPr>
        <w:pStyle w:val="FirstParagraph"/>
      </w:pPr>
      <w:r>
        <w:t xml:space="preserve">Reward estimates are uncertain.</w:t>
      </w:r>
    </w:p>
    <w:bookmarkStart w:id="47" w:name="reward-variance"/>
    <w:p>
      <w:pPr>
        <w:pStyle w:val="Heading2"/>
      </w:pPr>
      <w:r>
        <w:t xml:space="preserve">Reward 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Var(R)=E[(R-E[R])^2]</w:t>
      </w:r>
      <w:r>
        <w:t xml:space="preserve"> </w:t>
      </w:r>
      <w:r>
        <w:t xml:space="preserve">]</w:t>
      </w:r>
    </w:p>
    <w:bookmarkEnd w:id="47"/>
    <w:bookmarkStart w:id="48" w:name="confidence-interval-for-mean-reward"/>
    <w:p>
      <w:pPr>
        <w:pStyle w:val="Heading2"/>
      </w:pPr>
      <w:r>
        <w:t xml:space="preserve">Confidence Interval for Mean Reward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links RL to experimental statistics.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hoosing-the-right-rl-statistical-tool"/>
    <w:p>
      <w:pPr>
        <w:pStyle w:val="Heading1"/>
      </w:pPr>
      <w:r>
        <w:t xml:space="preserve">18.13 Choosing the Right RL Statistical Tool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bandits</w:t>
      </w:r>
      <w:r>
        <w:t xml:space="preserve"> </w:t>
      </w:r>
      <w:r>
        <w:t xml:space="preserve">→ simple online decisions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TD learning</w:t>
      </w:r>
      <w:r>
        <w:t xml:space="preserve"> </w:t>
      </w:r>
      <w:r>
        <w:t xml:space="preserve">→ streaming value updates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Q-learning</w:t>
      </w:r>
      <w:r>
        <w:t xml:space="preserve"> </w:t>
      </w:r>
      <w:r>
        <w:t xml:space="preserve">→ optimal control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policy gradients</w:t>
      </w:r>
      <w:r>
        <w:t xml:space="preserve"> </w:t>
      </w:r>
      <w:r>
        <w:t xml:space="preserve">→ stochastic policy optimization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off-policy evaluation</w:t>
      </w:r>
      <w:r>
        <w:t xml:space="preserve"> </w:t>
      </w:r>
      <w:r>
        <w:t xml:space="preserve">→ safe deployment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UCB</w:t>
      </w:r>
      <w:r>
        <w:t xml:space="preserve"> </w:t>
      </w:r>
      <w:r>
        <w:t xml:space="preserve">→ uncertainty-driven exploration</w:t>
      </w:r>
    </w:p>
    <w:p>
      <w:r>
        <w:pict>
          <v:rect style="width:0;height:1.5pt" o:hralign="center" o:hrstd="t" o:hr="t"/>
        </w:pict>
      </w:r>
    </w:p>
    <w:bookmarkEnd w:id="50"/>
    <w:bookmarkStart w:id="51" w:name="learning-outcomes-and-practical-skills"/>
    <w:p>
      <w:pPr>
        <w:pStyle w:val="Heading1"/>
      </w:pPr>
      <w:r>
        <w:t xml:space="preserve">18.14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2"/>
        </w:numPr>
      </w:pPr>
      <w:r>
        <w:t xml:space="preserve">explain MDP structure</w:t>
      </w:r>
    </w:p>
    <w:p>
      <w:pPr>
        <w:pStyle w:val="Compact"/>
        <w:numPr>
          <w:ilvl w:val="0"/>
          <w:numId w:val="1012"/>
        </w:numPr>
      </w:pPr>
      <w:r>
        <w:t xml:space="preserve">compute discounted return</w:t>
      </w:r>
    </w:p>
    <w:p>
      <w:pPr>
        <w:pStyle w:val="Compact"/>
        <w:numPr>
          <w:ilvl w:val="0"/>
          <w:numId w:val="1012"/>
        </w:numPr>
      </w:pPr>
      <w:r>
        <w:t xml:space="preserve">estimate value functions</w:t>
      </w:r>
    </w:p>
    <w:p>
      <w:pPr>
        <w:pStyle w:val="Compact"/>
        <w:numPr>
          <w:ilvl w:val="0"/>
          <w:numId w:val="1012"/>
        </w:numPr>
      </w:pPr>
      <w:r>
        <w:t xml:space="preserve">understand Bellman recursion</w:t>
      </w:r>
    </w:p>
    <w:p>
      <w:pPr>
        <w:pStyle w:val="Compact"/>
        <w:numPr>
          <w:ilvl w:val="0"/>
          <w:numId w:val="1012"/>
        </w:numPr>
      </w:pPr>
      <w:r>
        <w:t xml:space="preserve">explain exploration strategies</w:t>
      </w:r>
    </w:p>
    <w:p>
      <w:pPr>
        <w:pStyle w:val="Compact"/>
        <w:numPr>
          <w:ilvl w:val="0"/>
          <w:numId w:val="1012"/>
        </w:numPr>
      </w:pPr>
      <w:r>
        <w:t xml:space="preserve">implement TD updates</w:t>
      </w:r>
    </w:p>
    <w:p>
      <w:pPr>
        <w:pStyle w:val="Compact"/>
        <w:numPr>
          <w:ilvl w:val="0"/>
          <w:numId w:val="1012"/>
        </w:numPr>
      </w:pPr>
      <w:r>
        <w:t xml:space="preserve">explain Q-learning logic</w:t>
      </w:r>
    </w:p>
    <w:p>
      <w:pPr>
        <w:pStyle w:val="Compact"/>
        <w:numPr>
          <w:ilvl w:val="0"/>
          <w:numId w:val="1012"/>
        </w:numPr>
      </w:pPr>
      <w:r>
        <w:t xml:space="preserve">interpret policy gradient estimators</w:t>
      </w:r>
    </w:p>
    <w:p>
      <w:pPr>
        <w:pStyle w:val="Compact"/>
        <w:numPr>
          <w:ilvl w:val="0"/>
          <w:numId w:val="1012"/>
        </w:numPr>
      </w:pPr>
      <w:r>
        <w:t xml:space="preserve">perform simple off-policy evaluation</w:t>
      </w:r>
    </w:p>
    <w:p>
      <w:pPr>
        <w:pStyle w:val="Compact"/>
        <w:numPr>
          <w:ilvl w:val="0"/>
          <w:numId w:val="1012"/>
        </w:numPr>
      </w:pPr>
      <w:r>
        <w:t xml:space="preserve">quantify reward uncertainty</w:t>
      </w:r>
    </w:p>
    <w:p>
      <w:pPr>
        <w:pStyle w:val="FirstParagraph"/>
      </w:pPr>
      <w:r>
        <w:t xml:space="preserve">This module extends the Advanced Statistical Learning block into</w:t>
      </w:r>
      <w:r>
        <w:t xml:space="preserve"> </w:t>
      </w:r>
      <w:r>
        <w:rPr>
          <w:b/>
          <w:bCs/>
        </w:rPr>
        <w:t xml:space="preserve">sequential decision-making and adaptive intelligence systems</w:t>
      </w:r>
      <w:r>
        <w:t xml:space="preserve">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2026-04-16T13:47:56Z</dcterms:created>
  <dcterms:modified xsi:type="dcterms:W3CDTF">2026-04-16T13:47:56Z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