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课程跳转系统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产品设计报告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文件状态：</w:t>
            </w:r>
            <w:r>
              <w:t xml:space="preserve">&lt;br&gt;</w:t>
            </w:r>
            <w:r>
              <w:t xml:space="preserve">&lt;br&gt;</w:t>
            </w:r>
            <w:r>
              <w:t xml:space="preserve">[√] 草稿</w:t>
            </w:r>
            <w:r>
              <w:t xml:space="preserve">&lt;br&gt;</w:t>
            </w:r>
            <w:r>
              <w:t xml:space="preserve">&lt;br&gt;</w:t>
            </w:r>
            <w:r>
              <w:t xml:space="preserve">[] 正式发布</w:t>
            </w:r>
            <w:r>
              <w:t xml:space="preserve">&lt;br&gt;</w:t>
            </w:r>
            <w:r>
              <w:t xml:space="preserve">&lt;br&gt;</w:t>
            </w:r>
            <w:r>
              <w:t xml:space="preserve">[] 正在修改</w:t>
            </w:r>
          </w:p>
        </w:tc>
        <w:tc>
          <w:p>
            <w:r>
              <w:t xml:space="preserve">文件标识：</w:t>
            </w:r>
          </w:p>
        </w:tc>
        <w:tc>
          <w:p>
            <w:r>
              <w:t xml:space="preserve">课程跳转系统——产品设计报告</w:t>
            </w:r>
          </w:p>
        </w:tc>
      </w:tr>
      <w:tr>
        <w:tc>
          <w:p>
            <w:r>
              <w:t xml:space="preserve">当前版本：</w:t>
            </w:r>
          </w:p>
        </w:tc>
        <w:tc>
          <w:p>
            <w:r>
              <w:t xml:space="preserve">1.0</w:t>
            </w:r>
          </w:p>
        </w:tc>
        <w:tc>
          <w:p/>
        </w:tc>
      </w:tr>
      <w:tr>
        <w:tc>
          <w:p>
            <w:r>
              <w:t xml:space="preserve">作 者：</w:t>
            </w:r>
          </w:p>
        </w:tc>
        <w:tc>
          <w:p>
            <w:r>
              <w:t xml:space="preserve">项目开发团队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完成日期：</w:t>
            </w:r>
          </w:p>
        </w:tc>
        <w:tc>
          <w:p>
            <w:r>
              <w:t xml:space="preserve">2025.03.26</w:t>
            </w:r>
          </w:p>
        </w:tc>
        <w:tc>
          <w:p/>
        </w:tc>
      </w:tr>
    </w:tbl>
    <w:p>
      <w:pPr>
        <w:spacing w:after="120"/>
      </w:pPr>
      <w:r>
        <w:t xml:space="preserve">浙江工商大学计算机与信息工程学院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版 本 历 史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版本/状态</w:t>
            </w:r>
          </w:p>
        </w:tc>
        <w:tc>
          <w:p>
            <w:r>
              <w:t xml:space="preserve">作者</w:t>
            </w:r>
          </w:p>
        </w:tc>
        <w:tc>
          <w:p>
            <w:r>
              <w:t xml:space="preserve">参与者</w:t>
            </w:r>
          </w:p>
        </w:tc>
        <w:tc>
          <w:p>
            <w:r>
              <w:t xml:space="preserve">起止日期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草稿</w:t>
            </w:r>
          </w:p>
        </w:tc>
        <w:tc>
          <w:p>
            <w:r>
              <w:t xml:space="preserve">项目开发团队</w:t>
            </w:r>
          </w:p>
        </w:tc>
        <w:tc>
          <w:p>
            <w:r>
              <w:t xml:space="preserve">全组人员</w:t>
            </w:r>
          </w:p>
        </w:tc>
        <w:tc>
          <w:p>
            <w:r>
              <w:t xml:space="preserve">2025.03.20至2025.03.26</w:t>
            </w:r>
          </w:p>
        </w:tc>
        <w:tc>
          <w:p>
            <w:r>
              <w:t xml:space="preserve">初稿版本</w:t>
            </w:r>
          </w:p>
        </w:tc>
      </w:tr>
    </w:tbl>
    <w:p>
      <w:pPr>
        <w:spacing w:after="120"/>
      </w:pPr>
      <w:r>
        <w:t xml:space="preserve">目录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 文档介绍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1.1 文档目的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1.2 文档范围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1.3 读者对象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1.4 参考文档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1.5 术语与缩写解释 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 产品概述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2.1 产品定位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2.2 产品目标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2.3 产品价值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 产品架构设计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3.1 系统架构图 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3.2 技术栈选择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4 产品功能设计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4.1 功能模块划分 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4.2 核心功能流程 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5 产品界面设计 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5.1 设计原则 9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5.2 界面原型 10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6 产品交互设计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6.1 交互流程 12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6.2 交互规范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7 产品安全设计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7.1 安全架构 13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7.2 安全措施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8 产品性能设计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8.1 性能指标 14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8.2 性能优化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9 产品部署设计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9.1 部署架构 15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9.2 部署流程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10 产品维护设计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10.1 日志管理 16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10.2 监控管理 17</w:t>
      </w:r>
    </w:p>
    <w:p>
      <w:pPr>
        <w:spacing w:after="200"/>
      </w:pPr>
      <w:r>
        <w:t xml:space="preserve"> </w:t>
      </w:r>
    </w:p>
    <w:p>
      <w:pPr>
        <w:spacing w:after="120"/>
      </w:pPr>
      <w:r>
        <w:t xml:space="preserve">10.3 版本管理 17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文档介绍</w:t>
      </w:r>
    </w:p>
    <w:p>
      <w:pPr>
        <w:pStyle w:val="Heading2"/>
        <w:spacing w:after="200"/>
      </w:pPr>
      <w:r>
        <w:t xml:space="preserve">文档目的</w:t>
      </w:r>
    </w:p>
    <w:p>
      <w:pPr>
        <w:spacing w:after="120"/>
      </w:pPr>
      <w:r>
        <w:t xml:space="preserve">本文旨在详细描述“课程跳转系统”的产品设计方案，包括产品架构、功能设计、界面设计、交互设计、安全设计、性能设计、部署设计和维护设计等方面。通过本报告，使开发团队、测试团队和相关 stakeholders 能够清晰了解产品的设计思路和实现方案，为后续开发和测试工作提供指导。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文档范围</w:t>
      </w:r>
    </w:p>
    <w:p>
      <w:pPr>
        <w:spacing w:after="120"/>
      </w:pPr>
      <w:r>
        <w:t xml:space="preserve">本报告覆盖课程跳转系统的全部产品设计内容，包括系统架构、功能模块、界面设计、交互流程、安全机制、性能优化、部署方案和维护策略等。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读者对象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开发团队：了解产品设计细节，指导编码实现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测试团队：了解产品功能和交互流程，设计测试用例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产品经理：验证产品设计是否符合需求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项目管理人员：了解产品复杂度和资源需求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参考文档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《课程跳转系统需求分析报告》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《软件工程》第六版——清华大学出版社 张国藩编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《React设计模式与最佳实践》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《Express实战》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术语与缩写解释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缩写、术语</w:t>
            </w:r>
          </w:p>
        </w:tc>
        <w:tc>
          <w:p>
            <w:r>
              <w:rPr>
                <w:b/>
                <w:bCs/>
              </w:rPr>
              <w:t xml:space="preserve">解 释</w:t>
            </w:r>
          </w:p>
        </w:tc>
      </w:tr>
      <w:tr>
        <w:tc>
          <w:p>
            <w:r>
              <w:t xml:space="preserve">UI</w:t>
            </w:r>
          </w:p>
        </w:tc>
        <w:tc>
          <w:p>
            <w:r>
              <w:t xml:space="preserve">User Interface，用户界面</w:t>
            </w:r>
          </w:p>
        </w:tc>
      </w:tr>
      <w:tr>
        <w:tc>
          <w:p>
            <w:r>
              <w:t xml:space="preserve">UX</w:t>
            </w:r>
          </w:p>
        </w:tc>
        <w:tc>
          <w:p>
            <w:r>
              <w:t xml:space="preserve">User Experience，用户体验</w:t>
            </w:r>
          </w:p>
        </w:tc>
      </w:tr>
      <w:tr>
        <w:tc>
          <w:p>
            <w:r>
              <w:t xml:space="preserve">API</w:t>
            </w:r>
          </w:p>
        </w:tc>
        <w:tc>
          <w:p>
            <w:r>
              <w:t xml:space="preserve">Application Programming Interface，应用程序编程接口</w:t>
            </w:r>
          </w:p>
        </w:tc>
      </w:tr>
      <w:tr>
        <w:tc>
          <w:p>
            <w:r>
              <w:t xml:space="preserve">JWT</w:t>
            </w:r>
          </w:p>
        </w:tc>
        <w:tc>
          <w:p>
            <w:r>
              <w:t xml:space="preserve">JSON Web Token，用于身份认证的令牌</w:t>
            </w:r>
          </w:p>
        </w:tc>
      </w:tr>
      <w:tr>
        <w:tc>
          <w:p>
            <w:r>
              <w:t xml:space="preserve">AES</w:t>
            </w:r>
          </w:p>
        </w:tc>
        <w:tc>
          <w:p>
            <w:r>
              <w:t xml:space="preserve">Advanced Encryption Standard，高级加密标准</w:t>
            </w:r>
          </w:p>
        </w:tc>
      </w:tr>
      <w:tr>
        <w:tc>
          <w:p>
            <w:r>
              <w:t xml:space="preserve">GCM</w:t>
            </w:r>
          </w:p>
        </w:tc>
        <w:tc>
          <w:p>
            <w:r>
              <w:t xml:space="preserve">Galois/Counter Mode，一种认证加密模式</w:t>
            </w:r>
          </w:p>
        </w:tc>
      </w:tr>
      <w:tr>
        <w:tc>
          <w:p>
            <w:r>
              <w:t xml:space="preserve">CI/CD</w:t>
            </w:r>
          </w:p>
        </w:tc>
        <w:tc>
          <w:p>
            <w:r>
              <w:t xml:space="preserve">Continuous Integration/Continuous Deployment，持续集成/持续部署</w:t>
            </w:r>
          </w:p>
        </w:tc>
      </w:tr>
    </w:tbl>
    <w:p>
      <w:pPr>
        <w:pStyle w:val="Heading1"/>
        <w:spacing w:after="200"/>
        <w:jc w:val="center"/>
      </w:pPr>
      <w:r>
        <w:t xml:space="preserve">产品概述</w:t>
      </w:r>
    </w:p>
    <w:p>
      <w:pPr>
        <w:pStyle w:val="Heading2"/>
        <w:spacing w:after="200"/>
      </w:pPr>
      <w:r>
        <w:t xml:space="preserve">产品定位</w:t>
      </w:r>
    </w:p>
    <w:p>
      <w:pPr>
        <w:spacing w:after="120"/>
      </w:pPr>
      <w:r>
        <w:t xml:space="preserve">课程跳转系统是一个面向需要管理多个课程平台账号的用户，提供统一课程管理和自动登录功能的Web应用系统。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产品目标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解决用户记忆多个课程平台账号密码的痛点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提供安全、便捷的课程访问方式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支持多种课程平台的自动登录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提供课程访问统计和分析功能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确保用户数据和课程凭证的安全性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产品价值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提升用户体验：用户无需记忆多个账号密码，一键即可访问课程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提高学习效率：减少登录时间，专注于学习内容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增强安全性：避免密码泄露风险，使用加密存储和临时访问令牌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提供数据洞察：通过访问统计帮助用户了解学习习惯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产品架构设计</w:t>
      </w:r>
    </w:p>
    <w:p>
      <w:pPr>
        <w:pStyle w:val="Heading2"/>
        <w:spacing w:after="200"/>
      </w:pPr>
      <w:r>
        <w:t xml:space="preserve">系统架构图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前端应用       |&lt;---&gt;|    后端服务       |&lt;---&gt;|    数据库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(React + TS)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|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浏览器         |     |    第三方课程平台  |     |    Redis缓存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(Chrome/Firefox) |     |  (MOOC/在线教育)  |     |  (可选)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技术栈选择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分类</w:t>
            </w:r>
          </w:p>
        </w:tc>
        <w:tc>
          <w:p>
            <w:r>
              <w:rPr>
                <w:b/>
                <w:bCs/>
              </w:rPr>
              <w:t xml:space="preserve">技术</w:t>
            </w:r>
          </w:p>
        </w:tc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/>
                <w:bCs/>
              </w:rPr>
              <w:t xml:space="preserve">选型理由</w:t>
            </w:r>
          </w:p>
        </w:tc>
      </w:tr>
      <w:tr>
        <w:tc>
          <w:p>
            <w:r>
              <w:t xml:space="preserve">前端框架</w:t>
            </w:r>
          </w:p>
        </w:tc>
        <w:tc>
          <w:p>
            <w:r>
              <w:t xml:space="preserve">React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组件化开发，性能优秀，生态丰富</w:t>
            </w:r>
          </w:p>
        </w:tc>
      </w:tr>
      <w:tr>
        <w:tc>
          <w:p>
            <w:r>
              <w:t xml:space="preserve">前端语言</w:t>
            </w:r>
          </w:p>
        </w:tc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前端构建工具</w:t>
            </w:r>
          </w:p>
        </w:tc>
        <w:tc>
          <w:p>
            <w:r>
              <w:t xml:space="preserve">Vite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快速的开发体验，优化的构建输出</w:t>
            </w:r>
          </w:p>
        </w:tc>
      </w:tr>
      <w:tr>
        <w:tc>
          <w:p>
            <w:r>
              <w:t xml:space="preserve">前端样式</w:t>
            </w:r>
          </w:p>
        </w:tc>
        <w:tc>
          <w:p>
            <w:r>
              <w:t xml:space="preserve">Tailwind CSS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实用优先的CSS框架，提高开发效率</w:t>
            </w:r>
          </w:p>
        </w:tc>
      </w:tr>
      <w:tr>
        <w:tc>
          <w:p>
            <w:r>
              <w:t xml:space="preserve">后端框架</w:t>
            </w:r>
          </w:p>
        </w:tc>
        <w:tc>
          <w:p>
            <w:r>
              <w:t xml:space="preserve">Express</w:t>
            </w:r>
          </w:p>
        </w:tc>
        <w:tc>
          <w:p>
            <w:r>
              <w:t xml:space="preserve">4.18</w:t>
            </w:r>
          </w:p>
        </w:tc>
        <w:tc>
          <w:p>
            <w:r>
              <w:t xml:space="preserve">轻量、灵活，适合构建RESTful API</w:t>
            </w:r>
          </w:p>
        </w:tc>
      </w:tr>
      <w:tr>
        <w:tc>
          <w:p>
            <w:r>
              <w:t xml:space="preserve">后端语言</w:t>
            </w:r>
          </w:p>
        </w:tc>
        <w:tc>
          <w:p>
            <w:r>
              <w:t xml:space="preserve">TypeScript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类型安全，提高代码质量和可维护性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MySQL</w:t>
            </w:r>
          </w:p>
        </w:tc>
        <w:tc>
          <w:p>
            <w:r>
              <w:t xml:space="preserve">8.0</w:t>
            </w:r>
          </w:p>
        </w:tc>
        <w:tc>
          <w:p>
            <w:r>
              <w:t xml:space="preserve">稳定可靠，适合关系型数据存储</w:t>
            </w:r>
          </w:p>
        </w:tc>
      </w:tr>
      <w:tr>
        <w:tc>
          <w:p>
            <w:r>
              <w:t xml:space="preserve">身份认证</w:t>
            </w:r>
          </w:p>
        </w:tc>
        <w:tc>
          <w:p>
            <w:r>
              <w:t xml:space="preserve">JWT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无状态认证，便于水平扩展</w:t>
            </w:r>
          </w:p>
        </w:tc>
      </w:tr>
      <w:tr>
        <w:tc>
          <w:p>
            <w:r>
              <w:t xml:space="preserve">加密算法</w:t>
            </w:r>
          </w:p>
        </w:tc>
        <w:tc>
          <w:p>
            <w:r>
              <w:t xml:space="preserve">AES-256-GCM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高级加密标准，安全性高</w:t>
            </w:r>
          </w:p>
        </w:tc>
      </w:tr>
      <w:tr>
        <w:tc>
          <w:p>
            <w:r>
              <w:t xml:space="preserve">密码哈希</w:t>
            </w:r>
          </w:p>
        </w:tc>
        <w:tc>
          <w:p>
            <w:r>
              <w:t xml:space="preserve">bcrypt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安全的密码存储方案</w:t>
            </w:r>
          </w:p>
        </w:tc>
      </w:tr>
      <w:tr>
        <w:tc>
          <w:p>
            <w:r>
              <w:t xml:space="preserve">容器化</w:t>
            </w:r>
          </w:p>
        </w:tc>
        <w:tc>
          <w:p>
            <w:r>
              <w:t xml:space="preserve">Docker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便于部署和环境一致性</w:t>
            </w:r>
          </w:p>
        </w:tc>
      </w:tr>
    </w:tbl>
    <w:p>
      <w:pPr>
        <w:pStyle w:val="Heading1"/>
        <w:spacing w:after="200"/>
        <w:jc w:val="center"/>
      </w:pPr>
      <w:r>
        <w:t xml:space="preserve">产品功能设计</w:t>
      </w:r>
    </w:p>
    <w:p>
      <w:pPr>
        <w:pStyle w:val="Heading2"/>
        <w:spacing w:after="200"/>
      </w:pPr>
      <w:r>
        <w:t xml:space="preserve">功能模块划分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模块</w:t>
            </w:r>
          </w:p>
        </w:tc>
        <w:tc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p>
            <w:r>
              <w:t xml:space="preserve">用户认证模块</w:t>
            </w:r>
          </w:p>
        </w:tc>
        <w:tc>
          <w:p>
            <w:r>
              <w:t xml:space="preserve">注册、登录、登出功能</w:t>
            </w:r>
          </w:p>
        </w:tc>
      </w:tr>
      <w:tr>
        <w:tc>
          <w:p>
            <w:r>
              <w:t xml:space="preserve">课程管理模块</w:t>
            </w:r>
          </w:p>
        </w:tc>
        <w:tc>
          <w:p>
            <w:r>
              <w:t xml:space="preserve">创建、编辑、删除、查询课程</w:t>
            </w:r>
          </w:p>
        </w:tc>
      </w:tr>
      <w:tr>
        <w:tc>
          <w:p>
            <w:r>
              <w:t xml:space="preserve">课程访问模块</w:t>
            </w:r>
          </w:p>
        </w:tc>
        <w:tc>
          <w:p>
            <w:r>
              <w:t xml:space="preserve">直接访问、嵌入访问、自动登录</w:t>
            </w:r>
          </w:p>
        </w:tc>
      </w:tr>
      <w:tr>
        <w:tc>
          <w:p>
            <w:r>
              <w:t xml:space="preserve">视频播放模块</w:t>
            </w:r>
          </w:p>
        </w:tc>
        <w:tc>
          <w:p>
            <w:r>
              <w:t xml:space="preserve">支持画中画播放、视频代理</w:t>
            </w:r>
          </w:p>
        </w:tc>
      </w:tr>
      <w:tr>
        <w:tc>
          <w:p>
            <w:r>
              <w:t xml:space="preserve">统计分析模块</w:t>
            </w:r>
          </w:p>
        </w:tc>
        <w:tc>
          <w:p>
            <w:r>
              <w:t xml:space="preserve">访问次数、访问时间统计</w:t>
            </w:r>
          </w:p>
        </w:tc>
      </w:tr>
      <w:tr>
        <w:tc>
          <w:p>
            <w:r>
              <w:t xml:space="preserve">安全管理模块</w:t>
            </w:r>
          </w:p>
        </w:tc>
        <w:tc>
          <w:p>
            <w:r>
              <w:t xml:space="preserve">凭证加密、访问令牌管理</w:t>
            </w:r>
          </w:p>
        </w:tc>
      </w:tr>
      <w:tr>
        <w:tc>
          <w:p>
            <w:r>
              <w:t xml:space="preserve">代理服务模块</w:t>
            </w:r>
          </w:p>
        </w:tc>
        <w:tc>
          <w:p>
            <w:r>
              <w:t xml:space="preserve">代理课程请求，实现自动登录</w:t>
            </w:r>
          </w:p>
        </w:tc>
      </w:tr>
    </w:tbl>
    <w:p>
      <w:pPr>
        <w:pStyle w:val="Heading2"/>
        <w:spacing w:after="200"/>
      </w:pPr>
      <w:r>
        <w:t xml:space="preserve">核心功能流程</w:t>
      </w:r>
    </w:p>
    <w:p>
      <w:pPr>
        <w:pStyle w:val="Heading3"/>
        <w:spacing w:after="200"/>
      </w:pPr>
      <w:r>
        <w:t xml:space="preserve">1. 用户注册流程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输入注册信息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发送注册请求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验证输入合法性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生成盐值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bcrypt加密密码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插入用户记录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返回注册成功信息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显示注册成功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课程创建流程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输入课程信息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发送创建课程请求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验证课程信息合法性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使用AES-256-GCM加密凭证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插入课程记录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返回插入结果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返回课程创建成功信息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Frontend--&gt;&gt;User: 显示课程创建成功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课程访问流程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sequenceDiagram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User as 用户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Frontend as 前端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Backend as 后端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Proxy as 代理服务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Course as 第三方课程平台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participant DB as 数据库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User-&gt;&gt;Frontend: 点击课程访问按钮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Frontend-&gt;&gt;Backend: 发送课程访问请求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验证JWT令牌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查询课程信息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DB--&gt;&gt;Backend: 返回课程信息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生成临时访问令牌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Backend-&gt;&gt;DB: 更新课程访问统计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Backend--&gt;&gt;Frontend: 返回代理访问URL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Frontend-&gt;&gt;Proxy: 重定向到代理URL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Proxy-&gt;&gt;Backend: 验证临时访问令牌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Backend-&gt;&gt;Backend: 解密课程凭证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Backend--&gt;&gt;Proxy: 返回解密后的凭证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Proxy-&gt;&gt;Course: 访问课程登录页面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Course--&gt;&gt;Proxy: 返回登录页面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Proxy-&gt;&gt;Course: 自动填充用户名和密码，提交登录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Course--&gt;&gt;Proxy: 登录成功，返回课程页面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Proxy--&gt;&gt;User: 显示课程内容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产品界面设计</w:t>
      </w:r>
    </w:p>
    <w:p>
      <w:pPr>
        <w:pStyle w:val="Heading2"/>
        <w:spacing w:after="200"/>
      </w:pPr>
      <w:r>
        <w:t xml:space="preserve">设计原则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简洁直观</w:t>
      </w:r>
      <w:r>
        <w:t xml:space="preserve">：界面设计简洁明了，用户能够快速找到所需功能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一致性</w:t>
      </w:r>
      <w:r>
        <w:t xml:space="preserve">：保持界面元素、交互方式的一致性，减少用户学习成本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响应式设计</w:t>
      </w:r>
      <w:r>
        <w:t xml:space="preserve">：适配不同屏幕尺寸，提供良好的移动端体验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视觉层次</w:t>
      </w:r>
      <w:r>
        <w:t xml:space="preserve">：通过颜色、字体大小、间距等元素建立清晰的视觉层次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可访问性</w:t>
      </w:r>
      <w:r>
        <w:t xml:space="preserve">：遵循WCAG标准，确保所有用户都能便捷使用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界面原型</w:t>
      </w:r>
    </w:p>
    <w:p>
      <w:pPr>
        <w:pStyle w:val="Heading3"/>
        <w:spacing w:after="200"/>
      </w:pPr>
      <w:r>
        <w:t xml:space="preserve">1. 登录页面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输入邮箱和密码进行登录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提供注册链接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提供忘记密码功能（预留）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注册页面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输入邮箱、用户名和密码进行注册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密码强度验证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提供登录链接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课程列表页面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展示用户创建的所有课程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课程卡片显示课程名称、描述、最后访问时间、访问次数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提供添加课程按钮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提供课程搜索功能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4. 课程详情页面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显示课程详细信息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提供直接访问和嵌入访问按钮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提供编辑和删除课程按钮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显示课程访问统计图表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5. 添加/编辑课程页面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输入课程名称、课程URL、登录URL、描述、用户名和密码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表单验证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提供保存和取消按钮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6. 代理访问页面</w:t>
      </w:r>
    </w:p>
    <w:p>
      <w:pP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功能说明</w:t>
      </w:r>
      <w:r>
        <w:t xml:space="preserve">：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自动加载第三方课程平台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显示加载状态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提供返回按钮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产品交互设计</w:t>
      </w:r>
    </w:p>
    <w:p>
      <w:pPr>
        <w:pStyle w:val="Heading2"/>
        <w:spacing w:after="200"/>
      </w:pPr>
      <w:r>
        <w:t xml:space="preserve">交互流程</w:t>
      </w:r>
    </w:p>
    <w:p>
      <w:pPr>
        <w:pStyle w:val="Heading3"/>
        <w:spacing w:after="200"/>
      </w:pPr>
      <w:r>
        <w:t xml:space="preserve">1. 登录交互流程</w:t>
      </w:r>
    </w:p>
    <w:p>
      <w:pPr>
        <w:spacing w:after="100"/>
      </w:pPr>
      <w:r>
        <w:t xml:space="preserve">1. </w:t>
      </w:r>
      <w:r>
        <w:t xml:space="preserve">用户打开系统，进入登录页面</w:t>
      </w:r>
    </w:p>
    <w:p>
      <w:pPr>
        <w:spacing w:after="100"/>
      </w:pPr>
      <w:r>
        <w:t xml:space="preserve">2. </w:t>
      </w:r>
      <w:r>
        <w:t xml:space="preserve">用户输入邮箱和密码</w:t>
      </w:r>
    </w:p>
    <w:p>
      <w:pPr>
        <w:spacing w:after="100"/>
      </w:pPr>
      <w:r>
        <w:t xml:space="preserve">3. </w:t>
      </w:r>
      <w:r>
        <w:t xml:space="preserve">系统实时验证输入格式</w:t>
      </w:r>
    </w:p>
    <w:p>
      <w:pPr>
        <w:spacing w:after="100"/>
      </w:pPr>
      <w:r>
        <w:t xml:space="preserve">4. </w:t>
      </w:r>
      <w:r>
        <w:t xml:space="preserve">用户点击“登录”按钮</w:t>
      </w:r>
    </w:p>
    <w:p>
      <w:pPr>
        <w:spacing w:after="100"/>
      </w:pPr>
      <w:r>
        <w:t xml:space="preserve">5. </w:t>
      </w:r>
      <w:r>
        <w:t xml:space="preserve">系统显示加载动画</w:t>
      </w:r>
    </w:p>
    <w:p>
      <w:pPr>
        <w:spacing w:after="100"/>
      </w:pPr>
      <w:r>
        <w:t xml:space="preserve">6. </w:t>
      </w:r>
      <w:r>
        <w:t xml:space="preserve">登录成功后，跳转到课程列表页面</w:t>
      </w:r>
    </w:p>
    <w:p>
      <w:pPr>
        <w:spacing w:after="100"/>
      </w:pPr>
      <w:r>
        <w:t xml:space="preserve">7. </w:t>
      </w:r>
      <w:r>
        <w:t xml:space="preserve">登录失败，显示错误提示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2. 课程创建交互流程</w:t>
      </w:r>
    </w:p>
    <w:p>
      <w:pPr>
        <w:spacing w:after="100"/>
      </w:pPr>
      <w:r>
        <w:t xml:space="preserve">1. </w:t>
      </w:r>
      <w:r>
        <w:t xml:space="preserve">用户在课程列表页面点击“添加课程”按钮</w:t>
      </w:r>
    </w:p>
    <w:p>
      <w:pPr>
        <w:spacing w:after="100"/>
      </w:pPr>
      <w:r>
        <w:t xml:space="preserve">2. </w:t>
      </w:r>
      <w:r>
        <w:t xml:space="preserve">系统弹出添加课程表单</w:t>
      </w:r>
    </w:p>
    <w:p>
      <w:pPr>
        <w:spacing w:after="100"/>
      </w:pPr>
      <w:r>
        <w:t xml:space="preserve">3. </w:t>
      </w:r>
      <w:r>
        <w:t xml:space="preserve">用户输入课程信息</w:t>
      </w:r>
    </w:p>
    <w:p>
      <w:pPr>
        <w:spacing w:after="100"/>
      </w:pPr>
      <w:r>
        <w:t xml:space="preserve">4. </w:t>
      </w:r>
      <w:r>
        <w:t xml:space="preserve">系统实时验证表单字段</w:t>
      </w:r>
    </w:p>
    <w:p>
      <w:pPr>
        <w:spacing w:after="100"/>
      </w:pPr>
      <w:r>
        <w:t xml:space="preserve">5. </w:t>
      </w:r>
      <w:r>
        <w:t xml:space="preserve">用户点击“保存”按钮</w:t>
      </w:r>
    </w:p>
    <w:p>
      <w:pPr>
        <w:spacing w:after="100"/>
      </w:pPr>
      <w:r>
        <w:t xml:space="preserve">6. </w:t>
      </w:r>
      <w:r>
        <w:t xml:space="preserve">系统显示加载动画</w:t>
      </w:r>
    </w:p>
    <w:p>
      <w:pPr>
        <w:spacing w:after="100"/>
      </w:pPr>
      <w:r>
        <w:t xml:space="preserve">7. </w:t>
      </w:r>
      <w:r>
        <w:t xml:space="preserve">课程创建成功，关闭表单，刷新课程列表</w:t>
      </w:r>
    </w:p>
    <w:p>
      <w:pPr>
        <w:spacing w:after="100"/>
      </w:pPr>
      <w:r>
        <w:t xml:space="preserve">8. </w:t>
      </w:r>
      <w:r>
        <w:t xml:space="preserve">课程创建失败，显示错误提示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</w:pPr>
      <w:r>
        <w:t xml:space="preserve">3. 课程访问交互流程</w:t>
      </w:r>
    </w:p>
    <w:p>
      <w:pPr>
        <w:spacing w:after="100"/>
      </w:pPr>
      <w:r>
        <w:t xml:space="preserve">1. </w:t>
      </w:r>
      <w:r>
        <w:t xml:space="preserve">用户在课程列表页面选择要访问的课程</w:t>
      </w:r>
    </w:p>
    <w:p>
      <w:pPr>
        <w:spacing w:after="100"/>
      </w:pPr>
      <w:r>
        <w:t xml:space="preserve">2. </w:t>
      </w:r>
      <w:r>
        <w:t xml:space="preserve">用户点击“直接访问”按钮</w:t>
      </w:r>
    </w:p>
    <w:p>
      <w:pPr>
        <w:spacing w:after="100"/>
      </w:pPr>
      <w:r>
        <w:t xml:space="preserve">3. </w:t>
      </w:r>
      <w:r>
        <w:t xml:space="preserve">系统显示加载动画</w:t>
      </w:r>
    </w:p>
    <w:p>
      <w:pPr>
        <w:spacing w:after="100"/>
      </w:pPr>
      <w:r>
        <w:t xml:space="preserve">4. </w:t>
      </w:r>
      <w:r>
        <w:t xml:space="preserve">系统在新窗口打开代理页面</w:t>
      </w:r>
    </w:p>
    <w:p>
      <w:pPr>
        <w:spacing w:after="100"/>
      </w:pPr>
      <w:r>
        <w:t xml:space="preserve">5. </w:t>
      </w:r>
      <w:r>
        <w:t xml:space="preserve">代理页面自动尝试登录课程平台</w:t>
      </w:r>
    </w:p>
    <w:p>
      <w:pPr>
        <w:spacing w:after="100"/>
      </w:pPr>
      <w:r>
        <w:t xml:space="preserve">6. </w:t>
      </w:r>
      <w:r>
        <w:t xml:space="preserve">登录成功后，显示课程内容</w:t>
      </w:r>
    </w:p>
    <w:p>
      <w:pPr>
        <w:spacing w:after="100"/>
      </w:pPr>
      <w:r>
        <w:t xml:space="preserve">7. </w:t>
      </w:r>
      <w:r>
        <w:t xml:space="preserve">登录失败，显示错误提示和手动登录链接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交互规范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按钮交互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表单交互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加载状态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错误提示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成功提示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产品安全设计</w:t>
      </w:r>
    </w:p>
    <w:p>
      <w:pPr>
        <w:pStyle w:val="Heading2"/>
        <w:spacing w:after="200"/>
      </w:pPr>
      <w:r>
        <w:t xml:space="preserve">安全架构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前端应用       |&lt;---&gt;|    HTTPS加密层    |&lt;---&gt;|    后端服务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(React + TS)     |     |  (TLS 1.3)        |     |  (Node.js + Expr)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JWT认证       |     |    数据库加密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(Token验证)      |     |  (AES-256-GCM)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安全措施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数据加密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身份认证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访问控制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防攻击措施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安全日志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产品性能设计</w:t>
      </w:r>
    </w:p>
    <w:p>
      <w:pPr>
        <w:pStyle w:val="Heading2"/>
        <w:spacing w:after="200"/>
      </w:pPr>
      <w:r>
        <w:t xml:space="preserve">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目标值</w:t>
            </w:r>
          </w:p>
        </w:tc>
      </w:tr>
      <w:tr>
        <w:tc>
          <w:p>
            <w:r>
              <w:t xml:space="preserve">页面加载时间</w:t>
            </w:r>
          </w:p>
        </w:tc>
        <w:tc>
          <w:p>
            <w:r>
              <w:t xml:space="preserve">&lt; 2秒</w:t>
            </w:r>
          </w:p>
        </w:tc>
      </w:tr>
      <w:tr>
        <w:tc>
          <w:p>
            <w:r>
              <w:t xml:space="preserve">API响应时间</w:t>
            </w:r>
          </w:p>
        </w:tc>
        <w:tc>
          <w:p>
            <w:r>
              <w:t xml:space="preserve">&lt; 500ms</w:t>
            </w:r>
          </w:p>
        </w:tc>
      </w:tr>
      <w:tr>
        <w:tc>
          <w:p>
            <w:r>
              <w:t xml:space="preserve">系统可用性</w:t>
            </w:r>
          </w:p>
        </w:tc>
        <w:tc>
          <w:p>
            <w:r>
              <w:t xml:space="preserve">99.9%</w:t>
            </w:r>
          </w:p>
        </w:tc>
      </w:tr>
      <w:tr>
        <w:tc>
          <w:p>
            <w:r>
              <w:t xml:space="preserve">并发用户数</w:t>
            </w:r>
          </w:p>
        </w:tc>
        <w:tc>
          <w:p>
            <w:r>
              <w:t xml:space="preserve">&gt; 1000</w:t>
            </w:r>
          </w:p>
        </w:tc>
      </w:tr>
      <w:tr>
        <w:tc>
          <w:p>
            <w:r>
              <w:t xml:space="preserve">数据库查询时间</w:t>
            </w:r>
          </w:p>
        </w:tc>
        <w:tc>
          <w:p>
            <w:r>
              <w:t xml:space="preserve">&lt; 100ms</w:t>
            </w:r>
          </w:p>
        </w:tc>
      </w:tr>
    </w:tbl>
    <w:p>
      <w:pPr>
        <w:pStyle w:val="Heading2"/>
        <w:spacing w:after="200"/>
      </w:pPr>
      <w:r>
        <w:t xml:space="preserve">性能优化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前端优化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后端优化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数据库优化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产品部署设计</w:t>
      </w:r>
    </w:p>
    <w:p>
      <w:pPr>
        <w:pStyle w:val="Heading2"/>
        <w:spacing w:after="200"/>
      </w:pPr>
      <w:r>
        <w:t xml:space="preserve">部署架构</w:t>
      </w:r>
    </w:p>
    <w:p>
      <w:pPr>
        <w:shd w:fill="F5F5F5" w:color="auto" w:val="clear"/>
        <w:spacing w:after="1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Nginx          |&lt;---&gt;|    应用服务器集群  |&lt;---&gt;|    数据库主从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(负载均衡)       |     |  (Node.js + Expr) |     |  (MySQL 8.0)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|                   |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+-------------------+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|      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Redis缓存集群  |     |    日志服务器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(可选)           |     |  (ELK Stack)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|                   |     |                   |</w:t>
      </w:r>
      <w:r>
        <w:br/>
      </w:r>
      <w:r>
        <w:rPr>
          <w:rFonts w:ascii="Courier New" w:cs="Courier New" w:eastAsia="Courier New" w:hAnsi="Courier New"/>
          <w:sz w:val="20"/>
          <w:szCs w:val="20"/>
        </w:rPr>
        <w:t xml:space="preserve">                         +-------------------+     +-------------------+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部署流程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环境准备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代码部署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配置部署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启动服务</w:t>
      </w:r>
      <w:r>
        <w:t xml:space="preserve">：</w:t>
      </w:r>
    </w:p>
    <w:p>
      <w:pPr>
        <w:spacing w:after="100"/>
      </w:pPr>
      <w:r>
        <w:t xml:space="preserve">5. </w:t>
      </w:r>
      <w:r>
        <w:rPr>
          <w:b/>
          <w:bCs/>
        </w:rPr>
        <w:t xml:space="preserve">验证部署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产品维护设计</w:t>
      </w:r>
    </w:p>
    <w:p>
      <w:pPr>
        <w:pStyle w:val="Heading2"/>
        <w:spacing w:after="200"/>
      </w:pPr>
      <w:r>
        <w:t xml:space="preserve">日志管理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日志分类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日志格式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日志存储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日志分析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监控管理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系统监控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应用监控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业务监控</w:t>
      </w:r>
      <w:r>
        <w:t xml:space="preserve">：</w:t>
      </w:r>
    </w:p>
    <w:p>
      <w:pPr>
        <w:spacing w:after="100"/>
      </w:pPr>
      <w:r>
        <w:t xml:space="preserve">4. </w:t>
      </w:r>
      <w:r>
        <w:rPr>
          <w:b/>
          <w:bCs/>
        </w:rPr>
        <w:t xml:space="preserve">告警机制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</w:pPr>
      <w:r>
        <w:t xml:space="preserve">版本管理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版本号规则</w:t>
      </w:r>
      <w:r>
        <w:t xml:space="preserve">：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版本发布流程</w:t>
      </w:r>
      <w:r>
        <w:t xml:space="preserve">：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回滚机制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附录A：产品设计确认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设计评审报告摘要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课程跳转系统产品设计报告, 项目开发团队, 2025-03-26</w:t>
            </w:r>
          </w:p>
        </w:tc>
      </w:tr>
      <w:tr>
        <w:tc>
          <w:p>
            <w:r>
              <w:t xml:space="preserve">设计评审报告</w:t>
            </w:r>
          </w:p>
        </w:tc>
        <w:tc>
          <w:p>
            <w:r>
              <w:t xml:space="preserve">课程跳转系统产品设计评审, 2025-03-26</w:t>
            </w:r>
          </w:p>
        </w:tc>
      </w:tr>
      <w:tr>
        <w:tc>
          <w:p>
            <w:r>
              <w:t xml:space="preserve">评审结论</w:t>
            </w:r>
          </w:p>
        </w:tc>
        <w:tc>
          <w:p>
            <w:r>
              <w:t xml:space="preserve">[ ] 设计合格，无需修改</w:t>
            </w:r>
            <w:r>
              <w:t xml:space="preserve">&lt;br&gt;</w:t>
            </w:r>
            <w:r>
              <w:t xml:space="preserve">&lt;br&gt;</w:t>
            </w:r>
            <w:r>
              <w:t xml:space="preserve">[ ] 设计基本合格，需要少量修改</w:t>
            </w:r>
            <w:r>
              <w:t xml:space="preserve">&lt;br&gt;</w:t>
            </w:r>
            <w:r>
              <w:t xml:space="preserve">&lt;br&gt;</w:t>
            </w:r>
            <w:r>
              <w:t xml:space="preserve">[√] 设计不合格，需要较大修改</w:t>
            </w:r>
          </w:p>
        </w:tc>
      </w:tr>
      <w:tr>
        <w:tc>
          <w:p>
            <w:r>
              <w:t xml:space="preserve">评审意见</w:t>
            </w:r>
          </w:p>
        </w:tc>
        <w:tc>
          <w:p/>
        </w:tc>
      </w:tr>
      <w:tr>
        <w:tc>
          <w:p>
            <w:r>
              <w:t xml:space="preserve">评审小组成员</w:t>
            </w:r>
          </w:p>
        </w:tc>
        <w:tc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000"/>
      </w:tblGrid>
      <w:tr>
        <w:trPr>
          <w:tblHeader/>
        </w:trP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设计承诺</w:t>
            </w:r>
          </w:p>
        </w:tc>
        <w:tc>
          <w:p/>
        </w:tc>
      </w:tr>
      <w:tr>
        <w:tc>
          <w:p>
            <w:r>
              <w:t xml:space="preserve">设计文档</w:t>
            </w:r>
          </w:p>
        </w:tc>
        <w:tc>
          <w:p>
            <w:r>
              <w:t xml:space="preserve">课程跳转系统产品设计报告, 项目开发团队, 2025-03-26</w:t>
            </w:r>
          </w:p>
        </w:tc>
      </w:tr>
      <w:tr>
        <w:tc>
          <w:p>
            <w:r>
              <w:t xml:space="preserve">产品经理承诺</w:t>
            </w:r>
          </w:p>
        </w:tc>
        <w:tc>
          <w:p>
            <w:r>
              <w:t xml:space="preserve">设计符合产品需求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  <w:tr>
        <w:tc>
          <w:p>
            <w:r>
              <w:t xml:space="preserve">技术负责人承诺</w:t>
            </w:r>
          </w:p>
        </w:tc>
        <w:tc>
          <w:p>
            <w:r>
              <w:t xml:space="preserve">设计技术上可行</w:t>
            </w:r>
            <w:r>
              <w:t xml:space="preserve">&lt;br&gt;</w:t>
            </w:r>
            <w:r>
              <w:t xml:space="preserve">&lt;br&gt;</w:t>
            </w:r>
            <w:r>
              <w:t xml:space="preserve">签字：__________ 日期：__________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2025-12-26T12:50:14.586Z</dcterms:created>
  <dcterms:modified xsi:type="dcterms:W3CDTF">2025-12-26T12:50:14.586Z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