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387D83">
      <w:pPr>
        <w:pStyle w:val="19"/>
        <w:rPr>
          <w:b/>
          <w:bCs/>
        </w:rPr>
      </w:pPr>
      <w:r>
        <w:rPr>
          <w:rFonts w:hint="eastAsia"/>
          <w:sz w:val="18"/>
        </w:rPr>
        <w:drawing>
          <wp:inline distT="0" distB="0" distL="114300" distR="114300">
            <wp:extent cx="2628900" cy="581660"/>
            <wp:effectExtent l="0" t="0" r="7620" b="12700"/>
            <wp:docPr id="65"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 descr="logo"/>
                    <pic:cNvPicPr>
                      <a:picLocks noChangeAspect="1"/>
                    </pic:cNvPicPr>
                  </pic:nvPicPr>
                  <pic:blipFill>
                    <a:blip r:embed="rId4"/>
                    <a:stretch>
                      <a:fillRect/>
                    </a:stretch>
                  </pic:blipFill>
                  <pic:spPr>
                    <a:xfrm>
                      <a:off x="0" y="0"/>
                      <a:ext cx="2628900" cy="581660"/>
                    </a:xfrm>
                    <a:prstGeom prst="rect">
                      <a:avLst/>
                    </a:prstGeom>
                    <a:noFill/>
                    <a:ln>
                      <a:noFill/>
                    </a:ln>
                  </pic:spPr>
                </pic:pic>
              </a:graphicData>
            </a:graphic>
          </wp:inline>
        </w:drawing>
      </w:r>
    </w:p>
    <w:p w14:paraId="40173C91">
      <w:pPr>
        <w:spacing w:after="120"/>
        <w:rPr>
          <w:b/>
          <w:bCs/>
        </w:rPr>
      </w:pPr>
    </w:p>
    <w:p w14:paraId="7FD14529">
      <w:pPr>
        <w:spacing w:after="120"/>
        <w:rPr>
          <w:b/>
          <w:bCs/>
        </w:rPr>
      </w:pPr>
    </w:p>
    <w:p w14:paraId="42B8F277">
      <w:pPr>
        <w:pStyle w:val="20"/>
        <w:spacing w:after="120"/>
        <w:jc w:val="center"/>
        <w:outlineLvl w:val="0"/>
        <w:rPr>
          <w:rFonts w:hint="eastAsia" w:ascii="楷体" w:hAnsi="楷体" w:eastAsia="楷体" w:cs="楷体"/>
          <w:b/>
          <w:bCs/>
          <w:sz w:val="52"/>
          <w:szCs w:val="52"/>
        </w:rPr>
      </w:pPr>
      <w:bookmarkStart w:id="0" w:name="_Toc28003"/>
      <w:bookmarkStart w:id="1" w:name="_Toc25440"/>
      <w:bookmarkStart w:id="2" w:name="_Toc217687894"/>
      <w:r>
        <w:rPr>
          <w:rFonts w:hint="eastAsia" w:ascii="楷体" w:hAnsi="楷体" w:eastAsia="楷体" w:cs="楷体"/>
          <w:b/>
          <w:bCs/>
          <w:sz w:val="52"/>
          <w:szCs w:val="52"/>
        </w:rPr>
        <w:t>课程跳转系统</w:t>
      </w:r>
      <w:bookmarkEnd w:id="0"/>
      <w:bookmarkEnd w:id="1"/>
      <w:bookmarkEnd w:id="2"/>
    </w:p>
    <w:p w14:paraId="6AB16012">
      <w:pPr>
        <w:pStyle w:val="20"/>
        <w:spacing w:after="120"/>
        <w:jc w:val="center"/>
        <w:outlineLvl w:val="0"/>
        <w:rPr>
          <w:rFonts w:hint="default" w:ascii="楷体" w:hAnsi="楷体" w:eastAsia="楷体" w:cs="楷体"/>
          <w:b/>
          <w:bCs/>
          <w:color w:val="000000"/>
          <w:sz w:val="52"/>
          <w:szCs w:val="52"/>
          <w:lang w:val="en-US" w:eastAsia="zh-CN"/>
        </w:rPr>
      </w:pPr>
      <w:r>
        <w:rPr>
          <w:rFonts w:hint="eastAsia" w:ascii="楷体" w:hAnsi="楷体" w:eastAsia="楷体" w:cs="楷体"/>
          <w:b/>
          <w:bCs/>
          <w:sz w:val="52"/>
          <w:szCs w:val="52"/>
          <w:lang w:val="en-US" w:eastAsia="zh-CN"/>
        </w:rPr>
        <w:t>项目详细方案</w:t>
      </w:r>
    </w:p>
    <w:p w14:paraId="2BA759FB">
      <w:pPr>
        <w:rPr>
          <w:color w:val="000000"/>
        </w:rPr>
      </w:pPr>
      <w:r>
        <w:t xml:space="preserve"> </w:t>
      </w:r>
    </w:p>
    <w:tbl>
      <w:tblPr>
        <w:tblStyle w:val="1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74"/>
        <w:gridCol w:w="1306"/>
        <w:gridCol w:w="4642"/>
      </w:tblGrid>
      <w:tr w14:paraId="5C3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9" w:hRule="atLeast"/>
        </w:trPr>
        <w:tc>
          <w:tcPr>
            <w:tcW w:w="2574" w:type="dxa"/>
            <w:vMerge w:val="restart"/>
            <w:shd w:val="clear" w:color="auto" w:fill="auto"/>
          </w:tcPr>
          <w:p w14:paraId="4E33BDA3">
            <w:pPr>
              <w:rPr>
                <w:rFonts w:hint="eastAsia" w:ascii="宋体" w:hAnsi="宋体"/>
                <w:color w:val="000000"/>
              </w:rPr>
            </w:pPr>
            <w:r>
              <w:rPr>
                <w:rFonts w:hint="eastAsia" w:ascii="宋体" w:hAnsi="宋体"/>
                <w:color w:val="000000"/>
              </w:rPr>
              <w:t>文件状态：</w:t>
            </w:r>
          </w:p>
          <w:p w14:paraId="31FEECAF">
            <w:pPr>
              <w:ind w:firstLine="210" w:firstLineChars="100"/>
              <w:rPr>
                <w:rFonts w:hint="eastAsia" w:ascii="宋体" w:hAnsi="宋体"/>
                <w:color w:val="000000"/>
              </w:rPr>
            </w:pPr>
            <w:r>
              <w:rPr>
                <w:rFonts w:hint="eastAsia" w:ascii="宋体" w:hAnsi="宋体"/>
                <w:color w:val="000000"/>
              </w:rPr>
              <w:t>[    ] 草稿</w:t>
            </w:r>
          </w:p>
          <w:p w14:paraId="1BCAC094">
            <w:pPr>
              <w:ind w:firstLine="210" w:firstLineChars="100"/>
              <w:rPr>
                <w:rFonts w:hint="eastAsia" w:ascii="宋体" w:hAnsi="宋体"/>
                <w:color w:val="000000"/>
              </w:rPr>
            </w:pPr>
            <w:r>
              <w:rPr>
                <w:rFonts w:hint="eastAsia" w:ascii="宋体" w:hAnsi="宋体"/>
                <w:color w:val="000000"/>
              </w:rPr>
              <w:t>[ √ ] 正式发布</w:t>
            </w:r>
          </w:p>
          <w:p w14:paraId="4C4AC0C9">
            <w:pPr>
              <w:ind w:firstLine="210" w:firstLineChars="100"/>
              <w:rPr>
                <w:color w:val="000000"/>
              </w:rPr>
            </w:pPr>
            <w:r>
              <w:rPr>
                <w:rFonts w:hint="eastAsia" w:ascii="宋体" w:hAnsi="宋体"/>
                <w:color w:val="000000"/>
              </w:rPr>
              <w:t>[    ]</w:t>
            </w:r>
            <w:r>
              <w:rPr>
                <w:rFonts w:ascii="宋体" w:hAnsi="宋体"/>
                <w:color w:val="000000"/>
              </w:rPr>
              <w:t xml:space="preserve"> </w:t>
            </w:r>
            <w:r>
              <w:rPr>
                <w:rFonts w:hint="eastAsia" w:ascii="宋体" w:hAnsi="宋体"/>
                <w:color w:val="000000"/>
              </w:rPr>
              <w:t>正在修改</w:t>
            </w:r>
          </w:p>
        </w:tc>
        <w:tc>
          <w:tcPr>
            <w:tcW w:w="1306" w:type="dxa"/>
            <w:shd w:val="clear" w:color="auto" w:fill="D9D9D9"/>
          </w:tcPr>
          <w:p w14:paraId="6AD2C2BF">
            <w:pPr>
              <w:rPr>
                <w:color w:val="000000"/>
              </w:rPr>
            </w:pPr>
            <w:r>
              <w:rPr>
                <w:rFonts w:hint="eastAsia"/>
                <w:color w:val="000000"/>
              </w:rPr>
              <w:t>文件标识：</w:t>
            </w:r>
          </w:p>
        </w:tc>
        <w:tc>
          <w:tcPr>
            <w:tcW w:w="4642" w:type="dxa"/>
          </w:tcPr>
          <w:p w14:paraId="32861086">
            <w:pPr>
              <w:rPr>
                <w:color w:val="000000"/>
              </w:rPr>
            </w:pPr>
            <w:r>
              <w:rPr>
                <w:rFonts w:hint="eastAsia" w:ascii="宋体" w:hAnsi="宋体" w:eastAsia="宋体" w:cs="宋体"/>
                <w:sz w:val="21"/>
                <w:szCs w:val="21"/>
              </w:rPr>
              <w:t>课程跳转系统</w:t>
            </w:r>
            <w:r>
              <w:rPr>
                <w:rFonts w:ascii="宋体" w:hAnsi="宋体" w:eastAsia="宋体" w:cs="宋体"/>
                <w:sz w:val="21"/>
                <w:szCs w:val="21"/>
              </w:rPr>
              <w:t>——</w:t>
            </w:r>
            <w:r>
              <w:rPr>
                <w:rFonts w:hint="eastAsia" w:ascii="宋体" w:hAnsi="宋体" w:eastAsia="宋体" w:cs="宋体"/>
                <w:sz w:val="21"/>
                <w:szCs w:val="21"/>
                <w:lang w:val="en-US" w:eastAsia="zh-CN"/>
              </w:rPr>
              <w:t>项目详细方案</w:t>
            </w:r>
          </w:p>
        </w:tc>
      </w:tr>
      <w:tr w14:paraId="2ED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9" w:hRule="atLeast"/>
        </w:trPr>
        <w:tc>
          <w:tcPr>
            <w:tcW w:w="2574" w:type="dxa"/>
            <w:vMerge w:val="continue"/>
            <w:shd w:val="clear" w:color="auto" w:fill="auto"/>
          </w:tcPr>
          <w:p w14:paraId="6D69D267">
            <w:pPr>
              <w:ind w:firstLine="420" w:firstLineChars="200"/>
              <w:rPr>
                <w:color w:val="000000"/>
              </w:rPr>
            </w:pPr>
          </w:p>
        </w:tc>
        <w:tc>
          <w:tcPr>
            <w:tcW w:w="1306" w:type="dxa"/>
            <w:shd w:val="clear" w:color="auto" w:fill="D9D9D9"/>
          </w:tcPr>
          <w:p w14:paraId="0FB99ECD">
            <w:pPr>
              <w:rPr>
                <w:color w:val="000000"/>
              </w:rPr>
            </w:pPr>
            <w:r>
              <w:rPr>
                <w:rFonts w:hint="eastAsia"/>
                <w:color w:val="000000"/>
              </w:rPr>
              <w:t>当前版本：</w:t>
            </w:r>
          </w:p>
        </w:tc>
        <w:tc>
          <w:tcPr>
            <w:tcW w:w="4642" w:type="dxa"/>
          </w:tcPr>
          <w:p w14:paraId="5F0DC8CE">
            <w:pPr>
              <w:rPr>
                <w:color w:val="000000"/>
              </w:rPr>
            </w:pPr>
            <w:r>
              <w:rPr>
                <w:rFonts w:hint="eastAsia"/>
                <w:color w:val="000000"/>
              </w:rPr>
              <w:t>1.0</w:t>
            </w:r>
          </w:p>
        </w:tc>
      </w:tr>
      <w:tr w14:paraId="68C3E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74" w:type="dxa"/>
            <w:vMerge w:val="continue"/>
            <w:shd w:val="clear" w:color="auto" w:fill="auto"/>
          </w:tcPr>
          <w:p w14:paraId="016D5503">
            <w:pPr>
              <w:ind w:firstLine="420" w:firstLineChars="200"/>
              <w:rPr>
                <w:color w:val="000000"/>
              </w:rPr>
            </w:pPr>
          </w:p>
        </w:tc>
        <w:tc>
          <w:tcPr>
            <w:tcW w:w="1306" w:type="dxa"/>
            <w:shd w:val="clear" w:color="auto" w:fill="D9D9D9"/>
          </w:tcPr>
          <w:p w14:paraId="5A62F49C">
            <w:pPr>
              <w:rPr>
                <w:color w:val="000000"/>
              </w:rPr>
            </w:pPr>
            <w:r>
              <w:rPr>
                <w:rFonts w:hint="eastAsia"/>
                <w:color w:val="000000"/>
              </w:rPr>
              <w:t>作    者：</w:t>
            </w:r>
          </w:p>
        </w:tc>
        <w:tc>
          <w:tcPr>
            <w:tcW w:w="4642" w:type="dxa"/>
          </w:tcPr>
          <w:p w14:paraId="214ED812">
            <w:pPr>
              <w:rPr>
                <w:color w:val="000000"/>
              </w:rPr>
            </w:pPr>
            <w:r>
              <w:rPr>
                <w:rFonts w:hint="eastAsia"/>
              </w:rPr>
              <w:t>黄益政</w:t>
            </w:r>
            <w:r>
              <w:t xml:space="preserve"> </w:t>
            </w:r>
            <w:r>
              <w:rPr>
                <w:rFonts w:hint="eastAsia"/>
              </w:rPr>
              <w:t>朱子豪</w:t>
            </w:r>
            <w:r>
              <w:t xml:space="preserve"> </w:t>
            </w:r>
            <w:r>
              <w:rPr>
                <w:rFonts w:hint="eastAsia"/>
              </w:rPr>
              <w:t>余逸晨</w:t>
            </w:r>
            <w:r>
              <w:t xml:space="preserve"> </w:t>
            </w:r>
            <w:r>
              <w:rPr>
                <w:rFonts w:hint="eastAsia"/>
              </w:rPr>
              <w:t>顾思源</w:t>
            </w:r>
            <w:r>
              <w:t xml:space="preserve"> </w:t>
            </w:r>
            <w:r>
              <w:rPr>
                <w:rFonts w:hint="eastAsia"/>
              </w:rPr>
              <w:t>郭宇豪</w:t>
            </w:r>
            <w:r>
              <w:t xml:space="preserve"> </w:t>
            </w:r>
            <w:r>
              <w:rPr>
                <w:rFonts w:hint="eastAsia"/>
              </w:rPr>
              <w:t>贺祥宇</w:t>
            </w:r>
          </w:p>
        </w:tc>
      </w:tr>
      <w:tr w14:paraId="42986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74" w:type="dxa"/>
            <w:vMerge w:val="continue"/>
            <w:shd w:val="clear" w:color="auto" w:fill="auto"/>
          </w:tcPr>
          <w:p w14:paraId="3FD53259">
            <w:pPr>
              <w:ind w:firstLine="420" w:firstLineChars="200"/>
              <w:rPr>
                <w:color w:val="000000"/>
              </w:rPr>
            </w:pPr>
          </w:p>
        </w:tc>
        <w:tc>
          <w:tcPr>
            <w:tcW w:w="1306" w:type="dxa"/>
            <w:shd w:val="clear" w:color="auto" w:fill="D9D9D9"/>
          </w:tcPr>
          <w:p w14:paraId="70F943FD">
            <w:pPr>
              <w:rPr>
                <w:color w:val="000000"/>
              </w:rPr>
            </w:pPr>
            <w:r>
              <w:rPr>
                <w:rFonts w:hint="eastAsia"/>
                <w:b/>
                <w:bCs/>
                <w:color w:val="000000"/>
              </w:rPr>
              <w:t>完成日期：</w:t>
            </w:r>
          </w:p>
        </w:tc>
        <w:tc>
          <w:tcPr>
            <w:tcW w:w="4642" w:type="dxa"/>
          </w:tcPr>
          <w:p w14:paraId="25B241F0">
            <w:pPr>
              <w:rPr>
                <w:rFonts w:hint="default" w:eastAsia="宋体"/>
                <w:color w:val="000000"/>
                <w:lang w:val="en-US" w:eastAsia="zh-CN"/>
              </w:rPr>
            </w:pPr>
            <w:r>
              <w:t>2025.12.</w:t>
            </w:r>
            <w:r>
              <w:rPr>
                <w:rFonts w:hint="eastAsia"/>
                <w:lang w:val="en-US" w:eastAsia="zh-CN"/>
              </w:rPr>
              <w:t>26</w:t>
            </w:r>
          </w:p>
        </w:tc>
      </w:tr>
    </w:tbl>
    <w:p w14:paraId="378273BB">
      <w:pPr>
        <w:spacing w:after="200"/>
        <w:rPr>
          <w:rFonts w:hint="eastAsia"/>
          <w:lang w:val="en-US" w:eastAsia="zh-CN"/>
        </w:rPr>
      </w:pPr>
    </w:p>
    <w:p w14:paraId="0332A040">
      <w:pPr>
        <w:spacing w:after="200"/>
        <w:rPr>
          <w:rFonts w:hint="eastAsia"/>
          <w:lang w:val="en-US" w:eastAsia="zh-CN"/>
        </w:rPr>
      </w:pPr>
    </w:p>
    <w:p w14:paraId="2D26132D">
      <w:pPr>
        <w:spacing w:after="200"/>
        <w:rPr>
          <w:rFonts w:hint="eastAsia"/>
          <w:lang w:val="en-US" w:eastAsia="zh-CN"/>
        </w:rPr>
      </w:pPr>
    </w:p>
    <w:p w14:paraId="09A85FB7">
      <w:pPr>
        <w:pStyle w:val="8"/>
        <w:jc w:val="center"/>
      </w:pPr>
      <w:r>
        <w:rPr>
          <w:rFonts w:hint="eastAsia"/>
        </w:rPr>
        <w:t>版</w:t>
      </w:r>
      <w:r>
        <w:t xml:space="preserve"> </w:t>
      </w:r>
      <w:r>
        <w:rPr>
          <w:rFonts w:hint="eastAsia"/>
        </w:rPr>
        <w:t>本</w:t>
      </w:r>
      <w:r>
        <w:t xml:space="preserve"> </w:t>
      </w:r>
      <w:r>
        <w:rPr>
          <w:rFonts w:hint="eastAsia"/>
        </w:rPr>
        <w:t>历</w:t>
      </w:r>
      <w:r>
        <w:t xml:space="preserve"> </w:t>
      </w:r>
      <w:r>
        <w:rPr>
          <w:rFonts w:hint="eastAsia"/>
        </w:rPr>
        <w:t>史</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992"/>
        <w:gridCol w:w="1134"/>
        <w:gridCol w:w="2246"/>
        <w:gridCol w:w="2940"/>
      </w:tblGrid>
      <w:tr w14:paraId="1190A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Borders>
              <w:bottom w:val="single" w:color="auto" w:sz="0" w:space="0"/>
              <w:insideH w:val="single" w:sz="0" w:space="0"/>
            </w:tcBorders>
            <w:vAlign w:val="bottom"/>
          </w:tcPr>
          <w:p w14:paraId="079C31F5">
            <w:pPr>
              <w:pStyle w:val="17"/>
            </w:pPr>
            <w:r>
              <w:rPr>
                <w:rFonts w:hint="eastAsia"/>
              </w:rPr>
              <w:t>版本/状态</w:t>
            </w:r>
          </w:p>
        </w:tc>
        <w:tc>
          <w:tcPr>
            <w:tcW w:w="992" w:type="dxa"/>
            <w:tcBorders>
              <w:bottom w:val="single" w:color="auto" w:sz="0" w:space="0"/>
              <w:insideH w:val="single" w:sz="0" w:space="0"/>
            </w:tcBorders>
            <w:vAlign w:val="bottom"/>
          </w:tcPr>
          <w:p w14:paraId="0E353995">
            <w:pPr>
              <w:pStyle w:val="17"/>
            </w:pPr>
            <w:r>
              <w:rPr>
                <w:rFonts w:hint="eastAsia"/>
              </w:rPr>
              <w:t>作者</w:t>
            </w:r>
          </w:p>
        </w:tc>
        <w:tc>
          <w:tcPr>
            <w:tcW w:w="1134" w:type="dxa"/>
            <w:tcBorders>
              <w:bottom w:val="single" w:color="auto" w:sz="0" w:space="0"/>
              <w:insideH w:val="single" w:sz="0" w:space="0"/>
            </w:tcBorders>
            <w:vAlign w:val="bottom"/>
          </w:tcPr>
          <w:p w14:paraId="2AEEB7BC">
            <w:pPr>
              <w:pStyle w:val="17"/>
            </w:pPr>
            <w:r>
              <w:rPr>
                <w:rFonts w:hint="eastAsia"/>
              </w:rPr>
              <w:t>参与者</w:t>
            </w:r>
          </w:p>
        </w:tc>
        <w:tc>
          <w:tcPr>
            <w:tcW w:w="2246" w:type="dxa"/>
            <w:tcBorders>
              <w:bottom w:val="single" w:color="auto" w:sz="0" w:space="0"/>
              <w:insideH w:val="single" w:sz="0" w:space="0"/>
            </w:tcBorders>
            <w:vAlign w:val="bottom"/>
          </w:tcPr>
          <w:p w14:paraId="230B8064">
            <w:pPr>
              <w:pStyle w:val="17"/>
            </w:pPr>
            <w:r>
              <w:rPr>
                <w:rFonts w:hint="eastAsia"/>
              </w:rPr>
              <w:t>起止日期</w:t>
            </w:r>
          </w:p>
        </w:tc>
        <w:tc>
          <w:tcPr>
            <w:tcW w:w="0" w:type="auto"/>
            <w:tcBorders>
              <w:bottom w:val="single" w:color="auto" w:sz="0" w:space="0"/>
              <w:insideH w:val="single" w:sz="0" w:space="0"/>
            </w:tcBorders>
            <w:vAlign w:val="bottom"/>
          </w:tcPr>
          <w:p w14:paraId="0B492EAF">
            <w:pPr>
              <w:pStyle w:val="17"/>
            </w:pPr>
            <w:r>
              <w:rPr>
                <w:rFonts w:hint="eastAsia"/>
              </w:rPr>
              <w:t>备注</w:t>
            </w:r>
          </w:p>
        </w:tc>
      </w:tr>
      <w:tr w14:paraId="5F12D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7527F741">
            <w:pPr>
              <w:pStyle w:val="17"/>
            </w:pPr>
            <w:r>
              <w:t>0.1.0</w:t>
            </w:r>
          </w:p>
        </w:tc>
        <w:tc>
          <w:tcPr>
            <w:tcW w:w="992" w:type="dxa"/>
          </w:tcPr>
          <w:p w14:paraId="19456796">
            <w:pPr>
              <w:pStyle w:val="17"/>
            </w:pPr>
            <w:r>
              <w:rPr>
                <w:rFonts w:hint="eastAsia"/>
              </w:rPr>
              <w:t>朱子豪</w:t>
            </w:r>
          </w:p>
        </w:tc>
        <w:tc>
          <w:tcPr>
            <w:tcW w:w="1134" w:type="dxa"/>
          </w:tcPr>
          <w:p w14:paraId="16A3996C">
            <w:pPr>
              <w:pStyle w:val="17"/>
            </w:pPr>
            <w:r>
              <w:rPr>
                <w:rFonts w:hint="eastAsia"/>
              </w:rPr>
              <w:t>朱子豪</w:t>
            </w:r>
          </w:p>
        </w:tc>
        <w:tc>
          <w:tcPr>
            <w:tcW w:w="2246" w:type="dxa"/>
          </w:tcPr>
          <w:p w14:paraId="1D4172FE">
            <w:pPr>
              <w:pStyle w:val="17"/>
            </w:pPr>
            <w:r>
              <w:rPr>
                <w:rFonts w:hint="eastAsia"/>
              </w:rPr>
              <w:t>2025.12.1至2025.12.7</w:t>
            </w:r>
          </w:p>
        </w:tc>
        <w:tc>
          <w:tcPr>
            <w:tcW w:w="0" w:type="auto"/>
          </w:tcPr>
          <w:p w14:paraId="72E53AEF">
            <w:pPr>
              <w:pStyle w:val="17"/>
            </w:pPr>
            <w:r>
              <w:rPr>
                <w:rFonts w:hint="eastAsia"/>
              </w:rPr>
              <w:t>初稿版本</w:t>
            </w:r>
          </w:p>
        </w:tc>
      </w:tr>
      <w:tr w14:paraId="52073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71350587">
            <w:pPr>
              <w:pStyle w:val="17"/>
            </w:pPr>
            <w:r>
              <w:t>0.1.1</w:t>
            </w:r>
          </w:p>
        </w:tc>
        <w:tc>
          <w:tcPr>
            <w:tcW w:w="992" w:type="dxa"/>
          </w:tcPr>
          <w:p w14:paraId="1A2203C8">
            <w:pPr>
              <w:pStyle w:val="17"/>
            </w:pPr>
            <w:r>
              <w:rPr>
                <w:rFonts w:hint="eastAsia"/>
              </w:rPr>
              <w:t>朱子豪</w:t>
            </w:r>
          </w:p>
        </w:tc>
        <w:tc>
          <w:tcPr>
            <w:tcW w:w="1134" w:type="dxa"/>
          </w:tcPr>
          <w:p w14:paraId="25F7CD53">
            <w:pPr>
              <w:pStyle w:val="17"/>
            </w:pPr>
            <w:r>
              <w:rPr>
                <w:rFonts w:hint="eastAsia"/>
              </w:rPr>
              <w:t>朱子豪</w:t>
            </w:r>
          </w:p>
        </w:tc>
        <w:tc>
          <w:tcPr>
            <w:tcW w:w="2246" w:type="dxa"/>
          </w:tcPr>
          <w:p w14:paraId="2E8CAF70">
            <w:pPr>
              <w:pStyle w:val="17"/>
            </w:pPr>
            <w:r>
              <w:rPr>
                <w:rFonts w:hint="eastAsia"/>
              </w:rPr>
              <w:t>2025.12.7至2025.12.14</w:t>
            </w:r>
          </w:p>
        </w:tc>
        <w:tc>
          <w:tcPr>
            <w:tcW w:w="0" w:type="auto"/>
          </w:tcPr>
          <w:p w14:paraId="66331DB3">
            <w:pPr>
              <w:pStyle w:val="17"/>
            </w:pPr>
            <w:r>
              <w:rPr>
                <w:rFonts w:hint="eastAsia"/>
              </w:rPr>
              <w:t>优化ui，完成增删查改功能</w:t>
            </w:r>
          </w:p>
        </w:tc>
      </w:tr>
      <w:tr w14:paraId="3548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79CFB5A3">
            <w:pPr>
              <w:pStyle w:val="17"/>
            </w:pPr>
            <w:r>
              <w:t>0.1.2</w:t>
            </w:r>
          </w:p>
        </w:tc>
        <w:tc>
          <w:tcPr>
            <w:tcW w:w="992" w:type="dxa"/>
          </w:tcPr>
          <w:p w14:paraId="30781EC2">
            <w:pPr>
              <w:pStyle w:val="17"/>
            </w:pPr>
            <w:r>
              <w:rPr>
                <w:rFonts w:hint="eastAsia"/>
              </w:rPr>
              <w:t>顾思源</w:t>
            </w:r>
          </w:p>
        </w:tc>
        <w:tc>
          <w:tcPr>
            <w:tcW w:w="1134" w:type="dxa"/>
          </w:tcPr>
          <w:p w14:paraId="0B40CBBA">
            <w:pPr>
              <w:pStyle w:val="17"/>
            </w:pPr>
            <w:r>
              <w:rPr>
                <w:rFonts w:hint="eastAsia"/>
              </w:rPr>
              <w:t>顾思源</w:t>
            </w:r>
          </w:p>
        </w:tc>
        <w:tc>
          <w:tcPr>
            <w:tcW w:w="2246" w:type="dxa"/>
          </w:tcPr>
          <w:p w14:paraId="4FD44A7A">
            <w:pPr>
              <w:pStyle w:val="17"/>
            </w:pPr>
            <w:r>
              <w:rPr>
                <w:rFonts w:hint="eastAsia"/>
              </w:rPr>
              <w:t>2025.12.7至2025.12.14</w:t>
            </w:r>
          </w:p>
        </w:tc>
        <w:tc>
          <w:tcPr>
            <w:tcW w:w="0" w:type="auto"/>
          </w:tcPr>
          <w:p w14:paraId="1E3A1518">
            <w:pPr>
              <w:pStyle w:val="17"/>
            </w:pPr>
            <w:r>
              <w:rPr>
                <w:rFonts w:hint="eastAsia"/>
              </w:rPr>
              <w:t>链接识别跳转</w:t>
            </w:r>
          </w:p>
        </w:tc>
      </w:tr>
      <w:tr w14:paraId="2551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2834915B">
            <w:pPr>
              <w:pStyle w:val="17"/>
            </w:pPr>
            <w:r>
              <w:t>0.1.3</w:t>
            </w:r>
          </w:p>
        </w:tc>
        <w:tc>
          <w:tcPr>
            <w:tcW w:w="992" w:type="dxa"/>
          </w:tcPr>
          <w:p w14:paraId="03B9263B">
            <w:pPr>
              <w:pStyle w:val="17"/>
            </w:pPr>
            <w:r>
              <w:rPr>
                <w:rFonts w:hint="eastAsia"/>
              </w:rPr>
              <w:t>余逸晨</w:t>
            </w:r>
          </w:p>
        </w:tc>
        <w:tc>
          <w:tcPr>
            <w:tcW w:w="1134" w:type="dxa"/>
          </w:tcPr>
          <w:p w14:paraId="70FC5490">
            <w:pPr>
              <w:pStyle w:val="17"/>
            </w:pPr>
            <w:r>
              <w:rPr>
                <w:rFonts w:hint="eastAsia"/>
              </w:rPr>
              <w:t>余逸晨</w:t>
            </w:r>
          </w:p>
        </w:tc>
        <w:tc>
          <w:tcPr>
            <w:tcW w:w="2246" w:type="dxa"/>
          </w:tcPr>
          <w:p w14:paraId="1B44FBD2">
            <w:pPr>
              <w:pStyle w:val="17"/>
            </w:pPr>
            <w:r>
              <w:rPr>
                <w:rFonts w:hint="eastAsia"/>
              </w:rPr>
              <w:t>2025.12.7至2025.12.14</w:t>
            </w:r>
          </w:p>
        </w:tc>
        <w:tc>
          <w:tcPr>
            <w:tcW w:w="0" w:type="auto"/>
          </w:tcPr>
          <w:p w14:paraId="407D6328">
            <w:pPr>
              <w:pStyle w:val="17"/>
            </w:pPr>
            <w:r>
              <w:rPr>
                <w:rFonts w:hint="eastAsia"/>
              </w:rPr>
              <w:t>B站视频嵌入</w:t>
            </w:r>
          </w:p>
        </w:tc>
      </w:tr>
      <w:tr w14:paraId="5E5D2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4F4DD885">
            <w:pPr>
              <w:pStyle w:val="17"/>
            </w:pPr>
            <w:r>
              <w:t>0.1.4</w:t>
            </w:r>
          </w:p>
        </w:tc>
        <w:tc>
          <w:tcPr>
            <w:tcW w:w="992" w:type="dxa"/>
          </w:tcPr>
          <w:p w14:paraId="78783823">
            <w:pPr>
              <w:pStyle w:val="17"/>
            </w:pPr>
            <w:r>
              <w:rPr>
                <w:rFonts w:hint="eastAsia"/>
              </w:rPr>
              <w:t>顾思源</w:t>
            </w:r>
          </w:p>
        </w:tc>
        <w:tc>
          <w:tcPr>
            <w:tcW w:w="1134" w:type="dxa"/>
          </w:tcPr>
          <w:p w14:paraId="370E7E0B">
            <w:pPr>
              <w:pStyle w:val="17"/>
            </w:pPr>
            <w:r>
              <w:rPr>
                <w:rFonts w:hint="eastAsia"/>
              </w:rPr>
              <w:t>顾思源</w:t>
            </w:r>
          </w:p>
        </w:tc>
        <w:tc>
          <w:tcPr>
            <w:tcW w:w="2246" w:type="dxa"/>
          </w:tcPr>
          <w:p w14:paraId="4206320E">
            <w:pPr>
              <w:pStyle w:val="17"/>
            </w:pPr>
            <w:r>
              <w:rPr>
                <w:rFonts w:hint="eastAsia"/>
              </w:rPr>
              <w:t>2025.12.7至2025.12.14</w:t>
            </w:r>
          </w:p>
        </w:tc>
        <w:tc>
          <w:tcPr>
            <w:tcW w:w="0" w:type="auto"/>
          </w:tcPr>
          <w:p w14:paraId="02BB168F">
            <w:pPr>
              <w:pStyle w:val="17"/>
            </w:pPr>
            <w:r>
              <w:rPr>
                <w:rFonts w:hint="eastAsia"/>
              </w:rPr>
              <w:t>调用工具下载视频</w:t>
            </w:r>
          </w:p>
        </w:tc>
      </w:tr>
      <w:tr w14:paraId="31AAF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378B1341">
            <w:pPr>
              <w:pStyle w:val="17"/>
            </w:pPr>
            <w:r>
              <w:t>0.1.5</w:t>
            </w:r>
          </w:p>
        </w:tc>
        <w:tc>
          <w:tcPr>
            <w:tcW w:w="992" w:type="dxa"/>
          </w:tcPr>
          <w:p w14:paraId="6D6E69FF">
            <w:pPr>
              <w:pStyle w:val="17"/>
            </w:pPr>
            <w:r>
              <w:rPr>
                <w:rFonts w:hint="eastAsia"/>
              </w:rPr>
              <w:t>黄益政</w:t>
            </w:r>
          </w:p>
        </w:tc>
        <w:tc>
          <w:tcPr>
            <w:tcW w:w="1134" w:type="dxa"/>
          </w:tcPr>
          <w:p w14:paraId="3FE53D1E">
            <w:pPr>
              <w:pStyle w:val="17"/>
            </w:pPr>
            <w:r>
              <w:rPr>
                <w:rFonts w:hint="eastAsia"/>
              </w:rPr>
              <w:t>黄益政</w:t>
            </w:r>
          </w:p>
        </w:tc>
        <w:tc>
          <w:tcPr>
            <w:tcW w:w="2246" w:type="dxa"/>
          </w:tcPr>
          <w:p w14:paraId="58668DE0">
            <w:pPr>
              <w:pStyle w:val="17"/>
            </w:pPr>
            <w:r>
              <w:rPr>
                <w:rFonts w:hint="eastAsia"/>
              </w:rPr>
              <w:t>2025.12.7至2025.12.14</w:t>
            </w:r>
          </w:p>
        </w:tc>
        <w:tc>
          <w:tcPr>
            <w:tcW w:w="0" w:type="auto"/>
          </w:tcPr>
          <w:p w14:paraId="715DAC61">
            <w:pPr>
              <w:pStyle w:val="17"/>
            </w:pPr>
            <w:r>
              <w:rPr>
                <w:rFonts w:hint="eastAsia"/>
              </w:rPr>
              <w:t>项目回调，使用旧版ui</w:t>
            </w:r>
          </w:p>
        </w:tc>
      </w:tr>
      <w:tr w14:paraId="34DE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069B2D38">
            <w:pPr>
              <w:pStyle w:val="17"/>
            </w:pPr>
            <w:r>
              <w:t>0.1.6</w:t>
            </w:r>
          </w:p>
        </w:tc>
        <w:tc>
          <w:tcPr>
            <w:tcW w:w="992" w:type="dxa"/>
          </w:tcPr>
          <w:p w14:paraId="0A226EA6">
            <w:pPr>
              <w:pStyle w:val="17"/>
            </w:pPr>
            <w:r>
              <w:rPr>
                <w:rFonts w:hint="eastAsia"/>
              </w:rPr>
              <w:t>黄益政</w:t>
            </w:r>
          </w:p>
        </w:tc>
        <w:tc>
          <w:tcPr>
            <w:tcW w:w="1134" w:type="dxa"/>
          </w:tcPr>
          <w:p w14:paraId="65FB9DB6">
            <w:pPr>
              <w:pStyle w:val="17"/>
            </w:pPr>
            <w:r>
              <w:rPr>
                <w:rFonts w:hint="eastAsia"/>
              </w:rPr>
              <w:t>黄益政</w:t>
            </w:r>
          </w:p>
        </w:tc>
        <w:tc>
          <w:tcPr>
            <w:tcW w:w="2246" w:type="dxa"/>
          </w:tcPr>
          <w:p w14:paraId="00DE2CEE">
            <w:pPr>
              <w:pStyle w:val="17"/>
            </w:pPr>
            <w:r>
              <w:rPr>
                <w:rFonts w:hint="eastAsia"/>
              </w:rPr>
              <w:t>2025.12.7至2025.12.14</w:t>
            </w:r>
          </w:p>
        </w:tc>
        <w:tc>
          <w:tcPr>
            <w:tcW w:w="0" w:type="auto"/>
          </w:tcPr>
          <w:p w14:paraId="666E69D2">
            <w:pPr>
              <w:pStyle w:val="17"/>
            </w:pPr>
            <w:r>
              <w:rPr>
                <w:rFonts w:hint="eastAsia"/>
              </w:rPr>
              <w:t>修复跳转功能，优化提示词</w:t>
            </w:r>
          </w:p>
        </w:tc>
      </w:tr>
      <w:tr w14:paraId="24D7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573F1698">
            <w:pPr>
              <w:pStyle w:val="17"/>
            </w:pPr>
            <w:r>
              <w:t>0.1.7</w:t>
            </w:r>
          </w:p>
        </w:tc>
        <w:tc>
          <w:tcPr>
            <w:tcW w:w="992" w:type="dxa"/>
          </w:tcPr>
          <w:p w14:paraId="2A52B47D">
            <w:pPr>
              <w:pStyle w:val="17"/>
            </w:pPr>
            <w:r>
              <w:rPr>
                <w:rFonts w:hint="eastAsia"/>
              </w:rPr>
              <w:t>黄益政</w:t>
            </w:r>
          </w:p>
        </w:tc>
        <w:tc>
          <w:tcPr>
            <w:tcW w:w="1134" w:type="dxa"/>
          </w:tcPr>
          <w:p w14:paraId="41E2EF22">
            <w:pPr>
              <w:pStyle w:val="17"/>
            </w:pPr>
            <w:r>
              <w:rPr>
                <w:rFonts w:hint="eastAsia"/>
              </w:rPr>
              <w:t>黄益政</w:t>
            </w:r>
          </w:p>
        </w:tc>
        <w:tc>
          <w:tcPr>
            <w:tcW w:w="2246" w:type="dxa"/>
          </w:tcPr>
          <w:p w14:paraId="39FCCF62">
            <w:pPr>
              <w:pStyle w:val="17"/>
            </w:pPr>
            <w:r>
              <w:rPr>
                <w:rFonts w:hint="eastAsia"/>
              </w:rPr>
              <w:t>2025.12.14至2025.12.21</w:t>
            </w:r>
          </w:p>
        </w:tc>
        <w:tc>
          <w:tcPr>
            <w:tcW w:w="0" w:type="auto"/>
          </w:tcPr>
          <w:p w14:paraId="32ACA8E3">
            <w:pPr>
              <w:pStyle w:val="17"/>
            </w:pPr>
            <w:r>
              <w:rPr>
                <w:rFonts w:hint="eastAsia"/>
              </w:rPr>
              <w:t>ai总结功能和时间点跳转功能</w:t>
            </w:r>
          </w:p>
        </w:tc>
      </w:tr>
      <w:tr w14:paraId="1AC7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4" w:type="dxa"/>
          </w:tcPr>
          <w:p w14:paraId="0618F923">
            <w:pPr>
              <w:pStyle w:val="17"/>
              <w:rPr>
                <w:rFonts w:hint="eastAsia" w:eastAsiaTheme="minorEastAsia"/>
                <w:lang w:val="en-US" w:eastAsia="zh-CN"/>
              </w:rPr>
            </w:pPr>
            <w:r>
              <w:t>0.1.</w:t>
            </w:r>
            <w:r>
              <w:rPr>
                <w:rFonts w:hint="eastAsia"/>
                <w:lang w:val="en-US" w:eastAsia="zh-CN"/>
              </w:rPr>
              <w:t>8</w:t>
            </w:r>
          </w:p>
        </w:tc>
        <w:tc>
          <w:tcPr>
            <w:tcW w:w="992" w:type="dxa"/>
          </w:tcPr>
          <w:p w14:paraId="071A6CE4">
            <w:pPr>
              <w:pStyle w:val="17"/>
            </w:pPr>
            <w:r>
              <w:rPr>
                <w:rFonts w:hint="eastAsia"/>
              </w:rPr>
              <w:t>朱子豪</w:t>
            </w:r>
          </w:p>
        </w:tc>
        <w:tc>
          <w:tcPr>
            <w:tcW w:w="1134" w:type="dxa"/>
          </w:tcPr>
          <w:p w14:paraId="1BD00AA5">
            <w:pPr>
              <w:pStyle w:val="17"/>
            </w:pPr>
            <w:r>
              <w:rPr>
                <w:rFonts w:hint="eastAsia"/>
              </w:rPr>
              <w:t>朱子豪</w:t>
            </w:r>
          </w:p>
        </w:tc>
        <w:tc>
          <w:tcPr>
            <w:tcW w:w="2246" w:type="dxa"/>
          </w:tcPr>
          <w:p w14:paraId="17352F0A">
            <w:pPr>
              <w:pStyle w:val="17"/>
            </w:pPr>
            <w:r>
              <w:rPr>
                <w:rFonts w:hint="eastAsia"/>
              </w:rPr>
              <w:t>2025.12.14至2025.12.21</w:t>
            </w:r>
          </w:p>
        </w:tc>
        <w:tc>
          <w:tcPr>
            <w:tcW w:w="0" w:type="auto"/>
          </w:tcPr>
          <w:p w14:paraId="6E5A56F7">
            <w:pPr>
              <w:pStyle w:val="17"/>
            </w:pPr>
            <w:r>
              <w:rPr>
                <w:rFonts w:hint="eastAsia"/>
              </w:rPr>
              <w:t>修改端口，修改ui</w:t>
            </w:r>
          </w:p>
        </w:tc>
      </w:tr>
    </w:tbl>
    <w:p w14:paraId="064A3C8C">
      <w:pPr>
        <w:spacing w:after="200"/>
        <w:rPr>
          <w:rFonts w:hint="eastAsia"/>
          <w:lang w:val="en-US" w:eastAsia="zh-CN"/>
        </w:rPr>
      </w:pPr>
    </w:p>
    <w:p w14:paraId="144D1DBE">
      <w:pPr>
        <w:spacing w:after="200"/>
      </w:pPr>
      <w:r>
        <w:t xml:space="preserve"> </w:t>
      </w:r>
    </w:p>
    <w:p w14:paraId="3C4E9D22">
      <w:pPr>
        <w:pStyle w:val="2"/>
        <w:spacing w:after="200"/>
        <w:jc w:val="center"/>
      </w:pPr>
      <w:r>
        <w:t>文档介绍</w:t>
      </w:r>
    </w:p>
    <w:p w14:paraId="552CEF0E">
      <w:pPr>
        <w:pStyle w:val="3"/>
        <w:spacing w:after="200"/>
      </w:pPr>
      <w:r>
        <w:t>文档目的</w:t>
      </w:r>
    </w:p>
    <w:p w14:paraId="72B0BB79">
      <w:pPr>
        <w:spacing w:after="120"/>
      </w:pPr>
      <w:r>
        <w:t>本文旨在详细描述“课程跳转系统”的项目实施计划，包括项目概述、技术栈选择、项目结构、功能模块、开发计划、测试计划、部署计划、风险分析、质量保证和项目管理等方面。通过本报告，使项目团队和相关 stakeholders 能够清晰了解项目的实施计划和管理方案，为项目的顺利实施提供指导。</w:t>
      </w:r>
    </w:p>
    <w:p w14:paraId="29EF0681">
      <w:pPr>
        <w:spacing w:after="200"/>
      </w:pPr>
      <w:r>
        <w:t xml:space="preserve"> </w:t>
      </w:r>
    </w:p>
    <w:p w14:paraId="77DD1021">
      <w:pPr>
        <w:pStyle w:val="3"/>
        <w:spacing w:after="200"/>
      </w:pPr>
      <w:r>
        <w:t>文档范围</w:t>
      </w:r>
    </w:p>
    <w:p w14:paraId="47701ECF">
      <w:pPr>
        <w:spacing w:after="120"/>
      </w:pPr>
      <w:r>
        <w:t>本报告覆盖课程跳转系统的全部项目实施内容，包括项目概述、技术栈选择、项目结构、功能模块、开发计划、测试计划、部署计划、风险分析、质量保证和项目管理等。</w:t>
      </w:r>
    </w:p>
    <w:p w14:paraId="4060767F">
      <w:pPr>
        <w:spacing w:after="200"/>
      </w:pPr>
      <w:r>
        <w:t xml:space="preserve"> </w:t>
      </w:r>
    </w:p>
    <w:p w14:paraId="01FAB6EF">
      <w:pPr>
        <w:pStyle w:val="3"/>
        <w:spacing w:after="200"/>
      </w:pPr>
      <w:r>
        <w:t>读者对象</w:t>
      </w:r>
    </w:p>
    <w:p w14:paraId="2FB879BC">
      <w:pPr>
        <w:pStyle w:val="15"/>
        <w:numPr>
          <w:ilvl w:val="0"/>
          <w:numId w:val="1"/>
        </w:numPr>
        <w:spacing w:after="100"/>
      </w:pPr>
      <w:r>
        <w:t>开发团队：了解项目实施计划和任务分配</w:t>
      </w:r>
    </w:p>
    <w:p w14:paraId="09F5BBD0">
      <w:pPr>
        <w:pStyle w:val="15"/>
        <w:numPr>
          <w:ilvl w:val="0"/>
          <w:numId w:val="1"/>
        </w:numPr>
        <w:spacing w:after="100"/>
      </w:pPr>
      <w:r>
        <w:t>测试团队：了解测试计划和测试策略</w:t>
      </w:r>
    </w:p>
    <w:p w14:paraId="727699EB">
      <w:pPr>
        <w:pStyle w:val="15"/>
        <w:numPr>
          <w:ilvl w:val="0"/>
          <w:numId w:val="1"/>
        </w:numPr>
        <w:spacing w:after="100"/>
      </w:pPr>
      <w:r>
        <w:t>项目管理人员：了解项目进度和风险管理</w:t>
      </w:r>
    </w:p>
    <w:p w14:paraId="46118680">
      <w:pPr>
        <w:pStyle w:val="15"/>
        <w:numPr>
          <w:ilvl w:val="0"/>
          <w:numId w:val="1"/>
        </w:numPr>
        <w:spacing w:after="100"/>
      </w:pPr>
      <w:r>
        <w:t>客户：了解项目实施计划和交付物</w:t>
      </w:r>
    </w:p>
    <w:p w14:paraId="013A5FC3">
      <w:pPr>
        <w:spacing w:after="200"/>
      </w:pPr>
      <w:r>
        <w:t xml:space="preserve"> </w:t>
      </w:r>
    </w:p>
    <w:p w14:paraId="047DBCDA">
      <w:pPr>
        <w:pStyle w:val="3"/>
        <w:spacing w:after="200"/>
      </w:pPr>
      <w:r>
        <w:t>参考文档</w:t>
      </w:r>
    </w:p>
    <w:p w14:paraId="21998299">
      <w:pPr>
        <w:pStyle w:val="15"/>
        <w:numPr>
          <w:ilvl w:val="0"/>
          <w:numId w:val="1"/>
        </w:numPr>
        <w:spacing w:after="100"/>
      </w:pPr>
      <w:r>
        <w:t>《课程跳转系统需求分析报告》</w:t>
      </w:r>
    </w:p>
    <w:p w14:paraId="67548665">
      <w:pPr>
        <w:pStyle w:val="15"/>
        <w:numPr>
          <w:ilvl w:val="0"/>
          <w:numId w:val="1"/>
        </w:numPr>
        <w:spacing w:after="100"/>
      </w:pPr>
      <w:r>
        <w:t>《课程跳转系统产品设计报告》</w:t>
      </w:r>
    </w:p>
    <w:p w14:paraId="2DC990F9">
      <w:pPr>
        <w:pStyle w:val="15"/>
        <w:numPr>
          <w:ilvl w:val="0"/>
          <w:numId w:val="1"/>
        </w:numPr>
        <w:spacing w:after="100"/>
      </w:pPr>
      <w:r>
        <w:t>《课程跳转系统体系结构设计报告》</w:t>
      </w:r>
    </w:p>
    <w:p w14:paraId="36513FFC">
      <w:pPr>
        <w:pStyle w:val="15"/>
        <w:numPr>
          <w:ilvl w:val="0"/>
          <w:numId w:val="1"/>
        </w:numPr>
        <w:spacing w:after="100"/>
      </w:pPr>
      <w:r>
        <w:t>《课程跳转系统模块设计报告》</w:t>
      </w:r>
    </w:p>
    <w:p w14:paraId="0A987A83">
      <w:pPr>
        <w:pStyle w:val="15"/>
        <w:numPr>
          <w:ilvl w:val="0"/>
          <w:numId w:val="1"/>
        </w:numPr>
        <w:spacing w:after="100"/>
      </w:pPr>
      <w:r>
        <w:t>《课程跳转系统数据库设计报告》</w:t>
      </w:r>
    </w:p>
    <w:p w14:paraId="258A1385">
      <w:pPr>
        <w:spacing w:after="200"/>
      </w:pPr>
      <w:r>
        <w:t xml:space="preserve"> </w:t>
      </w:r>
    </w:p>
    <w:p w14:paraId="60DB09BE">
      <w:pPr>
        <w:pStyle w:val="3"/>
        <w:spacing w:after="200"/>
      </w:pPr>
      <w:r>
        <w:t>术语与缩写解释</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33"/>
        <w:gridCol w:w="4633"/>
      </w:tblGrid>
      <w:tr w14:paraId="5CDA7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3ADA59B">
            <w:r>
              <w:rPr>
                <w:b/>
                <w:bCs/>
              </w:rPr>
              <w:t>缩写、术语</w:t>
            </w:r>
          </w:p>
        </w:tc>
        <w:tc>
          <w:p w14:paraId="50D6F0F2">
            <w:r>
              <w:rPr>
                <w:b/>
                <w:bCs/>
              </w:rPr>
              <w:t>解 释</w:t>
            </w:r>
          </w:p>
        </w:tc>
      </w:tr>
      <w:tr w14:paraId="17D76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BB1D547">
            <w:r>
              <w:t>API</w:t>
            </w:r>
          </w:p>
        </w:tc>
        <w:tc>
          <w:p w14:paraId="551E7E69">
            <w:r>
              <w:t>Application Programming Interface，应用程序编程接口</w:t>
            </w:r>
          </w:p>
        </w:tc>
      </w:tr>
      <w:tr w14:paraId="6536E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0475CD9">
            <w:r>
              <w:t>UI</w:t>
            </w:r>
          </w:p>
        </w:tc>
        <w:tc>
          <w:p w14:paraId="1FBB5A9A">
            <w:r>
              <w:t>User Interface，用户界面</w:t>
            </w:r>
          </w:p>
        </w:tc>
      </w:tr>
      <w:tr w14:paraId="4594B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46A45AD">
            <w:r>
              <w:t>UX</w:t>
            </w:r>
          </w:p>
        </w:tc>
        <w:tc>
          <w:p w14:paraId="7A9FC0D5">
            <w:r>
              <w:t>User Experience，用户体验</w:t>
            </w:r>
          </w:p>
        </w:tc>
      </w:tr>
      <w:tr w14:paraId="13E5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8B3DA59">
            <w:r>
              <w:t>JWT</w:t>
            </w:r>
          </w:p>
        </w:tc>
        <w:tc>
          <w:p w14:paraId="6CD84B3F">
            <w:r>
              <w:t>JSON Web Token，用于身份认证的令牌</w:t>
            </w:r>
          </w:p>
        </w:tc>
      </w:tr>
      <w:tr w14:paraId="487E5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5FA956A">
            <w:r>
              <w:t>AES</w:t>
            </w:r>
          </w:p>
        </w:tc>
        <w:tc>
          <w:p w14:paraId="7830E487">
            <w:r>
              <w:t>Advanced Encryption Standard，高级加密标准</w:t>
            </w:r>
          </w:p>
        </w:tc>
      </w:tr>
      <w:tr w14:paraId="7B53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E3834EF">
            <w:r>
              <w:t>GCM</w:t>
            </w:r>
          </w:p>
        </w:tc>
        <w:tc>
          <w:p w14:paraId="2D1C49A2">
            <w:r>
              <w:t>Galois/Counter Mode，一种认证加密模式</w:t>
            </w:r>
          </w:p>
        </w:tc>
      </w:tr>
      <w:tr w14:paraId="5E42C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FC5F0BD">
            <w:r>
              <w:t>CI/CD</w:t>
            </w:r>
          </w:p>
        </w:tc>
        <w:tc>
          <w:p w14:paraId="068D9E81">
            <w:r>
              <w:t>Continuous Integration/Continuous Deployment，持续集成/持续部署</w:t>
            </w:r>
          </w:p>
        </w:tc>
      </w:tr>
      <w:tr w14:paraId="58B8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9E842A9">
            <w:r>
              <w:t>MVP</w:t>
            </w:r>
          </w:p>
        </w:tc>
        <w:tc>
          <w:p w14:paraId="1F3339B6">
            <w:r>
              <w:t>Minimum Viable Product，最小可行产品</w:t>
            </w:r>
          </w:p>
        </w:tc>
      </w:tr>
    </w:tbl>
    <w:p w14:paraId="4CFA7241">
      <w:pPr>
        <w:pStyle w:val="2"/>
        <w:spacing w:after="200"/>
        <w:jc w:val="center"/>
      </w:pPr>
      <w:r>
        <w:t>项目概述</w:t>
      </w:r>
    </w:p>
    <w:p w14:paraId="50BAB069">
      <w:pPr>
        <w:pStyle w:val="3"/>
        <w:spacing w:after="200"/>
      </w:pPr>
      <w:r>
        <w:t>项目背景</w:t>
      </w:r>
    </w:p>
    <w:p w14:paraId="3888E818">
      <w:pPr>
        <w:spacing w:after="120"/>
      </w:pPr>
      <w:r>
        <w:t>随着在线教育的发展，越来越多的用户需要管理多个课程平台的账号和密码。用户在访问不同课程平台时，需要记住不同的用户名和密码，登录过程繁琐，影响用户体验。为了解决这一问题，我们设计了课程跳转系统，用户可以将多个课程平台的账号和密码集中管理，实现一键跳转到目标课程平台并自动填充用户名和密码，提高用户的学习效率和体验。</w:t>
      </w:r>
    </w:p>
    <w:p w14:paraId="3A04E791">
      <w:pPr>
        <w:spacing w:after="200"/>
      </w:pPr>
      <w:r>
        <w:t xml:space="preserve"> </w:t>
      </w:r>
    </w:p>
    <w:p w14:paraId="695C0279">
      <w:pPr>
        <w:pStyle w:val="3"/>
        <w:spacing w:after="200"/>
      </w:pPr>
      <w:r>
        <w:t>项目目标</w:t>
      </w:r>
    </w:p>
    <w:p w14:paraId="53494556">
      <w:pPr>
        <w:spacing w:after="100"/>
      </w:pPr>
      <w:r>
        <w:t>1. 解决用户记忆多个课程平台账号密码的痛点</w:t>
      </w:r>
    </w:p>
    <w:p w14:paraId="61A93157">
      <w:pPr>
        <w:spacing w:after="100"/>
      </w:pPr>
      <w:r>
        <w:t>2. 提供统一的课程管理界面，方便用户管理多个课程</w:t>
      </w:r>
    </w:p>
    <w:p w14:paraId="287BCA7A">
      <w:pPr>
        <w:spacing w:after="100"/>
      </w:pPr>
      <w:r>
        <w:t>3. 实现课程平台的自动登录，提高用户学习效率</w:t>
      </w:r>
    </w:p>
    <w:p w14:paraId="158A7F4A">
      <w:pPr>
        <w:spacing w:after="100"/>
      </w:pPr>
      <w:r>
        <w:t>4. 支持视频播放功能，提供良好的学习体验</w:t>
      </w:r>
    </w:p>
    <w:p w14:paraId="25B871A9">
      <w:pPr>
        <w:spacing w:after="100"/>
      </w:pPr>
      <w:r>
        <w:t>5. 提供课程访问统计，帮助用户了解学习习惯</w:t>
      </w:r>
    </w:p>
    <w:p w14:paraId="58CA4C42">
      <w:pPr>
        <w:spacing w:after="100"/>
      </w:pPr>
      <w:r>
        <w:t>6. 确保用户数据和课程凭证的安全性</w:t>
      </w:r>
    </w:p>
    <w:p w14:paraId="10DD789C">
      <w:pPr>
        <w:spacing w:after="200"/>
      </w:pPr>
      <w:r>
        <w:t xml:space="preserve"> </w:t>
      </w:r>
    </w:p>
    <w:p w14:paraId="0C89C978">
      <w:pPr>
        <w:pStyle w:val="3"/>
        <w:spacing w:after="200"/>
      </w:pPr>
      <w:r>
        <w:t>项目范围</w:t>
      </w:r>
    </w:p>
    <w:p w14:paraId="6368C42A">
      <w:pPr>
        <w:spacing w:after="100"/>
        <w:rPr>
          <w:rFonts w:ascii="Times New Roman" w:hAnsi="Times New Roman" w:eastAsia="宋体" w:cs="Times New Roman"/>
        </w:rPr>
      </w:pPr>
      <w:r>
        <w:t xml:space="preserve">1. </w:t>
      </w:r>
      <w:r>
        <w:rPr>
          <w:b/>
          <w:bCs/>
        </w:rPr>
        <w:t>功能范围</w:t>
      </w:r>
      <w:r>
        <w:t>：</w:t>
      </w:r>
      <w:r>
        <w:rPr>
          <w:rFonts w:ascii="Times New Roman" w:hAnsi="Times New Roman" w:eastAsia="宋体" w:cs="Times New Roman"/>
        </w:rPr>
        <w:t>本项目的功能范围包括课程跳转系统所需实现的核心业务功能，主要涵盖用户认证、课程管理、课程访问、视频播放、统计分析以及安全管理等方面。系统支持用户注册、登录与登出操作，允许用户对课程信息进行创建、编辑、删除和查询，并通过直接访问或嵌入方式访问课程内容。同时，系统提供视频播放与代理功能，并对课程访问次数与访问时间进行统计分析，在保障用户数据与课程凭证安全的前提下，为用户提供统一、高效的课程管理与访问体验。</w:t>
      </w:r>
    </w:p>
    <w:p w14:paraId="194C38ED">
      <w:pPr>
        <w:spacing w:after="100"/>
      </w:pPr>
      <w:r>
        <w:t xml:space="preserve">2. </w:t>
      </w:r>
      <w:r>
        <w:rPr>
          <w:b/>
          <w:bCs/>
        </w:rPr>
        <w:t>技术范围</w:t>
      </w:r>
      <w:r>
        <w:t>：</w:t>
      </w:r>
      <w:r>
        <w:rPr>
          <w:rFonts w:ascii="Times New Roman" w:hAnsi="Times New Roman" w:eastAsia="宋体" w:cs="Times New Roman"/>
        </w:rPr>
        <w:t>本项目的技术范围限定为基于 Web 架构的应用系统。前端采用现代浏览器可访问的 Web 技术实现用户界面与交互功能，后端提供基于 HTTP 的服务接口以支持业务逻辑处理和数据持久化。系统涉及用户身份认证、访问令牌管理、数据加密存储等技术实现，需满足并发访问和基本性能要求。项目主要面向教学与实验环境，不涉及大规模分布式系统、高可用集群或复杂商业化部署场景。</w:t>
      </w:r>
    </w:p>
    <w:p w14:paraId="65234E10">
      <w:pPr>
        <w:spacing w:after="100"/>
        <w:rPr>
          <w:rFonts w:ascii="Times New Roman" w:hAnsi="Times New Roman" w:eastAsia="宋体" w:cs="Times New Roman"/>
        </w:rPr>
      </w:pPr>
      <w:r>
        <w:t xml:space="preserve">3. </w:t>
      </w:r>
      <w:r>
        <w:rPr>
          <w:b/>
          <w:bCs/>
        </w:rPr>
        <w:t>交付范围</w:t>
      </w:r>
      <w:r>
        <w:t>：</w:t>
      </w:r>
      <w:r>
        <w:rPr>
          <w:rFonts w:ascii="Times New Roman" w:hAnsi="Times New Roman" w:eastAsia="宋体" w:cs="Times New Roman"/>
        </w:rPr>
        <w:t>本项目最终交付的成果包括一个功能完整、可正常运行的课程跳转系统，以及与之配套的项目文档与技术资料。具体交付内容包括系统前后端源代码、需求分析报告、项目详细方案、模块设计报告及相关说明文档。系统应能够在指定的软件环境下完成部署与运行，并支持基本的功能演示与验收需求。</w:t>
      </w:r>
    </w:p>
    <w:p w14:paraId="00C67DA3">
      <w:pPr>
        <w:spacing w:after="200"/>
      </w:pPr>
      <w:r>
        <w:t xml:space="preserve"> </w:t>
      </w:r>
    </w:p>
    <w:p w14:paraId="7D3B56DB">
      <w:pPr>
        <w:pStyle w:val="2"/>
        <w:spacing w:after="200"/>
        <w:jc w:val="center"/>
      </w:pPr>
      <w:r>
        <w:t>技术栈选择</w:t>
      </w:r>
    </w:p>
    <w:p w14:paraId="02BB73E7">
      <w:pPr>
        <w:pStyle w:val="3"/>
        <w:spacing w:after="200"/>
      </w:pPr>
      <w:r>
        <w:t>前端技术栈</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17"/>
        <w:gridCol w:w="2317"/>
        <w:gridCol w:w="2317"/>
        <w:gridCol w:w="2317"/>
      </w:tblGrid>
      <w:tr w14:paraId="1C8E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0FBFA8DC">
            <w:r>
              <w:rPr>
                <w:b/>
                <w:bCs/>
              </w:rPr>
              <w:t>技术</w:t>
            </w:r>
          </w:p>
        </w:tc>
        <w:tc>
          <w:p w14:paraId="5D82B5D0">
            <w:r>
              <w:rPr>
                <w:b/>
                <w:bCs/>
              </w:rPr>
              <w:t>版本</w:t>
            </w:r>
          </w:p>
        </w:tc>
        <w:tc>
          <w:p w14:paraId="57CF48C5">
            <w:r>
              <w:rPr>
                <w:b/>
                <w:bCs/>
              </w:rPr>
              <w:t>用途</w:t>
            </w:r>
          </w:p>
        </w:tc>
        <w:tc>
          <w:p w14:paraId="13015797">
            <w:r>
              <w:rPr>
                <w:b/>
                <w:bCs/>
              </w:rPr>
              <w:t>选型理由</w:t>
            </w:r>
          </w:p>
        </w:tc>
      </w:tr>
      <w:tr w14:paraId="029FA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89C491A">
            <w:r>
              <w:t>React</w:t>
            </w:r>
          </w:p>
        </w:tc>
        <w:tc>
          <w:p w14:paraId="0D15C991">
            <w:r>
              <w:t>18</w:t>
            </w:r>
          </w:p>
        </w:tc>
        <w:tc>
          <w:p w14:paraId="205B8A50">
            <w:r>
              <w:t>前端框架</w:t>
            </w:r>
          </w:p>
        </w:tc>
        <w:tc>
          <w:p w14:paraId="5D6D7194">
            <w:r>
              <w:t>组件化开发，性能优秀，生态丰富</w:t>
            </w:r>
          </w:p>
        </w:tc>
      </w:tr>
      <w:tr w14:paraId="600E5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CE8AA39">
            <w:r>
              <w:t>TypeScript</w:t>
            </w:r>
          </w:p>
        </w:tc>
        <w:tc>
          <w:p w14:paraId="7FD86429">
            <w:r>
              <w:t>5</w:t>
            </w:r>
          </w:p>
        </w:tc>
        <w:tc>
          <w:p w14:paraId="600281FE">
            <w:r>
              <w:t>前端语言</w:t>
            </w:r>
          </w:p>
        </w:tc>
        <w:tc>
          <w:p w14:paraId="4398CCE9">
            <w:r>
              <w:t>类型安全，提高代码质量和可维护性</w:t>
            </w:r>
          </w:p>
        </w:tc>
      </w:tr>
      <w:tr w14:paraId="3C78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E4C9159">
            <w:r>
              <w:t>Vite</w:t>
            </w:r>
          </w:p>
        </w:tc>
        <w:tc>
          <w:p w14:paraId="238BC1C3">
            <w:r>
              <w:t>5</w:t>
            </w:r>
          </w:p>
        </w:tc>
        <w:tc>
          <w:p w14:paraId="79A16A02">
            <w:r>
              <w:t>前端构建工具</w:t>
            </w:r>
          </w:p>
        </w:tc>
        <w:tc>
          <w:p w14:paraId="2139629E">
            <w:r>
              <w:t>快速的开发体验，优化的构建输出</w:t>
            </w:r>
          </w:p>
        </w:tc>
      </w:tr>
      <w:tr w14:paraId="3C459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3D957DE">
            <w:r>
              <w:t>Tailwind CSS</w:t>
            </w:r>
          </w:p>
        </w:tc>
        <w:tc>
          <w:p w14:paraId="7D2154FD">
            <w:r>
              <w:t>3</w:t>
            </w:r>
          </w:p>
        </w:tc>
        <w:tc>
          <w:p w14:paraId="7A1D1F1E">
            <w:r>
              <w:t>前端样式</w:t>
            </w:r>
          </w:p>
        </w:tc>
        <w:tc>
          <w:p w14:paraId="4B68C49D">
            <w:r>
              <w:t>实用优先的CSS框架，提高开发效率</w:t>
            </w:r>
          </w:p>
        </w:tc>
      </w:tr>
      <w:tr w14:paraId="37BF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90F715A">
            <w:r>
              <w:t>React Router</w:t>
            </w:r>
          </w:p>
        </w:tc>
        <w:tc>
          <w:p w14:paraId="023AB348">
            <w:r>
              <w:t>6</w:t>
            </w:r>
          </w:p>
        </w:tc>
        <w:tc>
          <w:p w14:paraId="43CAEF61">
            <w:r>
              <w:t>路由管理</w:t>
            </w:r>
          </w:p>
        </w:tc>
        <w:tc>
          <w:p w14:paraId="076982AF">
            <w:r>
              <w:t>声明式路由，支持代码分割</w:t>
            </w:r>
          </w:p>
        </w:tc>
      </w:tr>
      <w:tr w14:paraId="5E6D6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21DDBF5">
            <w:r>
              <w:t>Axios</w:t>
            </w:r>
          </w:p>
        </w:tc>
        <w:tc>
          <w:p w14:paraId="7C4DB985">
            <w:r>
              <w:t>1.6</w:t>
            </w:r>
          </w:p>
        </w:tc>
        <w:tc>
          <w:p w14:paraId="05026329">
            <w:r>
              <w:t>HTTP客户端</w:t>
            </w:r>
          </w:p>
        </w:tc>
        <w:tc>
          <w:p w14:paraId="746409E8">
            <w:r>
              <w:t>简洁的API，支持拦截器和取消请求</w:t>
            </w:r>
          </w:p>
        </w:tc>
      </w:tr>
      <w:tr w14:paraId="791CE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40B6B71">
            <w:r>
              <w:t>JWT Decode</w:t>
            </w:r>
          </w:p>
        </w:tc>
        <w:tc>
          <w:p w14:paraId="6C86FEA9">
            <w:r>
              <w:t>4.0</w:t>
            </w:r>
          </w:p>
        </w:tc>
        <w:tc>
          <w:p w14:paraId="703AD814">
            <w:r>
              <w:t>JWT解析</w:t>
            </w:r>
          </w:p>
        </w:tc>
        <w:tc>
          <w:p w14:paraId="41660499">
            <w:r>
              <w:t>安全解析JWT令牌，获取用户信息</w:t>
            </w:r>
          </w:p>
        </w:tc>
      </w:tr>
      <w:tr w14:paraId="6B222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81D8289">
            <w:r>
              <w:t>React Hook Form</w:t>
            </w:r>
          </w:p>
        </w:tc>
        <w:tc>
          <w:p w14:paraId="36C565F8">
            <w:r>
              <w:t>7.49</w:t>
            </w:r>
          </w:p>
        </w:tc>
        <w:tc>
          <w:p w14:paraId="215B93A4">
            <w:r>
              <w:t>表单处理</w:t>
            </w:r>
          </w:p>
        </w:tc>
        <w:tc>
          <w:p w14:paraId="0ABB1CA3">
            <w:r>
              <w:t>高性能的表单处理库，支持验证</w:t>
            </w:r>
          </w:p>
        </w:tc>
      </w:tr>
    </w:tbl>
    <w:p w14:paraId="2DBFF716">
      <w:pPr>
        <w:pStyle w:val="3"/>
        <w:spacing w:after="200"/>
      </w:pPr>
      <w:r>
        <w:t>后端技术栈</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17"/>
        <w:gridCol w:w="2317"/>
        <w:gridCol w:w="2317"/>
        <w:gridCol w:w="2317"/>
      </w:tblGrid>
      <w:tr w14:paraId="76BC0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7903D0A5">
            <w:r>
              <w:rPr>
                <w:b/>
                <w:bCs/>
              </w:rPr>
              <w:t>技术</w:t>
            </w:r>
          </w:p>
        </w:tc>
        <w:tc>
          <w:p w14:paraId="4C6598D3">
            <w:r>
              <w:rPr>
                <w:b/>
                <w:bCs/>
              </w:rPr>
              <w:t>版本</w:t>
            </w:r>
          </w:p>
        </w:tc>
        <w:tc>
          <w:p w14:paraId="79702D5D">
            <w:r>
              <w:rPr>
                <w:b/>
                <w:bCs/>
              </w:rPr>
              <w:t>用途</w:t>
            </w:r>
          </w:p>
        </w:tc>
        <w:tc>
          <w:p w14:paraId="17F0581E">
            <w:r>
              <w:rPr>
                <w:b/>
                <w:bCs/>
              </w:rPr>
              <w:t>选型理由</w:t>
            </w:r>
          </w:p>
        </w:tc>
      </w:tr>
      <w:tr w14:paraId="0D2F7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A1346BD">
            <w:r>
              <w:t>Node.js</w:t>
            </w:r>
          </w:p>
        </w:tc>
        <w:tc>
          <w:p w14:paraId="42FC806F">
            <w:r>
              <w:t>18</w:t>
            </w:r>
          </w:p>
        </w:tc>
        <w:tc>
          <w:p w14:paraId="727D6A8E">
            <w:r>
              <w:t>运行环境</w:t>
            </w:r>
          </w:p>
        </w:tc>
        <w:tc>
          <w:p w14:paraId="37BADDAB">
            <w:r>
              <w:t>跨平台，高性能，生态丰富</w:t>
            </w:r>
          </w:p>
        </w:tc>
      </w:tr>
      <w:tr w14:paraId="5AA18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E9C2905">
            <w:r>
              <w:t>Express</w:t>
            </w:r>
          </w:p>
        </w:tc>
        <w:tc>
          <w:p w14:paraId="4DD30247">
            <w:r>
              <w:t>4.18</w:t>
            </w:r>
          </w:p>
        </w:tc>
        <w:tc>
          <w:p w14:paraId="65D88E7A">
            <w:r>
              <w:t>Web框架</w:t>
            </w:r>
          </w:p>
        </w:tc>
        <w:tc>
          <w:p w14:paraId="1A0B17EF">
            <w:r>
              <w:t>轻量、灵活，适合构建RESTful API</w:t>
            </w:r>
          </w:p>
        </w:tc>
      </w:tr>
      <w:tr w14:paraId="2241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38701AD">
            <w:r>
              <w:t>TypeScript</w:t>
            </w:r>
          </w:p>
        </w:tc>
        <w:tc>
          <w:p w14:paraId="620C2971">
            <w:r>
              <w:t>5</w:t>
            </w:r>
          </w:p>
        </w:tc>
        <w:tc>
          <w:p w14:paraId="4C5181BC">
            <w:r>
              <w:t>后端语言</w:t>
            </w:r>
          </w:p>
        </w:tc>
        <w:tc>
          <w:p w14:paraId="14B875B0">
            <w:r>
              <w:t>类型安全，提高代码质量和可维护性</w:t>
            </w:r>
          </w:p>
        </w:tc>
      </w:tr>
      <w:tr w14:paraId="26D96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81A21B9">
            <w:r>
              <w:t>TypeORM</w:t>
            </w:r>
          </w:p>
        </w:tc>
        <w:tc>
          <w:p w14:paraId="6EE03AA5">
            <w:r>
              <w:t>0.3.17</w:t>
            </w:r>
          </w:p>
        </w:tc>
        <w:tc>
          <w:p w14:paraId="623C0F50">
            <w:r>
              <w:t>ORM框架</w:t>
            </w:r>
          </w:p>
        </w:tc>
        <w:tc>
          <w:p w14:paraId="712D2A1E">
            <w:r>
              <w:t>支持TypeScript，简化数据库操作</w:t>
            </w:r>
          </w:p>
        </w:tc>
      </w:tr>
      <w:tr w14:paraId="0D52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28E7821">
            <w:r>
              <w:t>JWT</w:t>
            </w:r>
          </w:p>
        </w:tc>
        <w:tc>
          <w:p w14:paraId="1EDF33B7">
            <w:r>
              <w:t>9.0</w:t>
            </w:r>
          </w:p>
        </w:tc>
        <w:tc>
          <w:p w14:paraId="45B986B2">
            <w:r>
              <w:t>身份认证</w:t>
            </w:r>
          </w:p>
        </w:tc>
        <w:tc>
          <w:p w14:paraId="0EC73EC0">
            <w:r>
              <w:t>无状态认证，便于水平扩展</w:t>
            </w:r>
          </w:p>
        </w:tc>
      </w:tr>
      <w:tr w14:paraId="74EED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B064DCC">
            <w:r>
              <w:t>Bcrypt</w:t>
            </w:r>
          </w:p>
        </w:tc>
        <w:tc>
          <w:p w14:paraId="06778C2E">
            <w:r>
              <w:t>5.1</w:t>
            </w:r>
          </w:p>
        </w:tc>
        <w:tc>
          <w:p w14:paraId="3457FD37">
            <w:r>
              <w:t>密码哈希</w:t>
            </w:r>
          </w:p>
        </w:tc>
        <w:tc>
          <w:p w14:paraId="440BC009">
            <w:r>
              <w:t>安全的密码存储方案</w:t>
            </w:r>
          </w:p>
        </w:tc>
      </w:tr>
      <w:tr w14:paraId="3B4B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BBC88A8">
            <w:r>
              <w:t>AES-256-GCM</w:t>
            </w:r>
          </w:p>
        </w:tc>
        <w:tc>
          <w:p w14:paraId="1B748BF9">
            <w:r>
              <w:t>-</w:t>
            </w:r>
          </w:p>
        </w:tc>
        <w:tc>
          <w:p w14:paraId="49446C10">
            <w:r>
              <w:t>数据加密</w:t>
            </w:r>
          </w:p>
        </w:tc>
        <w:tc>
          <w:p w14:paraId="1435A0E0">
            <w:r>
              <w:t>高级加密标准，安全性高</w:t>
            </w:r>
          </w:p>
        </w:tc>
      </w:tr>
      <w:tr w14:paraId="7876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2515AEF">
            <w:r>
              <w:t>Cors</w:t>
            </w:r>
          </w:p>
        </w:tc>
        <w:tc>
          <w:p w14:paraId="0BB9ACA5">
            <w:r>
              <w:t>2.8</w:t>
            </w:r>
          </w:p>
        </w:tc>
        <w:tc>
          <w:p w14:paraId="5F6B06A2">
            <w:r>
              <w:t>跨域处理</w:t>
            </w:r>
          </w:p>
        </w:tc>
        <w:tc>
          <w:p w14:paraId="42308447">
            <w:r>
              <w:t>支持跨域请求，配置灵活</w:t>
            </w:r>
          </w:p>
        </w:tc>
      </w:tr>
      <w:tr w14:paraId="0CAB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7B8F6EC">
            <w:r>
              <w:t>Helmet</w:t>
            </w:r>
          </w:p>
        </w:tc>
        <w:tc>
          <w:p w14:paraId="1F36B268">
            <w:r>
              <w:t>7.1</w:t>
            </w:r>
          </w:p>
        </w:tc>
        <w:tc>
          <w:p w14:paraId="6976CBF8">
            <w:r>
              <w:t>安全增强</w:t>
            </w:r>
          </w:p>
        </w:tc>
        <w:tc>
          <w:p w14:paraId="2BE01BD2">
            <w:r>
              <w:t>设置安全相关的HTTP头</w:t>
            </w:r>
          </w:p>
        </w:tc>
      </w:tr>
      <w:tr w14:paraId="6AEA3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3CF142B">
            <w:r>
              <w:t>Morgan</w:t>
            </w:r>
          </w:p>
        </w:tc>
        <w:tc>
          <w:p w14:paraId="3D51B791">
            <w:r>
              <w:t>1.10</w:t>
            </w:r>
          </w:p>
        </w:tc>
        <w:tc>
          <w:p w14:paraId="42EC006A">
            <w:r>
              <w:t>日志记录</w:t>
            </w:r>
          </w:p>
        </w:tc>
        <w:tc>
          <w:p w14:paraId="360ED41C">
            <w:r>
              <w:t>简单的HTTP请求日志中间件</w:t>
            </w:r>
          </w:p>
        </w:tc>
      </w:tr>
    </w:tbl>
    <w:p w14:paraId="5069FB60">
      <w:pPr>
        <w:pStyle w:val="3"/>
        <w:spacing w:after="200"/>
      </w:pPr>
      <w:r>
        <w:t>数据库技术栈</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17"/>
        <w:gridCol w:w="2317"/>
        <w:gridCol w:w="2317"/>
        <w:gridCol w:w="2317"/>
      </w:tblGrid>
      <w:tr w14:paraId="78505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5E757A5A">
            <w:r>
              <w:rPr>
                <w:b/>
                <w:bCs/>
              </w:rPr>
              <w:t>技术</w:t>
            </w:r>
          </w:p>
        </w:tc>
        <w:tc>
          <w:p w14:paraId="0114DB15">
            <w:r>
              <w:rPr>
                <w:b/>
                <w:bCs/>
              </w:rPr>
              <w:t>版本</w:t>
            </w:r>
          </w:p>
        </w:tc>
        <w:tc>
          <w:p w14:paraId="48983F5B">
            <w:r>
              <w:rPr>
                <w:b/>
                <w:bCs/>
              </w:rPr>
              <w:t>用途</w:t>
            </w:r>
          </w:p>
        </w:tc>
        <w:tc>
          <w:p w14:paraId="1CE4827D">
            <w:r>
              <w:rPr>
                <w:b/>
                <w:bCs/>
              </w:rPr>
              <w:t>选型理由</w:t>
            </w:r>
          </w:p>
        </w:tc>
      </w:tr>
      <w:tr w14:paraId="57EBA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4F53A7E">
            <w:r>
              <w:t>MySQL</w:t>
            </w:r>
          </w:p>
        </w:tc>
        <w:tc>
          <w:p w14:paraId="5955E6FD">
            <w:r>
              <w:t>8.0</w:t>
            </w:r>
          </w:p>
        </w:tc>
        <w:tc>
          <w:p w14:paraId="06DCA0C7">
            <w:r>
              <w:t>关系型数据库</w:t>
            </w:r>
          </w:p>
        </w:tc>
        <w:tc>
          <w:p w14:paraId="45DE3916">
            <w:r>
              <w:t>稳定可靠，适合关系型数据存储</w:t>
            </w:r>
          </w:p>
        </w:tc>
      </w:tr>
      <w:tr w14:paraId="73F76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202E816">
            <w:r>
              <w:t>Redis</w:t>
            </w:r>
          </w:p>
        </w:tc>
        <w:tc>
          <w:p w14:paraId="15A96BA4">
            <w:r>
              <w:t>7.0</w:t>
            </w:r>
          </w:p>
        </w:tc>
        <w:tc>
          <w:p w14:paraId="338AF51D">
            <w:r>
              <w:t>缓存数据库</w:t>
            </w:r>
          </w:p>
        </w:tc>
        <w:tc>
          <w:p w14:paraId="6FEB1B3E">
            <w:r>
              <w:t>高性能的内存数据库，用于缓存热点数据</w:t>
            </w:r>
          </w:p>
        </w:tc>
      </w:tr>
    </w:tbl>
    <w:p w14:paraId="5EF2F9E3">
      <w:pPr>
        <w:pStyle w:val="3"/>
        <w:spacing w:after="200"/>
      </w:pPr>
      <w:r>
        <w:t>其他技术栈</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17"/>
        <w:gridCol w:w="2317"/>
        <w:gridCol w:w="2317"/>
        <w:gridCol w:w="2317"/>
      </w:tblGrid>
      <w:tr w14:paraId="5DD50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2DC2191F">
            <w:r>
              <w:rPr>
                <w:b/>
                <w:bCs/>
              </w:rPr>
              <w:t>技术</w:t>
            </w:r>
          </w:p>
        </w:tc>
        <w:tc>
          <w:p w14:paraId="56BEF005">
            <w:r>
              <w:rPr>
                <w:b/>
                <w:bCs/>
              </w:rPr>
              <w:t>版本</w:t>
            </w:r>
          </w:p>
        </w:tc>
        <w:tc>
          <w:p w14:paraId="22163FA3">
            <w:r>
              <w:rPr>
                <w:b/>
                <w:bCs/>
              </w:rPr>
              <w:t>用途</w:t>
            </w:r>
          </w:p>
        </w:tc>
        <w:tc>
          <w:p w14:paraId="06F0B86E">
            <w:r>
              <w:rPr>
                <w:b/>
                <w:bCs/>
              </w:rPr>
              <w:t>选型理由</w:t>
            </w:r>
          </w:p>
        </w:tc>
      </w:tr>
      <w:tr w14:paraId="3DFFA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7A74825">
            <w:r>
              <w:t>Docker</w:t>
            </w:r>
          </w:p>
        </w:tc>
        <w:tc>
          <w:p w14:paraId="4348B9E8">
            <w:r>
              <w:t>24.0</w:t>
            </w:r>
          </w:p>
        </w:tc>
        <w:tc>
          <w:p w14:paraId="7C85FB2C">
            <w:r>
              <w:t>容器化</w:t>
            </w:r>
          </w:p>
        </w:tc>
        <w:tc>
          <w:p w14:paraId="601FA917">
            <w:r>
              <w:t>便于部署和环境一致性</w:t>
            </w:r>
          </w:p>
        </w:tc>
      </w:tr>
      <w:tr w14:paraId="0BEC6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9E900E3">
            <w:r>
              <w:t>Docker Compose</w:t>
            </w:r>
          </w:p>
        </w:tc>
        <w:tc>
          <w:p w14:paraId="090E11DD">
            <w:r>
              <w:t>2.23</w:t>
            </w:r>
          </w:p>
        </w:tc>
        <w:tc>
          <w:p w14:paraId="58F069E6">
            <w:r>
              <w:t>多容器管理</w:t>
            </w:r>
          </w:p>
        </w:tc>
        <w:tc>
          <w:p w14:paraId="03F22E26">
            <w:r>
              <w:t>简化多容器应用的部署和管理</w:t>
            </w:r>
          </w:p>
        </w:tc>
      </w:tr>
      <w:tr w14:paraId="737FF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57BBE76">
            <w:r>
              <w:t>Git</w:t>
            </w:r>
          </w:p>
        </w:tc>
        <w:tc>
          <w:p w14:paraId="0B8A813B">
            <w:r>
              <w:t>2.43</w:t>
            </w:r>
          </w:p>
        </w:tc>
        <w:tc>
          <w:p w14:paraId="27AC86FA">
            <w:r>
              <w:t>版本控制</w:t>
            </w:r>
          </w:p>
        </w:tc>
        <w:tc>
          <w:p w14:paraId="44BAFDE6">
            <w:r>
              <w:t>分布式版本控制系统，便于团队协作</w:t>
            </w:r>
          </w:p>
        </w:tc>
      </w:tr>
      <w:tr w14:paraId="7D8A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696A139">
            <w:r>
              <w:t>Postman</w:t>
            </w:r>
          </w:p>
        </w:tc>
        <w:tc>
          <w:p w14:paraId="0054121F">
            <w:r>
              <w:t>-</w:t>
            </w:r>
          </w:p>
        </w:tc>
        <w:tc>
          <w:p w14:paraId="4B87D2C3">
            <w:r>
              <w:t>API测试</w:t>
            </w:r>
          </w:p>
        </w:tc>
        <w:tc>
          <w:p w14:paraId="33A28D87">
            <w:r>
              <w:t>强大的API测试工具，支持自动化测试</w:t>
            </w:r>
          </w:p>
        </w:tc>
      </w:tr>
      <w:tr w14:paraId="7B8C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C5CB0C2">
            <w:r>
              <w:t>Jest</w:t>
            </w:r>
          </w:p>
        </w:tc>
        <w:tc>
          <w:p w14:paraId="790247B0">
            <w:r>
              <w:t>29</w:t>
            </w:r>
          </w:p>
        </w:tc>
        <w:tc>
          <w:p w14:paraId="78D1082B">
            <w:r>
              <w:t>单元测试</w:t>
            </w:r>
          </w:p>
        </w:tc>
        <w:tc>
          <w:p w14:paraId="3FAF1BB4">
            <w:r>
              <w:t>流行的JavaScript测试框架</w:t>
            </w:r>
          </w:p>
        </w:tc>
      </w:tr>
      <w:tr w14:paraId="3E6EC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D0BD482">
            <w:r>
              <w:t>Cypress</w:t>
            </w:r>
          </w:p>
        </w:tc>
        <w:tc>
          <w:p w14:paraId="712B4E3E">
            <w:r>
              <w:t>13</w:t>
            </w:r>
          </w:p>
        </w:tc>
        <w:tc>
          <w:p w14:paraId="1DDA4E4A">
            <w:r>
              <w:t>端到端测试</w:t>
            </w:r>
          </w:p>
        </w:tc>
        <w:tc>
          <w:p w14:paraId="360D6966">
            <w:r>
              <w:t>现代化的前端测试工具</w:t>
            </w:r>
          </w:p>
        </w:tc>
      </w:tr>
    </w:tbl>
    <w:p w14:paraId="0A79E0BD">
      <w:pPr>
        <w:pStyle w:val="2"/>
        <w:spacing w:after="200"/>
        <w:jc w:val="center"/>
      </w:pPr>
      <w:r>
        <w:t>项目结构</w:t>
      </w:r>
    </w:p>
    <w:p w14:paraId="7436CA4A">
      <w:pPr>
        <w:pStyle w:val="3"/>
        <w:spacing w:after="200"/>
      </w:pPr>
      <w:r>
        <w:t>目录结构</w:t>
      </w:r>
    </w:p>
    <w:p w14:paraId="70C55C86">
      <w:pPr>
        <w:shd w:val="clear" w:color="auto" w:fill="F5F5F5"/>
        <w:spacing w:after="120"/>
        <w:jc w:val="left"/>
      </w:pPr>
      <w:r>
        <w:rPr>
          <w:rFonts w:ascii="Courier New" w:hAnsi="Courier New" w:eastAsia="Courier New" w:cs="Courier New"/>
          <w:sz w:val="20"/>
          <w:szCs w:val="20"/>
        </w:rPr>
        <w:t>course-jump-system/</w:t>
      </w:r>
      <w:r>
        <w:br w:type="textWrapping"/>
      </w:r>
      <w:r>
        <w:rPr>
          <w:rFonts w:ascii="Courier New" w:hAnsi="Courier New" w:eastAsia="Courier New" w:cs="Courier New"/>
          <w:sz w:val="20"/>
          <w:szCs w:val="20"/>
        </w:rPr>
        <w:t>├── backend/          # 后端代码</w:t>
      </w:r>
      <w:r>
        <w:br w:type="textWrapping"/>
      </w:r>
      <w:r>
        <w:rPr>
          <w:rFonts w:ascii="Courier New" w:hAnsi="Courier New" w:eastAsia="Courier New" w:cs="Courier New"/>
          <w:sz w:val="20"/>
          <w:szCs w:val="20"/>
        </w:rPr>
        <w:t>│   ├── src/          # 源代码</w:t>
      </w:r>
      <w:r>
        <w:br w:type="textWrapping"/>
      </w:r>
      <w:r>
        <w:rPr>
          <w:rFonts w:ascii="Courier New" w:hAnsi="Courier New" w:eastAsia="Courier New" w:cs="Courier New"/>
          <w:sz w:val="20"/>
          <w:szCs w:val="20"/>
        </w:rPr>
        <w:t>│   │   ├── controllers/   # 控制器</w:t>
      </w:r>
      <w:r>
        <w:br w:type="textWrapping"/>
      </w:r>
      <w:r>
        <w:rPr>
          <w:rFonts w:ascii="Courier New" w:hAnsi="Courier New" w:eastAsia="Courier New" w:cs="Courier New"/>
          <w:sz w:val="20"/>
          <w:szCs w:val="20"/>
        </w:rPr>
        <w:t>│   │   ├── middleware/    # 中间件</w:t>
      </w:r>
      <w:r>
        <w:br w:type="textWrapping"/>
      </w:r>
      <w:r>
        <w:rPr>
          <w:rFonts w:ascii="Courier New" w:hAnsi="Courier New" w:eastAsia="Courier New" w:cs="Courier New"/>
          <w:sz w:val="20"/>
          <w:szCs w:val="20"/>
        </w:rPr>
        <w:t>│   │   ├── routes/        # 路由</w:t>
      </w:r>
      <w:r>
        <w:br w:type="textWrapping"/>
      </w:r>
      <w:r>
        <w:rPr>
          <w:rFonts w:ascii="Courier New" w:hAnsi="Courier New" w:eastAsia="Courier New" w:cs="Courier New"/>
          <w:sz w:val="20"/>
          <w:szCs w:val="20"/>
        </w:rPr>
        <w:t>│   │   ├── services/      # 服务</w:t>
      </w:r>
      <w:r>
        <w:br w:type="textWrapping"/>
      </w:r>
      <w:r>
        <w:rPr>
          <w:rFonts w:ascii="Courier New" w:hAnsi="Courier New" w:eastAsia="Courier New" w:cs="Courier New"/>
          <w:sz w:val="20"/>
          <w:szCs w:val="20"/>
        </w:rPr>
        <w:t>│   │   ├── utils/         # 工具</w:t>
      </w:r>
      <w:r>
        <w:br w:type="textWrapping"/>
      </w:r>
      <w:r>
        <w:rPr>
          <w:rFonts w:ascii="Courier New" w:hAnsi="Courier New" w:eastAsia="Courier New" w:cs="Courier New"/>
          <w:sz w:val="20"/>
          <w:szCs w:val="20"/>
        </w:rPr>
        <w:t>│   │   └── app.ts         # 应用入口</w:t>
      </w:r>
      <w:r>
        <w:br w:type="textWrapping"/>
      </w:r>
      <w:r>
        <w:rPr>
          <w:rFonts w:ascii="Courier New" w:hAnsi="Courier New" w:eastAsia="Courier New" w:cs="Courier New"/>
          <w:sz w:val="20"/>
          <w:szCs w:val="20"/>
        </w:rPr>
        <w:t>│   ├── Dockerfile       # Dockerfile</w:t>
      </w:r>
      <w:r>
        <w:br w:type="textWrapping"/>
      </w:r>
      <w:r>
        <w:rPr>
          <w:rFonts w:ascii="Courier New" w:hAnsi="Courier New" w:eastAsia="Courier New" w:cs="Courier New"/>
          <w:sz w:val="20"/>
          <w:szCs w:val="20"/>
        </w:rPr>
        <w:t>│   ├── package-lock.json # 依赖锁定文件</w:t>
      </w:r>
      <w:r>
        <w:br w:type="textWrapping"/>
      </w:r>
      <w:r>
        <w:rPr>
          <w:rFonts w:ascii="Courier New" w:hAnsi="Courier New" w:eastAsia="Courier New" w:cs="Courier New"/>
          <w:sz w:val="20"/>
          <w:szCs w:val="20"/>
        </w:rPr>
        <w:t>│   ├── package.json      # 依赖配置</w:t>
      </w:r>
      <w:r>
        <w:br w:type="textWrapping"/>
      </w:r>
      <w:r>
        <w:rPr>
          <w:rFonts w:ascii="Courier New" w:hAnsi="Courier New" w:eastAsia="Courier New" w:cs="Courier New"/>
          <w:sz w:val="20"/>
          <w:szCs w:val="20"/>
        </w:rPr>
        <w:t>│   └── tsconfig.json     # TypeScript配置</w:t>
      </w:r>
      <w:r>
        <w:br w:type="textWrapping"/>
      </w:r>
      <w:r>
        <w:rPr>
          <w:rFonts w:ascii="Courier New" w:hAnsi="Courier New" w:eastAsia="Courier New" w:cs="Courier New"/>
          <w:sz w:val="20"/>
          <w:szCs w:val="20"/>
        </w:rPr>
        <w:t>├── database/         # 数据库相关</w:t>
      </w:r>
      <w:r>
        <w:br w:type="textWrapping"/>
      </w:r>
      <w:r>
        <w:rPr>
          <w:rFonts w:ascii="Courier New" w:hAnsi="Courier New" w:eastAsia="Courier New" w:cs="Courier New"/>
          <w:sz w:val="20"/>
          <w:szCs w:val="20"/>
        </w:rPr>
        <w:t>│   ├── init.sql       # 初始化脚本</w:t>
      </w:r>
      <w:r>
        <w:br w:type="textWrapping"/>
      </w:r>
      <w:r>
        <w:rPr>
          <w:rFonts w:ascii="Courier New" w:hAnsi="Courier New" w:eastAsia="Courier New" w:cs="Courier New"/>
          <w:sz w:val="20"/>
          <w:szCs w:val="20"/>
        </w:rPr>
        <w:t>│   └── my.cnf         # MySQL配置</w:t>
      </w:r>
      <w:r>
        <w:br w:type="textWrapping"/>
      </w:r>
      <w:r>
        <w:rPr>
          <w:rFonts w:ascii="Courier New" w:hAnsi="Courier New" w:eastAsia="Courier New" w:cs="Courier New"/>
          <w:sz w:val="20"/>
          <w:szCs w:val="20"/>
        </w:rPr>
        <w:t>├── frontend/         # 前端代码</w:t>
      </w:r>
      <w:r>
        <w:br w:type="textWrapping"/>
      </w:r>
      <w:r>
        <w:rPr>
          <w:rFonts w:ascii="Courier New" w:hAnsi="Courier New" w:eastAsia="Courier New" w:cs="Courier New"/>
          <w:sz w:val="20"/>
          <w:szCs w:val="20"/>
        </w:rPr>
        <w:t>│   ├── src/          # 源代码</w:t>
      </w:r>
      <w:r>
        <w:br w:type="textWrapping"/>
      </w:r>
      <w:r>
        <w:rPr>
          <w:rFonts w:ascii="Courier New" w:hAnsi="Courier New" w:eastAsia="Courier New" w:cs="Courier New"/>
          <w:sz w:val="20"/>
          <w:szCs w:val="20"/>
        </w:rPr>
        <w:t>│   │   ├── components/    # 组件</w:t>
      </w:r>
      <w:r>
        <w:br w:type="textWrapping"/>
      </w:r>
      <w:r>
        <w:rPr>
          <w:rFonts w:ascii="Courier New" w:hAnsi="Courier New" w:eastAsia="Courier New" w:cs="Courier New"/>
          <w:sz w:val="20"/>
          <w:szCs w:val="20"/>
        </w:rPr>
        <w:t>│   │   ├── page/         # 页面</w:t>
      </w:r>
      <w:r>
        <w:br w:type="textWrapping"/>
      </w:r>
      <w:r>
        <w:rPr>
          <w:rFonts w:ascii="Courier New" w:hAnsi="Courier New" w:eastAsia="Courier New" w:cs="Courier New"/>
          <w:sz w:val="20"/>
          <w:szCs w:val="20"/>
        </w:rPr>
        <w:t>│   │   ├── services/      # 服务</w:t>
      </w:r>
      <w:r>
        <w:br w:type="textWrapping"/>
      </w:r>
      <w:r>
        <w:rPr>
          <w:rFonts w:ascii="Courier New" w:hAnsi="Courier New" w:eastAsia="Courier New" w:cs="Courier New"/>
          <w:sz w:val="20"/>
          <w:szCs w:val="20"/>
        </w:rPr>
        <w:t>│   │   ├── types/         # 类型定义</w:t>
      </w:r>
      <w:r>
        <w:br w:type="textWrapping"/>
      </w:r>
      <w:r>
        <w:rPr>
          <w:rFonts w:ascii="Courier New" w:hAnsi="Courier New" w:eastAsia="Courier New" w:cs="Courier New"/>
          <w:sz w:val="20"/>
          <w:szCs w:val="20"/>
        </w:rPr>
        <w:t>│   │   ├── App.tsx        # 应用入口</w:t>
      </w:r>
      <w:r>
        <w:br w:type="textWrapping"/>
      </w:r>
      <w:r>
        <w:rPr>
          <w:rFonts w:ascii="Courier New" w:hAnsi="Courier New" w:eastAsia="Courier New" w:cs="Courier New"/>
          <w:sz w:val="20"/>
          <w:szCs w:val="20"/>
        </w:rPr>
        <w:t>│   │   ├── index.css      # 全局样式</w:t>
      </w:r>
      <w:r>
        <w:br w:type="textWrapping"/>
      </w:r>
      <w:r>
        <w:rPr>
          <w:rFonts w:ascii="Courier New" w:hAnsi="Courier New" w:eastAsia="Courier New" w:cs="Courier New"/>
          <w:sz w:val="20"/>
          <w:szCs w:val="20"/>
        </w:rPr>
        <w:t>│   │   └── main.tsx       # 渲染入口</w:t>
      </w:r>
      <w:r>
        <w:br w:type="textWrapping"/>
      </w:r>
      <w:r>
        <w:rPr>
          <w:rFonts w:ascii="Courier New" w:hAnsi="Courier New" w:eastAsia="Courier New" w:cs="Courier New"/>
          <w:sz w:val="20"/>
          <w:szCs w:val="20"/>
        </w:rPr>
        <w:t>│   ├── Dockerfile       # Dockerfile</w:t>
      </w:r>
      <w:r>
        <w:br w:type="textWrapping"/>
      </w:r>
      <w:r>
        <w:rPr>
          <w:rFonts w:ascii="Courier New" w:hAnsi="Courier New" w:eastAsia="Courier New" w:cs="Courier New"/>
          <w:sz w:val="20"/>
          <w:szCs w:val="20"/>
        </w:rPr>
        <w:t>│   ├── index.html       # HTML模板</w:t>
      </w:r>
      <w:r>
        <w:br w:type="textWrapping"/>
      </w:r>
      <w:r>
        <w:rPr>
          <w:rFonts w:ascii="Courier New" w:hAnsi="Courier New" w:eastAsia="Courier New" w:cs="Courier New"/>
          <w:sz w:val="20"/>
          <w:szCs w:val="20"/>
        </w:rPr>
        <w:t>│   ├── package-lock.json # 依赖锁定文件</w:t>
      </w:r>
      <w:r>
        <w:br w:type="textWrapping"/>
      </w:r>
      <w:r>
        <w:rPr>
          <w:rFonts w:ascii="Courier New" w:hAnsi="Courier New" w:eastAsia="Courier New" w:cs="Courier New"/>
          <w:sz w:val="20"/>
          <w:szCs w:val="20"/>
        </w:rPr>
        <w:t>│   ├── package.json      # 依赖配置</w:t>
      </w:r>
      <w:r>
        <w:br w:type="textWrapping"/>
      </w:r>
      <w:r>
        <w:rPr>
          <w:rFonts w:ascii="Courier New" w:hAnsi="Courier New" w:eastAsia="Courier New" w:cs="Courier New"/>
          <w:sz w:val="20"/>
          <w:szCs w:val="20"/>
        </w:rPr>
        <w:t>│   ├── postcss.config.js # PostCSS配置</w:t>
      </w:r>
      <w:r>
        <w:br w:type="textWrapping"/>
      </w:r>
      <w:r>
        <w:rPr>
          <w:rFonts w:ascii="Courier New" w:hAnsi="Courier New" w:eastAsia="Courier New" w:cs="Courier New"/>
          <w:sz w:val="20"/>
          <w:szCs w:val="20"/>
        </w:rPr>
        <w:t>│   ├── tailwind.config.js # Tailwind CSS配置</w:t>
      </w:r>
      <w:r>
        <w:br w:type="textWrapping"/>
      </w:r>
      <w:r>
        <w:rPr>
          <w:rFonts w:ascii="Courier New" w:hAnsi="Courier New" w:eastAsia="Courier New" w:cs="Courier New"/>
          <w:sz w:val="20"/>
          <w:szCs w:val="20"/>
        </w:rPr>
        <w:t>│   ├── tsconfig.json     # TypeScript配置</w:t>
      </w:r>
      <w:r>
        <w:br w:type="textWrapping"/>
      </w:r>
      <w:r>
        <w:rPr>
          <w:rFonts w:ascii="Courier New" w:hAnsi="Courier New" w:eastAsia="Courier New" w:cs="Courier New"/>
          <w:sz w:val="20"/>
          <w:szCs w:val="20"/>
        </w:rPr>
        <w:t>│   ├── tsconfig.node.json # TypeScript Node配置</w:t>
      </w:r>
      <w:r>
        <w:br w:type="textWrapping"/>
      </w:r>
      <w:r>
        <w:rPr>
          <w:rFonts w:ascii="Courier New" w:hAnsi="Courier New" w:eastAsia="Courier New" w:cs="Courier New"/>
          <w:sz w:val="20"/>
          <w:szCs w:val="20"/>
        </w:rPr>
        <w:t>│   └── vite.config.ts    # Vite配置</w:t>
      </w:r>
      <w:r>
        <w:br w:type="textWrapping"/>
      </w:r>
      <w:r>
        <w:rPr>
          <w:rFonts w:ascii="Courier New" w:hAnsi="Courier New" w:eastAsia="Courier New" w:cs="Courier New"/>
          <w:sz w:val="20"/>
          <w:szCs w:val="20"/>
        </w:rPr>
        <w:t>├── .gitignore        # Git忽略文件</w:t>
      </w:r>
      <w:r>
        <w:br w:type="textWrapping"/>
      </w:r>
      <w:r>
        <w:rPr>
          <w:rFonts w:ascii="Courier New" w:hAnsi="Courier New" w:eastAsia="Courier New" w:cs="Courier New"/>
          <w:sz w:val="20"/>
          <w:szCs w:val="20"/>
        </w:rPr>
        <w:t>└── docker-compose.yml # Docker Compose配置</w:t>
      </w:r>
    </w:p>
    <w:p w14:paraId="6AE0AA3A">
      <w:pPr>
        <w:spacing w:after="200"/>
      </w:pPr>
      <w:r>
        <w:t xml:space="preserve"> </w:t>
      </w:r>
    </w:p>
    <w:p w14:paraId="2A6455C4">
      <w:pPr>
        <w:pStyle w:val="3"/>
        <w:spacing w:after="200"/>
      </w:pPr>
      <w:r>
        <w:t>模块划分</w:t>
      </w:r>
    </w:p>
    <w:p w14:paraId="497F505D">
      <w:pPr>
        <w:pStyle w:val="4"/>
        <w:spacing w:after="200"/>
      </w:pPr>
      <w:r>
        <w:t>前端模块</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50AEF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56F4CB2E">
            <w:r>
              <w:rPr>
                <w:b/>
                <w:bCs/>
              </w:rPr>
              <w:t>模块</w:t>
            </w:r>
          </w:p>
        </w:tc>
        <w:tc>
          <w:p w14:paraId="35C05733">
            <w:r>
              <w:rPr>
                <w:b/>
                <w:bCs/>
              </w:rPr>
              <w:t>功能描述</w:t>
            </w:r>
          </w:p>
        </w:tc>
        <w:tc>
          <w:p w14:paraId="6405DBDE">
            <w:r>
              <w:rPr>
                <w:b/>
                <w:bCs/>
              </w:rPr>
              <w:t>文件位置</w:t>
            </w:r>
          </w:p>
        </w:tc>
      </w:tr>
      <w:tr w14:paraId="227D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A7F9A14">
            <w:r>
              <w:t>用户认证模块</w:t>
            </w:r>
          </w:p>
        </w:tc>
        <w:tc>
          <w:p w14:paraId="4CDF10C1">
            <w:r>
              <w:t>处理用户注册、登录、登出等功能</w:t>
            </w:r>
          </w:p>
        </w:tc>
        <w:tc>
          <w:p w14:paraId="6E18D5AF">
            <w:r>
              <w:t>frontend/src/components/LoginRegister.tsx</w:t>
            </w:r>
          </w:p>
        </w:tc>
      </w:tr>
      <w:tr w14:paraId="401F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F4C1E9B">
            <w:r>
              <w:t>课程管理模块</w:t>
            </w:r>
          </w:p>
        </w:tc>
        <w:tc>
          <w:p w14:paraId="56DDF1C8">
            <w:r>
              <w:t>处理课程的创建、编辑、删除、查询等功能</w:t>
            </w:r>
          </w:p>
        </w:tc>
        <w:tc>
          <w:p w14:paraId="09448972">
            <w:r>
              <w:t>frontend/src/components/CourseCard.tsx&lt;br&gt;frontend/src/components/AddCourseModal.tsx</w:t>
            </w:r>
          </w:p>
        </w:tc>
      </w:tr>
      <w:tr w14:paraId="3936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63FB438">
            <w:r>
              <w:t>课程访问模块</w:t>
            </w:r>
          </w:p>
        </w:tc>
        <w:tc>
          <w:p w14:paraId="390C8538">
            <w:r>
              <w:t>处理课程的直接访问和嵌入访问等功能</w:t>
            </w:r>
          </w:p>
        </w:tc>
        <w:tc>
          <w:p w14:paraId="24423825">
            <w:r>
              <w:t>frontend/src/page/CourseDashboard.tsx</w:t>
            </w:r>
          </w:p>
        </w:tc>
      </w:tr>
      <w:tr w14:paraId="046F7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01B8172">
            <w:r>
              <w:t>视频播放模块</w:t>
            </w:r>
          </w:p>
        </w:tc>
        <w:tc>
          <w:p w14:paraId="24362513">
            <w:r>
              <w:t>处理视频的播放、画中画等功能</w:t>
            </w:r>
          </w:p>
        </w:tc>
        <w:tc>
          <w:p w14:paraId="44E14C08">
            <w:r>
              <w:t>frontend/src/components/BilibiliPlayer/</w:t>
            </w:r>
          </w:p>
        </w:tc>
      </w:tr>
      <w:tr w14:paraId="51A9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D02A964">
            <w:r>
              <w:t>API服务模块</w:t>
            </w:r>
          </w:p>
        </w:tc>
        <w:tc>
          <w:p w14:paraId="0CCB2033">
            <w:r>
              <w:t>处理与后端的API通信</w:t>
            </w:r>
          </w:p>
        </w:tc>
        <w:tc>
          <w:p w14:paraId="1B9E1BFC">
            <w:r>
              <w:t>frontend/src/services/api.ts&lt;br&gt;frontend/src/services/auth.ts&lt;br&gt;frontend/src/services/course.ts</w:t>
            </w:r>
          </w:p>
        </w:tc>
      </w:tr>
      <w:tr w14:paraId="1DEF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D4D010F">
            <w:r>
              <w:t>类型定义模块</w:t>
            </w:r>
          </w:p>
        </w:tc>
        <w:tc>
          <w:p w14:paraId="66C9A0EF">
            <w:r>
              <w:t>定义系统的TypeScript类型</w:t>
            </w:r>
          </w:p>
        </w:tc>
        <w:tc>
          <w:p w14:paraId="22291668">
            <w:r>
              <w:t>frontend/src/types/index.ts</w:t>
            </w:r>
          </w:p>
        </w:tc>
      </w:tr>
    </w:tbl>
    <w:p w14:paraId="7B691BCF">
      <w:pPr>
        <w:pStyle w:val="4"/>
        <w:spacing w:after="200"/>
      </w:pPr>
      <w:r>
        <w:t>后端模块</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0746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p w14:paraId="6799AB12">
            <w:r>
              <w:rPr>
                <w:b/>
                <w:bCs/>
              </w:rPr>
              <w:t>模块</w:t>
            </w:r>
          </w:p>
        </w:tc>
        <w:tc>
          <w:p w14:paraId="5FA8B89A">
            <w:r>
              <w:rPr>
                <w:b/>
                <w:bCs/>
              </w:rPr>
              <w:t>功能描述</w:t>
            </w:r>
          </w:p>
        </w:tc>
        <w:tc>
          <w:p w14:paraId="419408FF">
            <w:r>
              <w:rPr>
                <w:b/>
                <w:bCs/>
              </w:rPr>
              <w:t>文件位置</w:t>
            </w:r>
          </w:p>
        </w:tc>
      </w:tr>
      <w:tr w14:paraId="435D4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60A7660">
            <w:r>
              <w:t>用户认证模块</w:t>
            </w:r>
          </w:p>
        </w:tc>
        <w:tc>
          <w:p w14:paraId="71C2E6B3">
            <w:r>
              <w:t>处理用户注册、登录、登出等功能</w:t>
            </w:r>
          </w:p>
        </w:tc>
        <w:tc>
          <w:p w14:paraId="7D5B34C0">
            <w:r>
              <w:t>backend/src/controllers/auth.controller.ts&lt;br&gt;backend/src/routes/auth.routes.ts</w:t>
            </w:r>
          </w:p>
        </w:tc>
      </w:tr>
      <w:tr w14:paraId="2AD4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F406550">
            <w:r>
              <w:t>课程管理模块</w:t>
            </w:r>
          </w:p>
        </w:tc>
        <w:tc>
          <w:p w14:paraId="4C0DF8D1">
            <w:r>
              <w:t>处理课程的创建、编辑、删除、查询等功能</w:t>
            </w:r>
          </w:p>
        </w:tc>
        <w:tc>
          <w:p w14:paraId="3B880D41">
            <w:r>
              <w:t>backend/src/controllers/course.controller.ts&lt;br&gt;backend/src/routes/course.routes.ts</w:t>
            </w:r>
          </w:p>
        </w:tc>
      </w:tr>
      <w:tr w14:paraId="3208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68312B4">
            <w:r>
              <w:t>课程访问模块</w:t>
            </w:r>
          </w:p>
        </w:tc>
        <w:tc>
          <w:p w14:paraId="098227D0">
            <w:r>
              <w:t>处理课程的直接访问和嵌入访问等功能</w:t>
            </w:r>
          </w:p>
        </w:tc>
        <w:tc>
          <w:p w14:paraId="0A36867E">
            <w:r>
              <w:t>backend/src/controllers/proxy.controller.ts&lt;br&gt;backend/src/routes/proxy.routes.ts</w:t>
            </w:r>
          </w:p>
        </w:tc>
      </w:tr>
      <w:tr w14:paraId="6792C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4E66935">
            <w:r>
              <w:t>视频分析模块</w:t>
            </w:r>
          </w:p>
        </w:tc>
        <w:tc>
          <w:p w14:paraId="2DBD5153">
            <w:r>
              <w:t>处理视频的分析和处理等功能</w:t>
            </w:r>
          </w:p>
        </w:tc>
        <w:tc>
          <w:p w14:paraId="7A667DF6">
            <w:r>
              <w:t>backend/src/controllers/videoAnalysis.controller.ts&lt;br&gt;backend/src/routes/videoAnalysis.routes.ts</w:t>
            </w:r>
          </w:p>
        </w:tc>
      </w:tr>
      <w:tr w14:paraId="345D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14:paraId="59D2B6E0">
            <w:r>
              <w:t>安全管理模块</w:t>
            </w:r>
          </w:p>
        </w:tc>
        <w:tc>
          <w:p w14:paraId="08A609E0">
            <w:r>
              <w:t>处理数据加密、解密、认证等功能</w:t>
            </w:r>
          </w:p>
        </w:tc>
        <w:tc>
          <w:p w14:paraId="7A4CA398">
            <w:r>
              <w:t>backend/src/services/encryption.service.ts&lt;br&gt;backend/src/middleware/auth.middleware.ts</w:t>
            </w:r>
          </w:p>
        </w:tc>
      </w:tr>
      <w:tr w14:paraId="5102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980EB09">
            <w:r>
              <w:t>服务模块</w:t>
            </w:r>
          </w:p>
        </w:tc>
        <w:tc>
          <w:p w14:paraId="0079882A">
            <w:r>
              <w:t>处理核心业务逻辑</w:t>
            </w:r>
          </w:p>
        </w:tc>
        <w:tc>
          <w:p w14:paraId="54052F4E">
            <w:r>
              <w:t>backend/src/services/aiAnalysis.service.ts&lt;br&gt;backend/src/services/videoDownload.service.ts</w:t>
            </w:r>
          </w:p>
        </w:tc>
      </w:tr>
      <w:tr w14:paraId="4693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CD1FE7B">
            <w:r>
              <w:t>工具模块</w:t>
            </w:r>
          </w:p>
        </w:tc>
        <w:tc>
          <w:p w14:paraId="7D744E63">
            <w:r>
              <w:t>提供通用工具函数</w:t>
            </w:r>
          </w:p>
        </w:tc>
        <w:tc>
          <w:p w14:paraId="3C54A372">
            <w:r>
              <w:t>backend/src/utils/database.ts&lt;br&gt;backend/src/utils/dbInit.ts</w:t>
            </w:r>
          </w:p>
        </w:tc>
      </w:tr>
    </w:tbl>
    <w:p w14:paraId="4C2A2D75">
      <w:pPr>
        <w:pStyle w:val="2"/>
        <w:spacing w:after="200"/>
        <w:jc w:val="center"/>
      </w:pPr>
      <w:r>
        <w:t>功能模块</w:t>
      </w:r>
    </w:p>
    <w:p w14:paraId="0F6364A9">
      <w:pPr>
        <w:pStyle w:val="3"/>
        <w:spacing w:after="200"/>
      </w:pPr>
      <w:r>
        <w:t>用户认证模块</w:t>
      </w:r>
    </w:p>
    <w:p w14:paraId="2A245BA8">
      <w:pPr>
        <w:pStyle w:val="4"/>
        <w:spacing w:after="200"/>
      </w:pPr>
      <w:r>
        <w:t>功能描述</w:t>
      </w:r>
    </w:p>
    <w:p w14:paraId="6EC66462">
      <w:pPr>
        <w:spacing w:after="120"/>
      </w:pPr>
      <w:r>
        <w:t>用户认证模块负责处理用户的注册、登录、登出等功能，确保只有授权用户能够访问系统资源。</w:t>
      </w:r>
    </w:p>
    <w:p w14:paraId="6D5F7CC2">
      <w:pPr>
        <w:spacing w:after="200"/>
      </w:pPr>
      <w:r>
        <w:t xml:space="preserve"> </w:t>
      </w:r>
    </w:p>
    <w:p w14:paraId="374FB0A7">
      <w:pPr>
        <w:pStyle w:val="4"/>
        <w:spacing w:after="200"/>
      </w:pPr>
      <w:r>
        <w:t>功能点</w:t>
      </w:r>
    </w:p>
    <w:p w14:paraId="7E99B69E">
      <w:pPr>
        <w:spacing w:after="100"/>
      </w:pPr>
      <w:r>
        <w:t xml:space="preserve">1. </w:t>
      </w:r>
      <w:r>
        <w:rPr>
          <w:b/>
          <w:bCs/>
        </w:rPr>
        <w:t>用户注册</w:t>
      </w:r>
      <w:r>
        <w:t>：</w:t>
      </w:r>
      <w:r>
        <w:rPr>
          <w:rFonts w:hint="eastAsia"/>
        </w:rPr>
        <w:t>收集用户注册信息，验证表单合法性，调用注册API，处理注册结果。</w:t>
      </w:r>
    </w:p>
    <w:p w14:paraId="73D7A3DB">
      <w:pPr>
        <w:spacing w:after="100"/>
      </w:pPr>
      <w:r>
        <w:t xml:space="preserve">2. </w:t>
      </w:r>
      <w:r>
        <w:rPr>
          <w:b/>
          <w:bCs/>
        </w:rPr>
        <w:t>用户登录</w:t>
      </w:r>
      <w:r>
        <w:t>：</w:t>
      </w:r>
      <w:r>
        <w:rPr>
          <w:rFonts w:hint="eastAsia"/>
        </w:rPr>
        <w:t>收集用户登录信息，验证表单合法性，调用登录API，处理登录结果，存储JWT令牌。</w:t>
      </w:r>
    </w:p>
    <w:p w14:paraId="544E3F5E">
      <w:pPr>
        <w:spacing w:after="100"/>
      </w:pPr>
      <w:r>
        <w:t xml:space="preserve">3. </w:t>
      </w:r>
      <w:r>
        <w:rPr>
          <w:b/>
          <w:bCs/>
        </w:rPr>
        <w:t>用户登出</w:t>
      </w:r>
      <w:r>
        <w:t>：</w:t>
      </w:r>
      <w:r>
        <w:rPr>
          <w:rFonts w:hint="eastAsia"/>
        </w:rPr>
        <w:t>清除本地存储的JWT令牌，调用登出API，跳转到登录页面。</w:t>
      </w:r>
    </w:p>
    <w:p w14:paraId="2FC5E759">
      <w:pPr>
        <w:spacing w:after="200"/>
      </w:pPr>
      <w:r>
        <w:t xml:space="preserve"> </w:t>
      </w:r>
    </w:p>
    <w:p w14:paraId="59620B20">
      <w:pPr>
        <w:pStyle w:val="4"/>
        <w:spacing w:after="200"/>
      </w:pPr>
      <w:r>
        <w:t>技术实现</w:t>
      </w:r>
    </w:p>
    <w:p w14:paraId="5C6D1AF6">
      <w:pPr>
        <w:pStyle w:val="15"/>
        <w:numPr>
          <w:ilvl w:val="0"/>
          <w:numId w:val="1"/>
        </w:numPr>
        <w:spacing w:after="100"/>
      </w:pPr>
      <w:r>
        <w:t>使用bcrypt算法加盐哈希存储密码</w:t>
      </w:r>
    </w:p>
    <w:p w14:paraId="5B94C8F7">
      <w:pPr>
        <w:pStyle w:val="15"/>
        <w:numPr>
          <w:ilvl w:val="0"/>
          <w:numId w:val="1"/>
        </w:numPr>
        <w:spacing w:after="100"/>
      </w:pPr>
      <w:r>
        <w:t>使用JWT令牌进行身份认证</w:t>
      </w:r>
    </w:p>
    <w:p w14:paraId="49267408">
      <w:pPr>
        <w:pStyle w:val="15"/>
        <w:numPr>
          <w:ilvl w:val="0"/>
          <w:numId w:val="1"/>
        </w:numPr>
        <w:spacing w:after="100"/>
      </w:pPr>
      <w:r>
        <w:t>使用sessions表存储会话信息</w:t>
      </w:r>
    </w:p>
    <w:p w14:paraId="4A5227B1">
      <w:pPr>
        <w:pStyle w:val="15"/>
        <w:numPr>
          <w:ilvl w:val="0"/>
          <w:numId w:val="1"/>
        </w:numPr>
        <w:spacing w:after="100"/>
      </w:pPr>
      <w:r>
        <w:t>使用中间件验证JWT令牌</w:t>
      </w:r>
    </w:p>
    <w:p w14:paraId="256D09F5">
      <w:pPr>
        <w:spacing w:after="200"/>
      </w:pPr>
      <w:r>
        <w:t xml:space="preserve"> </w:t>
      </w:r>
    </w:p>
    <w:p w14:paraId="4B069734">
      <w:pPr>
        <w:pStyle w:val="3"/>
        <w:spacing w:after="200"/>
      </w:pPr>
      <w:r>
        <w:t>课程管理模块</w:t>
      </w:r>
    </w:p>
    <w:p w14:paraId="0762BB41">
      <w:pPr>
        <w:pStyle w:val="4"/>
        <w:spacing w:after="200"/>
      </w:pPr>
      <w:r>
        <w:t>功能描述</w:t>
      </w:r>
    </w:p>
    <w:p w14:paraId="23EC9789">
      <w:pPr>
        <w:spacing w:after="120"/>
      </w:pPr>
      <w:r>
        <w:t>课程管理模块负责处理课程的创建、编辑、删除、查询等功能，方便用户管理多个课程平台的账号和密码。</w:t>
      </w:r>
    </w:p>
    <w:p w14:paraId="22AF821C">
      <w:pPr>
        <w:spacing w:after="200"/>
      </w:pPr>
      <w:r>
        <w:t xml:space="preserve"> </w:t>
      </w:r>
    </w:p>
    <w:p w14:paraId="19853E46">
      <w:pPr>
        <w:pStyle w:val="4"/>
        <w:spacing w:after="200"/>
      </w:pPr>
      <w:r>
        <w:t>功能点</w:t>
      </w:r>
    </w:p>
    <w:p w14:paraId="5442B1C7">
      <w:pPr>
        <w:numPr>
          <w:ilvl w:val="0"/>
          <w:numId w:val="2"/>
        </w:numPr>
        <w:spacing w:after="100"/>
        <w:rPr>
          <w:rFonts w:hint="eastAsia"/>
          <w:lang w:val="en-US" w:eastAsia="zh-CN"/>
        </w:rPr>
      </w:pPr>
      <w:r>
        <w:rPr>
          <w:b/>
          <w:bCs/>
        </w:rPr>
        <w:t>创建课程</w:t>
      </w:r>
      <w:r>
        <w:t>：</w:t>
      </w:r>
      <w:r>
        <w:rPr>
          <w:rFonts w:hint="eastAsia"/>
        </w:rPr>
        <w:t>收集课程信息，验证表单合法性，调用创建课程API，处理创建结果。</w:t>
      </w:r>
    </w:p>
    <w:p w14:paraId="0DA5709A">
      <w:pPr>
        <w:numPr>
          <w:numId w:val="0"/>
        </w:numPr>
        <w:spacing w:after="100"/>
        <w:rPr>
          <w:rFonts w:hint="default" w:eastAsia="宋体"/>
          <w:lang w:val="en-US" w:eastAsia="zh-CN"/>
        </w:rPr>
      </w:pPr>
      <w:r>
        <w:t xml:space="preserve">2. </w:t>
      </w:r>
      <w:r>
        <w:rPr>
          <w:b/>
          <w:bCs/>
        </w:rPr>
        <w:t>编辑课程</w:t>
      </w:r>
      <w:r>
        <w:t>：</w:t>
      </w:r>
      <w:r>
        <w:rPr>
          <w:rFonts w:hint="eastAsia"/>
        </w:rPr>
        <w:t>收集课程修改信息，验证表单合法性，调用更新课程API，处理更新结果。</w:t>
      </w:r>
    </w:p>
    <w:p w14:paraId="75D37F87">
      <w:pPr>
        <w:spacing w:after="100"/>
      </w:pPr>
      <w:r>
        <w:t xml:space="preserve">3. </w:t>
      </w:r>
      <w:r>
        <w:rPr>
          <w:b/>
          <w:bCs/>
        </w:rPr>
        <w:t>删除课程</w:t>
      </w:r>
      <w:r>
        <w:t>：</w:t>
      </w:r>
      <w:r>
        <w:rPr>
          <w:rFonts w:hint="eastAsia"/>
        </w:rPr>
        <w:t>确认删除操作，调用删除课程API，处理删除结果。</w:t>
      </w:r>
    </w:p>
    <w:p w14:paraId="5351F6D5">
      <w:pPr>
        <w:spacing w:after="100"/>
        <w:rPr>
          <w:rFonts w:hint="eastAsia" w:eastAsia="宋体"/>
          <w:lang w:eastAsia="zh-CN"/>
        </w:rPr>
      </w:pPr>
      <w:r>
        <w:t xml:space="preserve">4. </w:t>
      </w:r>
      <w:r>
        <w:rPr>
          <w:b/>
          <w:bCs/>
        </w:rPr>
        <w:t>查询课程</w:t>
      </w:r>
      <w:r>
        <w:t>：</w:t>
      </w:r>
      <w:r>
        <w:rPr>
          <w:rFonts w:hint="eastAsia"/>
        </w:rPr>
        <w:t>调用课程访问API，处理访问结果，跳转到代理页面</w:t>
      </w:r>
      <w:r>
        <w:rPr>
          <w:rFonts w:hint="eastAsia"/>
          <w:lang w:eastAsia="zh-CN"/>
        </w:rPr>
        <w:t>。</w:t>
      </w:r>
    </w:p>
    <w:p w14:paraId="75D69DF9">
      <w:pPr>
        <w:spacing w:after="200"/>
      </w:pPr>
      <w:r>
        <w:t xml:space="preserve"> </w:t>
      </w:r>
    </w:p>
    <w:p w14:paraId="3EEDE5E2">
      <w:pPr>
        <w:pStyle w:val="4"/>
        <w:spacing w:after="200"/>
      </w:pPr>
      <w:r>
        <w:t>技术实现</w:t>
      </w:r>
    </w:p>
    <w:p w14:paraId="4F06AB73">
      <w:pPr>
        <w:pStyle w:val="15"/>
        <w:numPr>
          <w:ilvl w:val="0"/>
          <w:numId w:val="1"/>
        </w:numPr>
        <w:spacing w:after="100"/>
      </w:pPr>
      <w:r>
        <w:t>使用AES-256-GCM算法加密课程凭证</w:t>
      </w:r>
    </w:p>
    <w:p w14:paraId="7BC9B80A">
      <w:pPr>
        <w:pStyle w:val="15"/>
        <w:numPr>
          <w:ilvl w:val="0"/>
          <w:numId w:val="1"/>
        </w:numPr>
        <w:spacing w:after="100"/>
      </w:pPr>
      <w:r>
        <w:t>使用TypeORM框架进行数据库操作</w:t>
      </w:r>
    </w:p>
    <w:p w14:paraId="32E0296E">
      <w:pPr>
        <w:pStyle w:val="15"/>
        <w:numPr>
          <w:ilvl w:val="0"/>
          <w:numId w:val="1"/>
        </w:numPr>
        <w:spacing w:after="100"/>
      </w:pPr>
      <w:r>
        <w:t>实现基于用户ID的访问控制</w:t>
      </w:r>
    </w:p>
    <w:p w14:paraId="67CE605A">
      <w:pPr>
        <w:spacing w:after="200"/>
      </w:pPr>
      <w:r>
        <w:t xml:space="preserve"> </w:t>
      </w:r>
    </w:p>
    <w:p w14:paraId="09E1DF07">
      <w:pPr>
        <w:pStyle w:val="3"/>
        <w:spacing w:after="200"/>
      </w:pPr>
      <w:r>
        <w:t>课程访问模块</w:t>
      </w:r>
    </w:p>
    <w:p w14:paraId="27D6A8F9">
      <w:pPr>
        <w:pStyle w:val="4"/>
        <w:spacing w:after="200"/>
      </w:pPr>
      <w:r>
        <w:t>功能描述</w:t>
      </w:r>
    </w:p>
    <w:p w14:paraId="5693A811">
      <w:pPr>
        <w:spacing w:after="120"/>
      </w:pPr>
      <w:r>
        <w:t>课程访问模块负责处理课程的直接访问和嵌入访问等功能，实现一键跳转到目标课程平台并自动填充用户名和密码。</w:t>
      </w:r>
    </w:p>
    <w:p w14:paraId="27142F35">
      <w:pPr>
        <w:spacing w:after="200"/>
      </w:pPr>
      <w:r>
        <w:t xml:space="preserve"> </w:t>
      </w:r>
    </w:p>
    <w:p w14:paraId="2922585C">
      <w:pPr>
        <w:pStyle w:val="4"/>
        <w:spacing w:after="200"/>
      </w:pPr>
      <w:r>
        <w:t>功能点</w:t>
      </w:r>
    </w:p>
    <w:p w14:paraId="55592F20">
      <w:pPr>
        <w:spacing w:after="100"/>
        <w:rPr>
          <w:rFonts w:hint="default" w:eastAsia="宋体"/>
          <w:lang w:val="en-US" w:eastAsia="zh-CN"/>
        </w:rPr>
      </w:pPr>
      <w:r>
        <w:t xml:space="preserve">1. </w:t>
      </w:r>
      <w:r>
        <w:rPr>
          <w:b/>
          <w:bCs/>
        </w:rPr>
        <w:t>直接访问课程</w:t>
      </w:r>
      <w:r>
        <w:t>：</w:t>
      </w:r>
      <w:r>
        <w:rPr>
          <w:rFonts w:hint="eastAsia"/>
          <w:lang w:val="en-US" w:eastAsia="zh-CN"/>
        </w:rPr>
        <w:t>点击课程后对于没有实现嵌入访问的平台，跳转到对应的url并自动完成登录</w:t>
      </w:r>
    </w:p>
    <w:p w14:paraId="5F983B24">
      <w:pPr>
        <w:spacing w:after="100"/>
      </w:pPr>
      <w:r>
        <w:t xml:space="preserve">2. </w:t>
      </w:r>
      <w:r>
        <w:rPr>
          <w:b/>
          <w:bCs/>
        </w:rPr>
        <w:t>嵌入访问课程</w:t>
      </w:r>
      <w:r>
        <w:t>：</w:t>
      </w:r>
      <w:r>
        <w:rPr>
          <w:rFonts w:hint="eastAsia"/>
          <w:lang w:val="en-US" w:eastAsia="zh-CN"/>
        </w:rPr>
        <w:t>对于实现嵌入访问的平台，可以打开嵌入式的视频界面观看而无需跳转到对应的平台，支持对视频通过ai自动生成知识总结和时间点跳转功能</w:t>
      </w:r>
      <w:r>
        <w:t xml:space="preserve"> </w:t>
      </w:r>
    </w:p>
    <w:p w14:paraId="4D7DA093">
      <w:pPr>
        <w:pStyle w:val="4"/>
        <w:spacing w:after="200"/>
      </w:pPr>
      <w:r>
        <w:t>技术实现</w:t>
      </w:r>
    </w:p>
    <w:p w14:paraId="761482D3">
      <w:pPr>
        <w:pStyle w:val="15"/>
        <w:numPr>
          <w:ilvl w:val="0"/>
          <w:numId w:val="1"/>
        </w:numPr>
        <w:spacing w:after="100"/>
      </w:pPr>
      <w:r>
        <w:t>使用临时访问令牌确保课程访问的安全性</w:t>
      </w:r>
    </w:p>
    <w:p w14:paraId="4FD71574">
      <w:pPr>
        <w:pStyle w:val="15"/>
        <w:numPr>
          <w:ilvl w:val="0"/>
          <w:numId w:val="1"/>
        </w:numPr>
        <w:spacing w:after="100"/>
      </w:pPr>
      <w:r>
        <w:t>使用代理服务实现自动登录</w:t>
      </w:r>
    </w:p>
    <w:p w14:paraId="67C19816">
      <w:pPr>
        <w:pStyle w:val="15"/>
        <w:numPr>
          <w:ilvl w:val="0"/>
          <w:numId w:val="1"/>
        </w:numPr>
        <w:spacing w:after="100"/>
      </w:pPr>
      <w:r>
        <w:t>使用access_logs表记录访问日志</w:t>
      </w:r>
    </w:p>
    <w:p w14:paraId="28C4F6E6">
      <w:pPr>
        <w:spacing w:after="200"/>
      </w:pPr>
      <w:r>
        <w:t xml:space="preserve"> </w:t>
      </w:r>
    </w:p>
    <w:p w14:paraId="0A4F2F5F">
      <w:pPr>
        <w:pStyle w:val="3"/>
        <w:spacing w:after="200"/>
      </w:pPr>
      <w:r>
        <w:t>视频播放模块</w:t>
      </w:r>
    </w:p>
    <w:p w14:paraId="3C9E20E1">
      <w:pPr>
        <w:pStyle w:val="4"/>
        <w:spacing w:after="200"/>
      </w:pPr>
      <w:r>
        <w:t>功能描述</w:t>
      </w:r>
    </w:p>
    <w:p w14:paraId="3DEC6594">
      <w:pPr>
        <w:spacing w:after="120"/>
      </w:pPr>
      <w:r>
        <w:t>视频播放模块负责处理视频的播放、画中画等功能，提供良好的视频学习体验。</w:t>
      </w:r>
    </w:p>
    <w:p w14:paraId="67379650">
      <w:pPr>
        <w:spacing w:after="200"/>
      </w:pPr>
      <w:r>
        <w:t xml:space="preserve"> </w:t>
      </w:r>
    </w:p>
    <w:p w14:paraId="663DD60D">
      <w:pPr>
        <w:pStyle w:val="4"/>
        <w:spacing w:after="200"/>
      </w:pPr>
      <w:r>
        <w:t>功能点</w:t>
      </w:r>
    </w:p>
    <w:p w14:paraId="5040D539">
      <w:pPr>
        <w:spacing w:after="100"/>
        <w:rPr>
          <w:rFonts w:hint="default" w:eastAsia="宋体"/>
          <w:lang w:val="en-US" w:eastAsia="zh-CN"/>
        </w:rPr>
      </w:pPr>
      <w:r>
        <w:t xml:space="preserve">1. </w:t>
      </w:r>
      <w:r>
        <w:rPr>
          <w:b/>
          <w:bCs/>
        </w:rPr>
        <w:t>视频播放</w:t>
      </w:r>
      <w:r>
        <w:t>：</w:t>
      </w:r>
      <w:r>
        <w:rPr>
          <w:rFonts w:hint="eastAsia"/>
          <w:lang w:val="en-US" w:eastAsia="zh-CN"/>
        </w:rPr>
        <w:t>自动跳转到课程所在的网页界面并完成自动登录</w:t>
      </w:r>
    </w:p>
    <w:p w14:paraId="6DAF2157">
      <w:pPr>
        <w:spacing w:after="100"/>
      </w:pPr>
      <w:r>
        <w:t xml:space="preserve">2. </w:t>
      </w:r>
      <w:r>
        <w:rPr>
          <w:b/>
          <w:bCs/>
        </w:rPr>
        <w:t>画中画播放</w:t>
      </w:r>
      <w:r>
        <w:t>：</w:t>
      </w:r>
      <w:r>
        <w:rPr>
          <w:rFonts w:hint="eastAsia"/>
        </w:rPr>
        <w:t>播放B站视频，支持播放、暂停、进度调整等控制。</w:t>
      </w:r>
    </w:p>
    <w:p w14:paraId="305F6716">
      <w:pPr>
        <w:spacing w:after="100"/>
      </w:pPr>
      <w:r>
        <w:t xml:space="preserve">3. </w:t>
      </w:r>
      <w:r>
        <w:rPr>
          <w:b/>
          <w:bCs/>
        </w:rPr>
        <w:t>视频信息展示</w:t>
      </w:r>
      <w:r>
        <w:t>：</w:t>
      </w:r>
      <w:r>
        <w:rPr>
          <w:rFonts w:hint="eastAsia"/>
        </w:rPr>
        <w:t>展示视频标题、描述、简介等信息</w:t>
      </w:r>
    </w:p>
    <w:p w14:paraId="28147A33">
      <w:pPr>
        <w:spacing w:after="200"/>
      </w:pPr>
      <w:r>
        <w:t xml:space="preserve"> </w:t>
      </w:r>
    </w:p>
    <w:p w14:paraId="09132207">
      <w:pPr>
        <w:pStyle w:val="4"/>
        <w:spacing w:after="200"/>
      </w:pPr>
      <w:r>
        <w:t>技术实现</w:t>
      </w:r>
    </w:p>
    <w:p w14:paraId="18AF1EA8">
      <w:pPr>
        <w:pStyle w:val="15"/>
        <w:numPr>
          <w:ilvl w:val="0"/>
          <w:numId w:val="1"/>
        </w:numPr>
        <w:spacing w:after="100"/>
      </w:pPr>
      <w:r>
        <w:t>使用HTML5 Video API实现视频播放</w:t>
      </w:r>
    </w:p>
    <w:p w14:paraId="6B54851A">
      <w:pPr>
        <w:pStyle w:val="15"/>
        <w:numPr>
          <w:ilvl w:val="0"/>
          <w:numId w:val="1"/>
        </w:numPr>
        <w:spacing w:after="100"/>
      </w:pPr>
      <w:r>
        <w:t>支持画中画API</w:t>
      </w:r>
    </w:p>
    <w:p w14:paraId="6C9A54C3">
      <w:pPr>
        <w:pStyle w:val="15"/>
        <w:numPr>
          <w:ilvl w:val="0"/>
          <w:numId w:val="1"/>
        </w:numPr>
        <w:spacing w:after="100"/>
      </w:pPr>
      <w:r>
        <w:t>实现视频代理服务，提高视频播放的流畅度和安全性</w:t>
      </w:r>
    </w:p>
    <w:p w14:paraId="211A494C">
      <w:pPr>
        <w:spacing w:after="200"/>
      </w:pPr>
      <w:r>
        <w:t xml:space="preserve"> </w:t>
      </w:r>
    </w:p>
    <w:p w14:paraId="4B9926FB">
      <w:pPr>
        <w:pStyle w:val="3"/>
        <w:spacing w:after="200"/>
      </w:pPr>
      <w:r>
        <w:t>统计分析模块</w:t>
      </w:r>
    </w:p>
    <w:p w14:paraId="45BB740E">
      <w:pPr>
        <w:pStyle w:val="4"/>
        <w:spacing w:after="200"/>
      </w:pPr>
      <w:r>
        <w:t>功能描述</w:t>
      </w:r>
    </w:p>
    <w:p w14:paraId="03D0072A">
      <w:pPr>
        <w:spacing w:after="120"/>
      </w:pPr>
      <w:r>
        <w:t>统计分析模块负责处理课程访问的统计和分析功能，帮助用户了解学习习惯。</w:t>
      </w:r>
    </w:p>
    <w:p w14:paraId="126169C8">
      <w:pPr>
        <w:spacing w:after="200"/>
      </w:pPr>
      <w:r>
        <w:t xml:space="preserve"> </w:t>
      </w:r>
    </w:p>
    <w:p w14:paraId="5F376840">
      <w:pPr>
        <w:pStyle w:val="4"/>
        <w:spacing w:after="200"/>
      </w:pPr>
      <w:r>
        <w:t>功能点</w:t>
      </w:r>
    </w:p>
    <w:p w14:paraId="73C3D077">
      <w:pPr>
        <w:spacing w:after="100"/>
        <w:rPr>
          <w:rFonts w:hint="default" w:eastAsia="宋体"/>
          <w:lang w:val="en-US" w:eastAsia="zh-CN"/>
        </w:rPr>
      </w:pPr>
      <w:r>
        <w:t xml:space="preserve">1. </w:t>
      </w:r>
      <w:r>
        <w:rPr>
          <w:b/>
          <w:bCs/>
        </w:rPr>
        <w:t>访问统计</w:t>
      </w:r>
      <w:r>
        <w:t>：</w:t>
      </w:r>
      <w:r>
        <w:rPr>
          <w:rFonts w:hint="eastAsia"/>
          <w:lang w:val="en-US" w:eastAsia="zh-CN"/>
        </w:rPr>
        <w:t>对于用户的点击次数、观看时长进行统计，并持久化存储</w:t>
      </w:r>
    </w:p>
    <w:p w14:paraId="36C42A1B">
      <w:pPr>
        <w:spacing w:after="100"/>
        <w:rPr>
          <w:rFonts w:hint="default" w:eastAsia="宋体"/>
          <w:lang w:val="en-US" w:eastAsia="zh-CN"/>
        </w:rPr>
      </w:pPr>
      <w:r>
        <w:t xml:space="preserve">2. </w:t>
      </w:r>
      <w:r>
        <w:rPr>
          <w:b/>
          <w:bCs/>
        </w:rPr>
        <w:t>统计展示</w:t>
      </w:r>
      <w:r>
        <w:t>：</w:t>
      </w:r>
      <w:r>
        <w:rPr>
          <w:rFonts w:hint="eastAsia"/>
          <w:lang w:val="en-US" w:eastAsia="zh-CN"/>
        </w:rPr>
        <w:t>将用户的点击次数、观看时长展示在选择视频的界面中</w:t>
      </w:r>
    </w:p>
    <w:p w14:paraId="53D55A28">
      <w:pPr>
        <w:spacing w:after="200"/>
      </w:pPr>
      <w:r>
        <w:t xml:space="preserve"> </w:t>
      </w:r>
    </w:p>
    <w:p w14:paraId="22DE9306">
      <w:pPr>
        <w:pStyle w:val="4"/>
        <w:spacing w:after="200"/>
      </w:pPr>
      <w:r>
        <w:t>技术实现</w:t>
      </w:r>
    </w:p>
    <w:p w14:paraId="6F04D190">
      <w:pPr>
        <w:pStyle w:val="15"/>
        <w:numPr>
          <w:ilvl w:val="0"/>
          <w:numId w:val="1"/>
        </w:numPr>
        <w:spacing w:after="100"/>
      </w:pPr>
      <w:r>
        <w:t>使用access_logs表记录访问日志</w:t>
      </w:r>
    </w:p>
    <w:p w14:paraId="6578ABEF">
      <w:pPr>
        <w:pStyle w:val="15"/>
        <w:numPr>
          <w:ilvl w:val="0"/>
          <w:numId w:val="1"/>
        </w:numPr>
        <w:spacing w:after="100"/>
      </w:pPr>
      <w:r>
        <w:t>实现统计分析服务，生成统计报表</w:t>
      </w:r>
    </w:p>
    <w:p w14:paraId="479B81DA">
      <w:pPr>
        <w:pStyle w:val="15"/>
        <w:numPr>
          <w:ilvl w:val="0"/>
          <w:numId w:val="1"/>
        </w:numPr>
        <w:spacing w:after="100"/>
      </w:pPr>
      <w:r>
        <w:t>使用图表库展示统计结果</w:t>
      </w:r>
    </w:p>
    <w:p w14:paraId="087D7C0B">
      <w:pPr>
        <w:spacing w:after="200"/>
      </w:pPr>
      <w:r>
        <w:t xml:space="preserve"> </w:t>
      </w:r>
    </w:p>
    <w:p w14:paraId="7D9AB03D">
      <w:pPr>
        <w:pStyle w:val="2"/>
        <w:spacing w:after="200"/>
        <w:jc w:val="center"/>
      </w:pPr>
      <w:r>
        <w:t>开发计划</w:t>
      </w:r>
    </w:p>
    <w:p w14:paraId="56799B43">
      <w:pPr>
        <w:pStyle w:val="3"/>
        <w:spacing w:after="200"/>
      </w:pPr>
      <w:r>
        <w:t>开发阶段划分</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02FB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6F2F0BC1">
            <w:r>
              <w:rPr>
                <w:b/>
                <w:bCs/>
              </w:rPr>
              <w:t>阶段</w:t>
            </w:r>
          </w:p>
        </w:tc>
        <w:tc>
          <w:p w14:paraId="767DA0BF">
            <w:r>
              <w:rPr>
                <w:b/>
                <w:bCs/>
              </w:rPr>
              <w:t>时间</w:t>
            </w:r>
          </w:p>
        </w:tc>
        <w:tc>
          <w:p w14:paraId="58645206">
            <w:r>
              <w:rPr>
                <w:b/>
                <w:bCs/>
              </w:rPr>
              <w:t>主要任务</w:t>
            </w:r>
          </w:p>
        </w:tc>
      </w:tr>
      <w:tr w14:paraId="4601A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2DA3CB8">
            <w:r>
              <w:t>需求分析</w:t>
            </w:r>
          </w:p>
        </w:tc>
        <w:tc>
          <w:p w14:paraId="37D908AC">
            <w:pPr>
              <w:rPr>
                <w:rFonts w:hint="default" w:eastAsia="宋体"/>
                <w:lang w:val="en-US" w:eastAsia="zh-CN"/>
              </w:rPr>
            </w:pPr>
            <w:r>
              <w:t>2025.</w:t>
            </w:r>
            <w:r>
              <w:rPr>
                <w:rFonts w:hint="eastAsia"/>
                <w:lang w:val="en-US" w:eastAsia="zh-CN"/>
              </w:rPr>
              <w:t>12</w:t>
            </w:r>
            <w:r>
              <w:t>.</w:t>
            </w:r>
            <w:r>
              <w:rPr>
                <w:rFonts w:hint="eastAsia"/>
                <w:lang w:val="en-US" w:eastAsia="zh-CN"/>
              </w:rPr>
              <w:t>02</w:t>
            </w:r>
            <w:r>
              <w:t>-2025.</w:t>
            </w:r>
            <w:r>
              <w:rPr>
                <w:rFonts w:hint="eastAsia"/>
                <w:lang w:val="en-US" w:eastAsia="zh-CN"/>
              </w:rPr>
              <w:t>12</w:t>
            </w:r>
            <w:r>
              <w:t>.</w:t>
            </w:r>
            <w:r>
              <w:rPr>
                <w:rFonts w:hint="eastAsia"/>
                <w:lang w:val="en-US" w:eastAsia="zh-CN"/>
              </w:rPr>
              <w:t>04</w:t>
            </w:r>
          </w:p>
        </w:tc>
        <w:tc>
          <w:p w14:paraId="658120A4">
            <w:r>
              <w:t>需求收集、分析、评审</w:t>
            </w:r>
          </w:p>
        </w:tc>
      </w:tr>
      <w:tr w14:paraId="7471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5BFB603">
            <w:r>
              <w:t>设计阶段</w:t>
            </w:r>
          </w:p>
        </w:tc>
        <w:tc>
          <w:p w14:paraId="653063A1">
            <w:pPr>
              <w:rPr>
                <w:rFonts w:hint="default" w:eastAsia="宋体"/>
                <w:lang w:val="en-US" w:eastAsia="zh-CN"/>
              </w:rPr>
            </w:pPr>
            <w:r>
              <w:t>2025.</w:t>
            </w:r>
            <w:r>
              <w:rPr>
                <w:rFonts w:hint="eastAsia"/>
                <w:lang w:val="en-US" w:eastAsia="zh-CN"/>
              </w:rPr>
              <w:t>12</w:t>
            </w:r>
            <w:r>
              <w:t>.</w:t>
            </w:r>
            <w:r>
              <w:rPr>
                <w:rFonts w:hint="eastAsia"/>
                <w:lang w:val="en-US" w:eastAsia="zh-CN"/>
              </w:rPr>
              <w:t>05</w:t>
            </w:r>
            <w:r>
              <w:t>-2025.</w:t>
            </w:r>
            <w:r>
              <w:rPr>
                <w:rFonts w:hint="eastAsia"/>
                <w:lang w:val="en-US" w:eastAsia="zh-CN"/>
              </w:rPr>
              <w:t>12</w:t>
            </w:r>
            <w:r>
              <w:t>.</w:t>
            </w:r>
            <w:r>
              <w:rPr>
                <w:rFonts w:hint="eastAsia"/>
                <w:lang w:val="en-US" w:eastAsia="zh-CN"/>
              </w:rPr>
              <w:t>08</w:t>
            </w:r>
          </w:p>
        </w:tc>
        <w:tc>
          <w:p w14:paraId="5697C4D5">
            <w:r>
              <w:t>架构设计、模块设计、数据库设计</w:t>
            </w:r>
          </w:p>
        </w:tc>
      </w:tr>
      <w:tr w14:paraId="5637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95BDF07">
            <w:r>
              <w:t>开发阶段</w:t>
            </w:r>
          </w:p>
        </w:tc>
        <w:tc>
          <w:p w14:paraId="28862649">
            <w:pPr>
              <w:rPr>
                <w:rFonts w:hint="default" w:eastAsia="宋体"/>
                <w:lang w:val="en-US" w:eastAsia="zh-CN"/>
              </w:rPr>
            </w:pPr>
            <w:r>
              <w:t>2025.</w:t>
            </w:r>
            <w:r>
              <w:rPr>
                <w:rFonts w:hint="eastAsia"/>
                <w:lang w:val="en-US" w:eastAsia="zh-CN"/>
              </w:rPr>
              <w:t>12</w:t>
            </w:r>
            <w:r>
              <w:t>.</w:t>
            </w:r>
            <w:r>
              <w:rPr>
                <w:rFonts w:hint="eastAsia"/>
                <w:lang w:val="en-US" w:eastAsia="zh-CN"/>
              </w:rPr>
              <w:t>09</w:t>
            </w:r>
            <w:r>
              <w:t>-2025.</w:t>
            </w:r>
            <w:r>
              <w:rPr>
                <w:rFonts w:hint="eastAsia"/>
                <w:lang w:val="en-US" w:eastAsia="zh-CN"/>
              </w:rPr>
              <w:t>12</w:t>
            </w:r>
            <w:r>
              <w:t>.</w:t>
            </w:r>
            <w:r>
              <w:rPr>
                <w:rFonts w:hint="eastAsia"/>
                <w:lang w:val="en-US" w:eastAsia="zh-CN"/>
              </w:rPr>
              <w:t>15</w:t>
            </w:r>
          </w:p>
        </w:tc>
        <w:tc>
          <w:p w14:paraId="59018162">
            <w:r>
              <w:t>前端开发、后端开发、数据库开发</w:t>
            </w:r>
          </w:p>
        </w:tc>
      </w:tr>
      <w:tr w14:paraId="0A42B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35F5CF4">
            <w:r>
              <w:t>测试阶段</w:t>
            </w:r>
          </w:p>
        </w:tc>
        <w:tc>
          <w:p w14:paraId="1C885733">
            <w:pPr>
              <w:rPr>
                <w:rFonts w:hint="default" w:eastAsia="宋体"/>
                <w:lang w:val="en-US" w:eastAsia="zh-CN"/>
              </w:rPr>
            </w:pPr>
            <w:r>
              <w:t>2025.</w:t>
            </w:r>
            <w:r>
              <w:rPr>
                <w:rFonts w:hint="eastAsia"/>
                <w:lang w:val="en-US" w:eastAsia="zh-CN"/>
              </w:rPr>
              <w:t>12</w:t>
            </w:r>
            <w:r>
              <w:t>.</w:t>
            </w:r>
            <w:r>
              <w:rPr>
                <w:rFonts w:hint="eastAsia"/>
                <w:lang w:val="en-US" w:eastAsia="zh-CN"/>
              </w:rPr>
              <w:t>16</w:t>
            </w:r>
            <w:r>
              <w:t>-2025.</w:t>
            </w:r>
            <w:r>
              <w:rPr>
                <w:rFonts w:hint="eastAsia"/>
                <w:lang w:val="en-US" w:eastAsia="zh-CN"/>
              </w:rPr>
              <w:t>12</w:t>
            </w:r>
            <w:r>
              <w:t>.</w:t>
            </w:r>
            <w:r>
              <w:rPr>
                <w:rFonts w:hint="eastAsia"/>
                <w:lang w:val="en-US" w:eastAsia="zh-CN"/>
              </w:rPr>
              <w:t>20</w:t>
            </w:r>
          </w:p>
        </w:tc>
        <w:tc>
          <w:p w14:paraId="6CEFEE01">
            <w:r>
              <w:t>单元测试、集成测试、系统测试</w:t>
            </w:r>
          </w:p>
        </w:tc>
      </w:tr>
      <w:tr w14:paraId="1B6CC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D218260">
            <w:r>
              <w:t>部署阶段</w:t>
            </w:r>
          </w:p>
        </w:tc>
        <w:tc>
          <w:p w14:paraId="4095EF2C">
            <w:pPr>
              <w:rPr>
                <w:rFonts w:hint="default" w:eastAsia="宋体"/>
                <w:lang w:val="en-US" w:eastAsia="zh-CN"/>
              </w:rPr>
            </w:pPr>
            <w:r>
              <w:t>2025.</w:t>
            </w:r>
            <w:r>
              <w:rPr>
                <w:rFonts w:hint="eastAsia"/>
                <w:lang w:val="en-US" w:eastAsia="zh-CN"/>
              </w:rPr>
              <w:t>12</w:t>
            </w:r>
            <w:r>
              <w:t>.</w:t>
            </w:r>
            <w:r>
              <w:rPr>
                <w:rFonts w:hint="eastAsia"/>
                <w:lang w:val="en-US" w:eastAsia="zh-CN"/>
              </w:rPr>
              <w:t>21</w:t>
            </w:r>
            <w:r>
              <w:t>-2025.</w:t>
            </w:r>
            <w:r>
              <w:rPr>
                <w:rFonts w:hint="eastAsia"/>
                <w:lang w:val="en-US" w:eastAsia="zh-CN"/>
              </w:rPr>
              <w:t>12</w:t>
            </w:r>
            <w:r>
              <w:t>.</w:t>
            </w:r>
            <w:r>
              <w:rPr>
                <w:rFonts w:hint="eastAsia"/>
                <w:lang w:val="en-US" w:eastAsia="zh-CN"/>
              </w:rPr>
              <w:t>25</w:t>
            </w:r>
          </w:p>
        </w:tc>
        <w:tc>
          <w:p w14:paraId="772E822F">
            <w:r>
              <w:t>部署准备、环境配置、系统部署</w:t>
            </w:r>
          </w:p>
        </w:tc>
      </w:tr>
      <w:tr w14:paraId="3D09C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25551F2">
            <w:r>
              <w:t>上线阶段</w:t>
            </w:r>
          </w:p>
        </w:tc>
        <w:tc>
          <w:p w14:paraId="49EF0E79">
            <w:pPr>
              <w:rPr>
                <w:rFonts w:hint="default" w:eastAsia="宋体"/>
                <w:lang w:val="en-US" w:eastAsia="zh-CN"/>
              </w:rPr>
            </w:pPr>
            <w:r>
              <w:t>2025.</w:t>
            </w:r>
            <w:r>
              <w:rPr>
                <w:rFonts w:hint="eastAsia"/>
                <w:lang w:val="en-US" w:eastAsia="zh-CN"/>
              </w:rPr>
              <w:t>12</w:t>
            </w:r>
            <w:r>
              <w:t>.</w:t>
            </w:r>
            <w:r>
              <w:rPr>
                <w:rFonts w:hint="eastAsia"/>
                <w:lang w:val="en-US" w:eastAsia="zh-CN"/>
              </w:rPr>
              <w:t>25</w:t>
            </w:r>
          </w:p>
        </w:tc>
        <w:tc>
          <w:p w14:paraId="3749C50F">
            <w:r>
              <w:t>系统上线、监控、维护</w:t>
            </w:r>
          </w:p>
        </w:tc>
      </w:tr>
    </w:tbl>
    <w:p w14:paraId="1CA0EC8F">
      <w:pPr>
        <w:pStyle w:val="3"/>
        <w:spacing w:after="200"/>
      </w:pPr>
      <w:r>
        <w:t>任务分配</w:t>
      </w:r>
    </w:p>
    <w:p w14:paraId="40369AAD">
      <w:pPr>
        <w:pStyle w:val="4"/>
        <w:spacing w:after="200"/>
      </w:pPr>
      <w:r>
        <w:t>前端开发任务</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53"/>
        <w:gridCol w:w="1853"/>
        <w:gridCol w:w="1853"/>
        <w:gridCol w:w="1853"/>
        <w:gridCol w:w="1853"/>
      </w:tblGrid>
      <w:tr w14:paraId="003F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tcPr>
            <w:tcW w:w="1000" w:type="dxa"/>
            <w:vAlign w:val="center"/>
          </w:tcPr>
          <w:p w14:paraId="594F16A9">
            <w:pPr>
              <w:keepNext w:val="0"/>
              <w:keepLines w:val="0"/>
              <w:widowControl/>
              <w:suppressLineNumbers w:val="0"/>
              <w:jc w:val="center"/>
            </w:pPr>
            <w:r>
              <w:rPr>
                <w:rFonts w:ascii="宋体" w:hAnsi="宋体" w:eastAsia="宋体" w:cs="宋体"/>
                <w:b/>
                <w:bCs/>
                <w:kern w:val="0"/>
                <w:sz w:val="24"/>
                <w:szCs w:val="24"/>
                <w:lang w:val="en-US" w:eastAsia="zh-CN" w:bidi="ar"/>
              </w:rPr>
              <w:t>任务名称</w:t>
            </w:r>
          </w:p>
        </w:tc>
        <w:tc>
          <w:tcPr>
            <w:tcW w:w="1000" w:type="dxa"/>
            <w:vAlign w:val="center"/>
          </w:tcPr>
          <w:p w14:paraId="2349C546">
            <w:pPr>
              <w:keepNext w:val="0"/>
              <w:keepLines w:val="0"/>
              <w:widowControl/>
              <w:suppressLineNumbers w:val="0"/>
              <w:jc w:val="center"/>
            </w:pPr>
            <w:r>
              <w:rPr>
                <w:rFonts w:ascii="宋体" w:hAnsi="宋体" w:eastAsia="宋体" w:cs="宋体"/>
                <w:b/>
                <w:bCs/>
                <w:kern w:val="0"/>
                <w:sz w:val="24"/>
                <w:szCs w:val="24"/>
                <w:lang w:val="en-US" w:eastAsia="zh-CN" w:bidi="ar"/>
              </w:rPr>
              <w:t>负责人</w:t>
            </w:r>
          </w:p>
        </w:tc>
        <w:tc>
          <w:tcPr>
            <w:tcW w:w="1000" w:type="dxa"/>
            <w:vAlign w:val="center"/>
          </w:tcPr>
          <w:p w14:paraId="36A3BD05">
            <w:pPr>
              <w:keepNext w:val="0"/>
              <w:keepLines w:val="0"/>
              <w:widowControl/>
              <w:suppressLineNumbers w:val="0"/>
              <w:jc w:val="center"/>
            </w:pPr>
            <w:r>
              <w:rPr>
                <w:rFonts w:ascii="宋体" w:hAnsi="宋体" w:eastAsia="宋体" w:cs="宋体"/>
                <w:b/>
                <w:bCs/>
                <w:kern w:val="0"/>
                <w:sz w:val="24"/>
                <w:szCs w:val="24"/>
                <w:lang w:val="en-US" w:eastAsia="zh-CN" w:bidi="ar"/>
              </w:rPr>
              <w:t>预计工时</w:t>
            </w:r>
          </w:p>
        </w:tc>
        <w:tc>
          <w:tcPr>
            <w:tcW w:w="1000" w:type="dxa"/>
            <w:vAlign w:val="center"/>
          </w:tcPr>
          <w:p w14:paraId="6AF5E63C">
            <w:pPr>
              <w:keepNext w:val="0"/>
              <w:keepLines w:val="0"/>
              <w:widowControl/>
              <w:suppressLineNumbers w:val="0"/>
              <w:jc w:val="center"/>
            </w:pPr>
            <w:r>
              <w:rPr>
                <w:rFonts w:ascii="宋体" w:hAnsi="宋体" w:eastAsia="宋体" w:cs="宋体"/>
                <w:b/>
                <w:bCs/>
                <w:kern w:val="0"/>
                <w:sz w:val="24"/>
                <w:szCs w:val="24"/>
                <w:lang w:val="en-US" w:eastAsia="zh-CN" w:bidi="ar"/>
              </w:rPr>
              <w:t>开始时间</w:t>
            </w:r>
          </w:p>
        </w:tc>
        <w:tc>
          <w:tcPr>
            <w:tcW w:w="1000" w:type="dxa"/>
            <w:vAlign w:val="center"/>
          </w:tcPr>
          <w:p w14:paraId="060D17F8">
            <w:pPr>
              <w:keepNext w:val="0"/>
              <w:keepLines w:val="0"/>
              <w:widowControl/>
              <w:suppressLineNumbers w:val="0"/>
              <w:jc w:val="center"/>
            </w:pPr>
            <w:r>
              <w:rPr>
                <w:rFonts w:ascii="宋体" w:hAnsi="宋体" w:eastAsia="宋体" w:cs="宋体"/>
                <w:b/>
                <w:bCs/>
                <w:kern w:val="0"/>
                <w:sz w:val="24"/>
                <w:szCs w:val="24"/>
                <w:lang w:val="en-US" w:eastAsia="zh-CN" w:bidi="ar"/>
              </w:rPr>
              <w:t>结束时间</w:t>
            </w:r>
          </w:p>
        </w:tc>
      </w:tr>
      <w:tr w14:paraId="1286E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42AA83A6">
            <w:pPr>
              <w:keepNext w:val="0"/>
              <w:keepLines w:val="0"/>
              <w:widowControl/>
              <w:suppressLineNumbers w:val="0"/>
              <w:jc w:val="left"/>
            </w:pPr>
            <w:r>
              <w:rPr>
                <w:rFonts w:ascii="宋体" w:hAnsi="宋体" w:eastAsia="宋体" w:cs="宋体"/>
                <w:kern w:val="0"/>
                <w:sz w:val="24"/>
                <w:szCs w:val="24"/>
                <w:lang w:val="en-US" w:eastAsia="zh-CN" w:bidi="ar"/>
              </w:rPr>
              <w:t>项目初始化</w:t>
            </w:r>
          </w:p>
        </w:tc>
        <w:tc>
          <w:tcPr>
            <w:tcW w:w="1000" w:type="dxa"/>
            <w:vAlign w:val="center"/>
          </w:tcPr>
          <w:p w14:paraId="71E13E9C">
            <w:pPr>
              <w:keepNext w:val="0"/>
              <w:keepLines w:val="0"/>
              <w:widowControl/>
              <w:suppressLineNumbers w:val="0"/>
              <w:jc w:val="left"/>
            </w:pPr>
            <w:r>
              <w:rPr>
                <w:rFonts w:ascii="宋体" w:hAnsi="宋体" w:eastAsia="宋体" w:cs="宋体"/>
                <w:kern w:val="0"/>
                <w:sz w:val="24"/>
                <w:szCs w:val="24"/>
                <w:lang w:val="en-US" w:eastAsia="zh-CN" w:bidi="ar"/>
              </w:rPr>
              <w:t>前端开发1</w:t>
            </w:r>
          </w:p>
        </w:tc>
        <w:tc>
          <w:tcPr>
            <w:tcW w:w="1000" w:type="dxa"/>
            <w:vAlign w:val="center"/>
          </w:tcPr>
          <w:p w14:paraId="3FEE4507">
            <w:pPr>
              <w:keepNext w:val="0"/>
              <w:keepLines w:val="0"/>
              <w:widowControl/>
              <w:suppressLineNumbers w:val="0"/>
              <w:jc w:val="left"/>
            </w:pPr>
            <w:r>
              <w:rPr>
                <w:rFonts w:ascii="宋体" w:hAnsi="宋体" w:eastAsia="宋体" w:cs="宋体"/>
                <w:kern w:val="0"/>
                <w:sz w:val="24"/>
                <w:szCs w:val="24"/>
                <w:lang w:val="en-US" w:eastAsia="zh-CN" w:bidi="ar"/>
              </w:rPr>
              <w:t>4h</w:t>
            </w:r>
          </w:p>
        </w:tc>
        <w:tc>
          <w:tcPr>
            <w:tcW w:w="1000" w:type="dxa"/>
            <w:vAlign w:val="center"/>
          </w:tcPr>
          <w:p w14:paraId="60677965">
            <w:pPr>
              <w:keepNext w:val="0"/>
              <w:keepLines w:val="0"/>
              <w:widowControl/>
              <w:suppressLineNumbers w:val="0"/>
              <w:jc w:val="left"/>
            </w:pPr>
            <w:r>
              <w:rPr>
                <w:rFonts w:ascii="宋体" w:hAnsi="宋体" w:eastAsia="宋体" w:cs="宋体"/>
                <w:kern w:val="0"/>
                <w:sz w:val="24"/>
                <w:szCs w:val="24"/>
                <w:lang w:val="en-US" w:eastAsia="zh-CN" w:bidi="ar"/>
              </w:rPr>
              <w:t>2025.12.09</w:t>
            </w:r>
          </w:p>
        </w:tc>
        <w:tc>
          <w:tcPr>
            <w:tcW w:w="1000" w:type="dxa"/>
            <w:vAlign w:val="center"/>
          </w:tcPr>
          <w:p w14:paraId="018B8DBA">
            <w:pPr>
              <w:keepNext w:val="0"/>
              <w:keepLines w:val="0"/>
              <w:widowControl/>
              <w:suppressLineNumbers w:val="0"/>
              <w:jc w:val="left"/>
            </w:pPr>
            <w:r>
              <w:rPr>
                <w:rFonts w:ascii="宋体" w:hAnsi="宋体" w:eastAsia="宋体" w:cs="宋体"/>
                <w:kern w:val="0"/>
                <w:sz w:val="24"/>
                <w:szCs w:val="24"/>
                <w:lang w:val="en-US" w:eastAsia="zh-CN" w:bidi="ar"/>
              </w:rPr>
              <w:t>2025.12.09</w:t>
            </w:r>
          </w:p>
        </w:tc>
      </w:tr>
      <w:tr w14:paraId="2B5EB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42237E11">
            <w:pPr>
              <w:keepNext w:val="0"/>
              <w:keepLines w:val="0"/>
              <w:widowControl/>
              <w:suppressLineNumbers w:val="0"/>
              <w:jc w:val="left"/>
            </w:pPr>
            <w:r>
              <w:rPr>
                <w:rFonts w:ascii="宋体" w:hAnsi="宋体" w:eastAsia="宋体" w:cs="宋体"/>
                <w:kern w:val="0"/>
                <w:sz w:val="24"/>
                <w:szCs w:val="24"/>
                <w:lang w:val="en-US" w:eastAsia="zh-CN" w:bidi="ar"/>
              </w:rPr>
              <w:t>用户认证组件开发</w:t>
            </w:r>
          </w:p>
        </w:tc>
        <w:tc>
          <w:tcPr>
            <w:tcW w:w="1000" w:type="dxa"/>
            <w:vAlign w:val="center"/>
          </w:tcPr>
          <w:p w14:paraId="1424361C">
            <w:pPr>
              <w:keepNext w:val="0"/>
              <w:keepLines w:val="0"/>
              <w:widowControl/>
              <w:suppressLineNumbers w:val="0"/>
              <w:jc w:val="left"/>
            </w:pPr>
            <w:r>
              <w:rPr>
                <w:rFonts w:ascii="宋体" w:hAnsi="宋体" w:eastAsia="宋体" w:cs="宋体"/>
                <w:kern w:val="0"/>
                <w:sz w:val="24"/>
                <w:szCs w:val="24"/>
                <w:lang w:val="en-US" w:eastAsia="zh-CN" w:bidi="ar"/>
              </w:rPr>
              <w:t>前端开发1</w:t>
            </w:r>
          </w:p>
        </w:tc>
        <w:tc>
          <w:tcPr>
            <w:tcW w:w="1000" w:type="dxa"/>
            <w:vAlign w:val="center"/>
          </w:tcPr>
          <w:p w14:paraId="48D20F8A">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0DE40BDE">
            <w:pPr>
              <w:keepNext w:val="0"/>
              <w:keepLines w:val="0"/>
              <w:widowControl/>
              <w:suppressLineNumbers w:val="0"/>
              <w:jc w:val="left"/>
            </w:pPr>
            <w:r>
              <w:rPr>
                <w:rFonts w:ascii="宋体" w:hAnsi="宋体" w:eastAsia="宋体" w:cs="宋体"/>
                <w:kern w:val="0"/>
                <w:sz w:val="24"/>
                <w:szCs w:val="24"/>
                <w:lang w:val="en-US" w:eastAsia="zh-CN" w:bidi="ar"/>
              </w:rPr>
              <w:t>2025.12.09</w:t>
            </w:r>
          </w:p>
        </w:tc>
        <w:tc>
          <w:tcPr>
            <w:tcW w:w="1000" w:type="dxa"/>
            <w:vAlign w:val="center"/>
          </w:tcPr>
          <w:p w14:paraId="3BA9C61C">
            <w:pPr>
              <w:keepNext w:val="0"/>
              <w:keepLines w:val="0"/>
              <w:widowControl/>
              <w:suppressLineNumbers w:val="0"/>
              <w:jc w:val="left"/>
            </w:pPr>
            <w:r>
              <w:rPr>
                <w:rFonts w:ascii="宋体" w:hAnsi="宋体" w:eastAsia="宋体" w:cs="宋体"/>
                <w:kern w:val="0"/>
                <w:sz w:val="24"/>
                <w:szCs w:val="24"/>
                <w:lang w:val="en-US" w:eastAsia="zh-CN" w:bidi="ar"/>
              </w:rPr>
              <w:t>2025.12.10</w:t>
            </w:r>
          </w:p>
        </w:tc>
      </w:tr>
      <w:tr w14:paraId="1056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1ADFCA5D">
            <w:pPr>
              <w:keepNext w:val="0"/>
              <w:keepLines w:val="0"/>
              <w:widowControl/>
              <w:suppressLineNumbers w:val="0"/>
              <w:jc w:val="left"/>
            </w:pPr>
            <w:r>
              <w:rPr>
                <w:rFonts w:ascii="宋体" w:hAnsi="宋体" w:eastAsia="宋体" w:cs="宋体"/>
                <w:kern w:val="0"/>
                <w:sz w:val="24"/>
                <w:szCs w:val="24"/>
                <w:lang w:val="en-US" w:eastAsia="zh-CN" w:bidi="ar"/>
              </w:rPr>
              <w:t>课程管理组件开发</w:t>
            </w:r>
          </w:p>
        </w:tc>
        <w:tc>
          <w:tcPr>
            <w:tcW w:w="1000" w:type="dxa"/>
            <w:vAlign w:val="center"/>
          </w:tcPr>
          <w:p w14:paraId="443A2A1D">
            <w:pPr>
              <w:keepNext w:val="0"/>
              <w:keepLines w:val="0"/>
              <w:widowControl/>
              <w:suppressLineNumbers w:val="0"/>
              <w:jc w:val="left"/>
            </w:pPr>
            <w:r>
              <w:rPr>
                <w:rFonts w:ascii="宋体" w:hAnsi="宋体" w:eastAsia="宋体" w:cs="宋体"/>
                <w:kern w:val="0"/>
                <w:sz w:val="24"/>
                <w:szCs w:val="24"/>
                <w:lang w:val="en-US" w:eastAsia="zh-CN" w:bidi="ar"/>
              </w:rPr>
              <w:t>前端开发2</w:t>
            </w:r>
          </w:p>
        </w:tc>
        <w:tc>
          <w:tcPr>
            <w:tcW w:w="1000" w:type="dxa"/>
            <w:vAlign w:val="center"/>
          </w:tcPr>
          <w:p w14:paraId="34C4F4BA">
            <w:pPr>
              <w:keepNext w:val="0"/>
              <w:keepLines w:val="0"/>
              <w:widowControl/>
              <w:suppressLineNumbers w:val="0"/>
              <w:jc w:val="left"/>
            </w:pPr>
            <w:r>
              <w:rPr>
                <w:rFonts w:ascii="宋体" w:hAnsi="宋体" w:eastAsia="宋体" w:cs="宋体"/>
                <w:kern w:val="0"/>
                <w:sz w:val="24"/>
                <w:szCs w:val="24"/>
                <w:lang w:val="en-US" w:eastAsia="zh-CN" w:bidi="ar"/>
              </w:rPr>
              <w:t>16h</w:t>
            </w:r>
          </w:p>
        </w:tc>
        <w:tc>
          <w:tcPr>
            <w:tcW w:w="1000" w:type="dxa"/>
            <w:vAlign w:val="center"/>
          </w:tcPr>
          <w:p w14:paraId="0D063230">
            <w:pPr>
              <w:keepNext w:val="0"/>
              <w:keepLines w:val="0"/>
              <w:widowControl/>
              <w:suppressLineNumbers w:val="0"/>
              <w:jc w:val="left"/>
            </w:pPr>
            <w:r>
              <w:rPr>
                <w:rFonts w:ascii="宋体" w:hAnsi="宋体" w:eastAsia="宋体" w:cs="宋体"/>
                <w:kern w:val="0"/>
                <w:sz w:val="24"/>
                <w:szCs w:val="24"/>
                <w:lang w:val="en-US" w:eastAsia="zh-CN" w:bidi="ar"/>
              </w:rPr>
              <w:t>2025.12.10</w:t>
            </w:r>
          </w:p>
        </w:tc>
        <w:tc>
          <w:tcPr>
            <w:tcW w:w="1000" w:type="dxa"/>
            <w:vAlign w:val="center"/>
          </w:tcPr>
          <w:p w14:paraId="738AFCF4">
            <w:pPr>
              <w:keepNext w:val="0"/>
              <w:keepLines w:val="0"/>
              <w:widowControl/>
              <w:suppressLineNumbers w:val="0"/>
              <w:jc w:val="left"/>
            </w:pPr>
            <w:r>
              <w:rPr>
                <w:rFonts w:ascii="宋体" w:hAnsi="宋体" w:eastAsia="宋体" w:cs="宋体"/>
                <w:kern w:val="0"/>
                <w:sz w:val="24"/>
                <w:szCs w:val="24"/>
                <w:lang w:val="en-US" w:eastAsia="zh-CN" w:bidi="ar"/>
              </w:rPr>
              <w:t>2025.12.12</w:t>
            </w:r>
          </w:p>
        </w:tc>
      </w:tr>
      <w:tr w14:paraId="55ED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76197195">
            <w:pPr>
              <w:keepNext w:val="0"/>
              <w:keepLines w:val="0"/>
              <w:widowControl/>
              <w:suppressLineNumbers w:val="0"/>
              <w:jc w:val="left"/>
            </w:pPr>
            <w:r>
              <w:rPr>
                <w:rFonts w:ascii="宋体" w:hAnsi="宋体" w:eastAsia="宋体" w:cs="宋体"/>
                <w:kern w:val="0"/>
                <w:sz w:val="24"/>
                <w:szCs w:val="24"/>
                <w:lang w:val="en-US" w:eastAsia="zh-CN" w:bidi="ar"/>
              </w:rPr>
              <w:t>课程访问组件开发</w:t>
            </w:r>
          </w:p>
        </w:tc>
        <w:tc>
          <w:tcPr>
            <w:tcW w:w="1000" w:type="dxa"/>
            <w:vAlign w:val="center"/>
          </w:tcPr>
          <w:p w14:paraId="47BBDC48">
            <w:pPr>
              <w:keepNext w:val="0"/>
              <w:keepLines w:val="0"/>
              <w:widowControl/>
              <w:suppressLineNumbers w:val="0"/>
              <w:jc w:val="left"/>
            </w:pPr>
            <w:r>
              <w:rPr>
                <w:rFonts w:ascii="宋体" w:hAnsi="宋体" w:eastAsia="宋体" w:cs="宋体"/>
                <w:kern w:val="0"/>
                <w:sz w:val="24"/>
                <w:szCs w:val="24"/>
                <w:lang w:val="en-US" w:eastAsia="zh-CN" w:bidi="ar"/>
              </w:rPr>
              <w:t>前端开发2</w:t>
            </w:r>
          </w:p>
        </w:tc>
        <w:tc>
          <w:tcPr>
            <w:tcW w:w="1000" w:type="dxa"/>
            <w:vAlign w:val="center"/>
          </w:tcPr>
          <w:p w14:paraId="265BC37B">
            <w:pPr>
              <w:keepNext w:val="0"/>
              <w:keepLines w:val="0"/>
              <w:widowControl/>
              <w:suppressLineNumbers w:val="0"/>
              <w:jc w:val="left"/>
            </w:pPr>
            <w:r>
              <w:rPr>
                <w:rFonts w:ascii="宋体" w:hAnsi="宋体" w:eastAsia="宋体" w:cs="宋体"/>
                <w:kern w:val="0"/>
                <w:sz w:val="24"/>
                <w:szCs w:val="24"/>
                <w:lang w:val="en-US" w:eastAsia="zh-CN" w:bidi="ar"/>
              </w:rPr>
              <w:t>12h</w:t>
            </w:r>
          </w:p>
        </w:tc>
        <w:tc>
          <w:tcPr>
            <w:tcW w:w="1000" w:type="dxa"/>
            <w:vAlign w:val="center"/>
          </w:tcPr>
          <w:p w14:paraId="07E50BDA">
            <w:pPr>
              <w:keepNext w:val="0"/>
              <w:keepLines w:val="0"/>
              <w:widowControl/>
              <w:suppressLineNumbers w:val="0"/>
              <w:jc w:val="left"/>
            </w:pPr>
            <w:r>
              <w:rPr>
                <w:rFonts w:ascii="宋体" w:hAnsi="宋体" w:eastAsia="宋体" w:cs="宋体"/>
                <w:kern w:val="0"/>
                <w:sz w:val="24"/>
                <w:szCs w:val="24"/>
                <w:lang w:val="en-US" w:eastAsia="zh-CN" w:bidi="ar"/>
              </w:rPr>
              <w:t>2025.12.12</w:t>
            </w:r>
          </w:p>
        </w:tc>
        <w:tc>
          <w:tcPr>
            <w:tcW w:w="1000" w:type="dxa"/>
            <w:vAlign w:val="center"/>
          </w:tcPr>
          <w:p w14:paraId="0629F325">
            <w:pPr>
              <w:keepNext w:val="0"/>
              <w:keepLines w:val="0"/>
              <w:widowControl/>
              <w:suppressLineNumbers w:val="0"/>
              <w:jc w:val="left"/>
            </w:pPr>
            <w:r>
              <w:rPr>
                <w:rFonts w:ascii="宋体" w:hAnsi="宋体" w:eastAsia="宋体" w:cs="宋体"/>
                <w:kern w:val="0"/>
                <w:sz w:val="24"/>
                <w:szCs w:val="24"/>
                <w:lang w:val="en-US" w:eastAsia="zh-CN" w:bidi="ar"/>
              </w:rPr>
              <w:t>2025.12.13</w:t>
            </w:r>
          </w:p>
        </w:tc>
      </w:tr>
      <w:tr w14:paraId="07BFD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079AC57">
            <w:pPr>
              <w:keepNext w:val="0"/>
              <w:keepLines w:val="0"/>
              <w:widowControl/>
              <w:suppressLineNumbers w:val="0"/>
              <w:jc w:val="left"/>
            </w:pPr>
            <w:r>
              <w:rPr>
                <w:rFonts w:ascii="宋体" w:hAnsi="宋体" w:eastAsia="宋体" w:cs="宋体"/>
                <w:kern w:val="0"/>
                <w:sz w:val="24"/>
                <w:szCs w:val="24"/>
                <w:lang w:val="en-US" w:eastAsia="zh-CN" w:bidi="ar"/>
              </w:rPr>
              <w:t>视频播放组件开发</w:t>
            </w:r>
          </w:p>
        </w:tc>
        <w:tc>
          <w:tcPr>
            <w:tcW w:w="1000" w:type="dxa"/>
            <w:vAlign w:val="center"/>
          </w:tcPr>
          <w:p w14:paraId="65DA2BB3">
            <w:pPr>
              <w:keepNext w:val="0"/>
              <w:keepLines w:val="0"/>
              <w:widowControl/>
              <w:suppressLineNumbers w:val="0"/>
              <w:jc w:val="left"/>
            </w:pPr>
            <w:r>
              <w:rPr>
                <w:rFonts w:ascii="宋体" w:hAnsi="宋体" w:eastAsia="宋体" w:cs="宋体"/>
                <w:kern w:val="0"/>
                <w:sz w:val="24"/>
                <w:szCs w:val="24"/>
                <w:lang w:val="en-US" w:eastAsia="zh-CN" w:bidi="ar"/>
              </w:rPr>
              <w:t>前端开发1</w:t>
            </w:r>
          </w:p>
        </w:tc>
        <w:tc>
          <w:tcPr>
            <w:tcW w:w="1000" w:type="dxa"/>
            <w:vAlign w:val="center"/>
          </w:tcPr>
          <w:p w14:paraId="15990CCC">
            <w:pPr>
              <w:keepNext w:val="0"/>
              <w:keepLines w:val="0"/>
              <w:widowControl/>
              <w:suppressLineNumbers w:val="0"/>
              <w:jc w:val="left"/>
            </w:pPr>
            <w:r>
              <w:rPr>
                <w:rFonts w:ascii="宋体" w:hAnsi="宋体" w:eastAsia="宋体" w:cs="宋体"/>
                <w:kern w:val="0"/>
                <w:sz w:val="24"/>
                <w:szCs w:val="24"/>
                <w:lang w:val="en-US" w:eastAsia="zh-CN" w:bidi="ar"/>
              </w:rPr>
              <w:t>12h</w:t>
            </w:r>
          </w:p>
        </w:tc>
        <w:tc>
          <w:tcPr>
            <w:tcW w:w="1000" w:type="dxa"/>
            <w:vAlign w:val="center"/>
          </w:tcPr>
          <w:p w14:paraId="008CBC17">
            <w:pPr>
              <w:keepNext w:val="0"/>
              <w:keepLines w:val="0"/>
              <w:widowControl/>
              <w:suppressLineNumbers w:val="0"/>
              <w:jc w:val="left"/>
            </w:pPr>
            <w:r>
              <w:rPr>
                <w:rFonts w:ascii="宋体" w:hAnsi="宋体" w:eastAsia="宋体" w:cs="宋体"/>
                <w:kern w:val="0"/>
                <w:sz w:val="24"/>
                <w:szCs w:val="24"/>
                <w:lang w:val="en-US" w:eastAsia="zh-CN" w:bidi="ar"/>
              </w:rPr>
              <w:t>2025.12.13</w:t>
            </w:r>
          </w:p>
        </w:tc>
        <w:tc>
          <w:tcPr>
            <w:tcW w:w="1000" w:type="dxa"/>
            <w:vAlign w:val="center"/>
          </w:tcPr>
          <w:p w14:paraId="1B7847CA">
            <w:pPr>
              <w:keepNext w:val="0"/>
              <w:keepLines w:val="0"/>
              <w:widowControl/>
              <w:suppressLineNumbers w:val="0"/>
              <w:jc w:val="left"/>
            </w:pPr>
            <w:r>
              <w:rPr>
                <w:rFonts w:ascii="宋体" w:hAnsi="宋体" w:eastAsia="宋体" w:cs="宋体"/>
                <w:kern w:val="0"/>
                <w:sz w:val="24"/>
                <w:szCs w:val="24"/>
                <w:lang w:val="en-US" w:eastAsia="zh-CN" w:bidi="ar"/>
              </w:rPr>
              <w:t>2025.12.14</w:t>
            </w:r>
          </w:p>
        </w:tc>
      </w:tr>
      <w:tr w14:paraId="7DDAA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0E250F3">
            <w:pPr>
              <w:keepNext w:val="0"/>
              <w:keepLines w:val="0"/>
              <w:widowControl/>
              <w:suppressLineNumbers w:val="0"/>
              <w:jc w:val="left"/>
            </w:pPr>
            <w:r>
              <w:rPr>
                <w:rFonts w:ascii="宋体" w:hAnsi="宋体" w:eastAsia="宋体" w:cs="宋体"/>
                <w:kern w:val="0"/>
                <w:sz w:val="24"/>
                <w:szCs w:val="24"/>
                <w:lang w:val="en-US" w:eastAsia="zh-CN" w:bidi="ar"/>
              </w:rPr>
              <w:t>统计分析组件开发</w:t>
            </w:r>
          </w:p>
        </w:tc>
        <w:tc>
          <w:tcPr>
            <w:tcW w:w="1000" w:type="dxa"/>
            <w:vAlign w:val="center"/>
          </w:tcPr>
          <w:p w14:paraId="01C73274">
            <w:pPr>
              <w:keepNext w:val="0"/>
              <w:keepLines w:val="0"/>
              <w:widowControl/>
              <w:suppressLineNumbers w:val="0"/>
              <w:jc w:val="left"/>
            </w:pPr>
            <w:r>
              <w:rPr>
                <w:rFonts w:ascii="宋体" w:hAnsi="宋体" w:eastAsia="宋体" w:cs="宋体"/>
                <w:kern w:val="0"/>
                <w:sz w:val="24"/>
                <w:szCs w:val="24"/>
                <w:lang w:val="en-US" w:eastAsia="zh-CN" w:bidi="ar"/>
              </w:rPr>
              <w:t>前端开发2</w:t>
            </w:r>
          </w:p>
        </w:tc>
        <w:tc>
          <w:tcPr>
            <w:tcW w:w="1000" w:type="dxa"/>
            <w:vAlign w:val="center"/>
          </w:tcPr>
          <w:p w14:paraId="0C243AEF">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3BF8D725">
            <w:pPr>
              <w:keepNext w:val="0"/>
              <w:keepLines w:val="0"/>
              <w:widowControl/>
              <w:suppressLineNumbers w:val="0"/>
              <w:jc w:val="left"/>
            </w:pPr>
            <w:r>
              <w:rPr>
                <w:rFonts w:ascii="宋体" w:hAnsi="宋体" w:eastAsia="宋体" w:cs="宋体"/>
                <w:kern w:val="0"/>
                <w:sz w:val="24"/>
                <w:szCs w:val="24"/>
                <w:lang w:val="en-US" w:eastAsia="zh-CN" w:bidi="ar"/>
              </w:rPr>
              <w:t>2025.12.14</w:t>
            </w:r>
          </w:p>
        </w:tc>
        <w:tc>
          <w:tcPr>
            <w:tcW w:w="1000" w:type="dxa"/>
            <w:vAlign w:val="center"/>
          </w:tcPr>
          <w:p w14:paraId="6FD691DA">
            <w:pPr>
              <w:keepNext w:val="0"/>
              <w:keepLines w:val="0"/>
              <w:widowControl/>
              <w:suppressLineNumbers w:val="0"/>
              <w:jc w:val="left"/>
            </w:pPr>
            <w:r>
              <w:rPr>
                <w:rFonts w:ascii="宋体" w:hAnsi="宋体" w:eastAsia="宋体" w:cs="宋体"/>
                <w:kern w:val="0"/>
                <w:sz w:val="24"/>
                <w:szCs w:val="24"/>
                <w:lang w:val="en-US" w:eastAsia="zh-CN" w:bidi="ar"/>
              </w:rPr>
              <w:t>2025.12.14</w:t>
            </w:r>
          </w:p>
        </w:tc>
      </w:tr>
      <w:tr w14:paraId="17D7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17DE5AC0">
            <w:pPr>
              <w:keepNext w:val="0"/>
              <w:keepLines w:val="0"/>
              <w:widowControl/>
              <w:suppressLineNumbers w:val="0"/>
              <w:jc w:val="left"/>
            </w:pPr>
            <w:r>
              <w:rPr>
                <w:rFonts w:ascii="宋体" w:hAnsi="宋体" w:eastAsia="宋体" w:cs="宋体"/>
                <w:kern w:val="0"/>
                <w:sz w:val="24"/>
                <w:szCs w:val="24"/>
                <w:lang w:val="en-US" w:eastAsia="zh-CN" w:bidi="ar"/>
              </w:rPr>
              <w:t>前端集成测试</w:t>
            </w:r>
          </w:p>
        </w:tc>
        <w:tc>
          <w:tcPr>
            <w:tcW w:w="1000" w:type="dxa"/>
            <w:vAlign w:val="center"/>
          </w:tcPr>
          <w:p w14:paraId="46AF9553">
            <w:pPr>
              <w:keepNext w:val="0"/>
              <w:keepLines w:val="0"/>
              <w:widowControl/>
              <w:suppressLineNumbers w:val="0"/>
              <w:jc w:val="left"/>
            </w:pPr>
            <w:r>
              <w:rPr>
                <w:rFonts w:ascii="宋体" w:hAnsi="宋体" w:eastAsia="宋体" w:cs="宋体"/>
                <w:kern w:val="0"/>
                <w:sz w:val="24"/>
                <w:szCs w:val="24"/>
                <w:lang w:val="en-US" w:eastAsia="zh-CN" w:bidi="ar"/>
              </w:rPr>
              <w:t>前端开发1,2</w:t>
            </w:r>
          </w:p>
        </w:tc>
        <w:tc>
          <w:tcPr>
            <w:tcW w:w="1000" w:type="dxa"/>
            <w:vAlign w:val="center"/>
          </w:tcPr>
          <w:p w14:paraId="0630EC2F">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0CAD9D0E">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48738CB5">
            <w:pPr>
              <w:keepNext w:val="0"/>
              <w:keepLines w:val="0"/>
              <w:widowControl/>
              <w:suppressLineNumbers w:val="0"/>
              <w:jc w:val="left"/>
            </w:pPr>
            <w:r>
              <w:rPr>
                <w:rFonts w:ascii="宋体" w:hAnsi="宋体" w:eastAsia="宋体" w:cs="宋体"/>
                <w:kern w:val="0"/>
                <w:sz w:val="24"/>
                <w:szCs w:val="24"/>
                <w:lang w:val="en-US" w:eastAsia="zh-CN" w:bidi="ar"/>
              </w:rPr>
              <w:t>2025.12.15</w:t>
            </w:r>
          </w:p>
        </w:tc>
      </w:tr>
      <w:tr w14:paraId="72E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11A0010">
            <w:pPr>
              <w:keepNext w:val="0"/>
              <w:keepLines w:val="0"/>
              <w:widowControl/>
              <w:suppressLineNumbers w:val="0"/>
              <w:jc w:val="left"/>
            </w:pPr>
            <w:r>
              <w:rPr>
                <w:rFonts w:ascii="宋体" w:hAnsi="宋体" w:eastAsia="宋体" w:cs="宋体"/>
                <w:kern w:val="0"/>
                <w:sz w:val="24"/>
                <w:szCs w:val="24"/>
                <w:lang w:val="en-US" w:eastAsia="zh-CN" w:bidi="ar"/>
              </w:rPr>
              <w:t>前端性能优化</w:t>
            </w:r>
          </w:p>
        </w:tc>
        <w:tc>
          <w:tcPr>
            <w:tcW w:w="1000" w:type="dxa"/>
            <w:vAlign w:val="center"/>
          </w:tcPr>
          <w:p w14:paraId="3BFE0B13">
            <w:pPr>
              <w:keepNext w:val="0"/>
              <w:keepLines w:val="0"/>
              <w:widowControl/>
              <w:suppressLineNumbers w:val="0"/>
              <w:jc w:val="left"/>
            </w:pPr>
            <w:r>
              <w:rPr>
                <w:rFonts w:ascii="宋体" w:hAnsi="宋体" w:eastAsia="宋体" w:cs="宋体"/>
                <w:kern w:val="0"/>
                <w:sz w:val="24"/>
                <w:szCs w:val="24"/>
                <w:lang w:val="en-US" w:eastAsia="zh-CN" w:bidi="ar"/>
              </w:rPr>
              <w:t>前端开发1,2</w:t>
            </w:r>
          </w:p>
        </w:tc>
        <w:tc>
          <w:tcPr>
            <w:tcW w:w="1000" w:type="dxa"/>
            <w:vAlign w:val="center"/>
          </w:tcPr>
          <w:p w14:paraId="6A3DD768">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61E3827D">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1693BBE3">
            <w:pPr>
              <w:keepNext w:val="0"/>
              <w:keepLines w:val="0"/>
              <w:widowControl/>
              <w:suppressLineNumbers w:val="0"/>
              <w:jc w:val="left"/>
            </w:pPr>
            <w:r>
              <w:rPr>
                <w:rFonts w:ascii="宋体" w:hAnsi="宋体" w:eastAsia="宋体" w:cs="宋体"/>
                <w:kern w:val="0"/>
                <w:sz w:val="24"/>
                <w:szCs w:val="24"/>
                <w:lang w:val="en-US" w:eastAsia="zh-CN" w:bidi="ar"/>
              </w:rPr>
              <w:t>2025.12.15</w:t>
            </w:r>
          </w:p>
        </w:tc>
      </w:tr>
    </w:tbl>
    <w:p w14:paraId="683864EE">
      <w:pPr>
        <w:pStyle w:val="4"/>
        <w:spacing w:after="200"/>
      </w:pPr>
      <w:r>
        <w:t>后端开发任务</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53"/>
        <w:gridCol w:w="1853"/>
        <w:gridCol w:w="1853"/>
        <w:gridCol w:w="1853"/>
        <w:gridCol w:w="1853"/>
      </w:tblGrid>
      <w:tr w14:paraId="7E01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tcPr>
            <w:tcW w:w="1000" w:type="dxa"/>
            <w:vAlign w:val="center"/>
          </w:tcPr>
          <w:p w14:paraId="2DE91A4D">
            <w:pPr>
              <w:keepNext w:val="0"/>
              <w:keepLines w:val="0"/>
              <w:widowControl/>
              <w:suppressLineNumbers w:val="0"/>
              <w:jc w:val="center"/>
            </w:pPr>
            <w:r>
              <w:rPr>
                <w:rFonts w:ascii="宋体" w:hAnsi="宋体" w:eastAsia="宋体" w:cs="宋体"/>
                <w:b/>
                <w:bCs/>
                <w:kern w:val="0"/>
                <w:sz w:val="24"/>
                <w:szCs w:val="24"/>
                <w:lang w:val="en-US" w:eastAsia="zh-CN" w:bidi="ar"/>
              </w:rPr>
              <w:t>任务名称</w:t>
            </w:r>
          </w:p>
        </w:tc>
        <w:tc>
          <w:tcPr>
            <w:tcW w:w="1000" w:type="dxa"/>
            <w:vAlign w:val="center"/>
          </w:tcPr>
          <w:p w14:paraId="7F64C73A">
            <w:pPr>
              <w:keepNext w:val="0"/>
              <w:keepLines w:val="0"/>
              <w:widowControl/>
              <w:suppressLineNumbers w:val="0"/>
              <w:jc w:val="center"/>
            </w:pPr>
            <w:r>
              <w:rPr>
                <w:rFonts w:ascii="宋体" w:hAnsi="宋体" w:eastAsia="宋体" w:cs="宋体"/>
                <w:b/>
                <w:bCs/>
                <w:kern w:val="0"/>
                <w:sz w:val="24"/>
                <w:szCs w:val="24"/>
                <w:lang w:val="en-US" w:eastAsia="zh-CN" w:bidi="ar"/>
              </w:rPr>
              <w:t>负责人</w:t>
            </w:r>
          </w:p>
        </w:tc>
        <w:tc>
          <w:tcPr>
            <w:tcW w:w="1000" w:type="dxa"/>
            <w:vAlign w:val="center"/>
          </w:tcPr>
          <w:p w14:paraId="43224C3A">
            <w:pPr>
              <w:keepNext w:val="0"/>
              <w:keepLines w:val="0"/>
              <w:widowControl/>
              <w:suppressLineNumbers w:val="0"/>
              <w:jc w:val="center"/>
            </w:pPr>
            <w:r>
              <w:rPr>
                <w:rFonts w:ascii="宋体" w:hAnsi="宋体" w:eastAsia="宋体" w:cs="宋体"/>
                <w:b/>
                <w:bCs/>
                <w:kern w:val="0"/>
                <w:sz w:val="24"/>
                <w:szCs w:val="24"/>
                <w:lang w:val="en-US" w:eastAsia="zh-CN" w:bidi="ar"/>
              </w:rPr>
              <w:t>预计工时</w:t>
            </w:r>
          </w:p>
        </w:tc>
        <w:tc>
          <w:tcPr>
            <w:tcW w:w="1000" w:type="dxa"/>
            <w:vAlign w:val="center"/>
          </w:tcPr>
          <w:p w14:paraId="6CFA44A4">
            <w:pPr>
              <w:keepNext w:val="0"/>
              <w:keepLines w:val="0"/>
              <w:widowControl/>
              <w:suppressLineNumbers w:val="0"/>
              <w:jc w:val="center"/>
            </w:pPr>
            <w:r>
              <w:rPr>
                <w:rFonts w:ascii="宋体" w:hAnsi="宋体" w:eastAsia="宋体" w:cs="宋体"/>
                <w:b/>
                <w:bCs/>
                <w:kern w:val="0"/>
                <w:sz w:val="24"/>
                <w:szCs w:val="24"/>
                <w:lang w:val="en-US" w:eastAsia="zh-CN" w:bidi="ar"/>
              </w:rPr>
              <w:t>开始时间</w:t>
            </w:r>
          </w:p>
        </w:tc>
        <w:tc>
          <w:tcPr>
            <w:tcW w:w="1000" w:type="dxa"/>
            <w:vAlign w:val="center"/>
          </w:tcPr>
          <w:p w14:paraId="207BCA24">
            <w:pPr>
              <w:keepNext w:val="0"/>
              <w:keepLines w:val="0"/>
              <w:widowControl/>
              <w:suppressLineNumbers w:val="0"/>
              <w:jc w:val="center"/>
            </w:pPr>
            <w:r>
              <w:rPr>
                <w:rFonts w:ascii="宋体" w:hAnsi="宋体" w:eastAsia="宋体" w:cs="宋体"/>
                <w:b/>
                <w:bCs/>
                <w:kern w:val="0"/>
                <w:sz w:val="24"/>
                <w:szCs w:val="24"/>
                <w:lang w:val="en-US" w:eastAsia="zh-CN" w:bidi="ar"/>
              </w:rPr>
              <w:t>结束时间</w:t>
            </w:r>
          </w:p>
        </w:tc>
      </w:tr>
      <w:tr w14:paraId="48601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D5DDF26">
            <w:pPr>
              <w:keepNext w:val="0"/>
              <w:keepLines w:val="0"/>
              <w:widowControl/>
              <w:suppressLineNumbers w:val="0"/>
              <w:jc w:val="left"/>
            </w:pPr>
            <w:r>
              <w:rPr>
                <w:rFonts w:ascii="宋体" w:hAnsi="宋体" w:eastAsia="宋体" w:cs="宋体"/>
                <w:kern w:val="0"/>
                <w:sz w:val="24"/>
                <w:szCs w:val="24"/>
                <w:lang w:val="en-US" w:eastAsia="zh-CN" w:bidi="ar"/>
              </w:rPr>
              <w:t>项目初始化</w:t>
            </w:r>
          </w:p>
        </w:tc>
        <w:tc>
          <w:tcPr>
            <w:tcW w:w="1000" w:type="dxa"/>
            <w:vAlign w:val="center"/>
          </w:tcPr>
          <w:p w14:paraId="23A5DCF3">
            <w:pPr>
              <w:keepNext w:val="0"/>
              <w:keepLines w:val="0"/>
              <w:widowControl/>
              <w:suppressLineNumbers w:val="0"/>
              <w:jc w:val="left"/>
            </w:pPr>
            <w:r>
              <w:rPr>
                <w:rFonts w:ascii="宋体" w:hAnsi="宋体" w:eastAsia="宋体" w:cs="宋体"/>
                <w:kern w:val="0"/>
                <w:sz w:val="24"/>
                <w:szCs w:val="24"/>
                <w:lang w:val="en-US" w:eastAsia="zh-CN" w:bidi="ar"/>
              </w:rPr>
              <w:t>后端开发1</w:t>
            </w:r>
          </w:p>
        </w:tc>
        <w:tc>
          <w:tcPr>
            <w:tcW w:w="1000" w:type="dxa"/>
            <w:vAlign w:val="center"/>
          </w:tcPr>
          <w:p w14:paraId="5984C3FD">
            <w:pPr>
              <w:keepNext w:val="0"/>
              <w:keepLines w:val="0"/>
              <w:widowControl/>
              <w:suppressLineNumbers w:val="0"/>
              <w:jc w:val="left"/>
            </w:pPr>
            <w:r>
              <w:rPr>
                <w:rFonts w:ascii="宋体" w:hAnsi="宋体" w:eastAsia="宋体" w:cs="宋体"/>
                <w:kern w:val="0"/>
                <w:sz w:val="24"/>
                <w:szCs w:val="24"/>
                <w:lang w:val="en-US" w:eastAsia="zh-CN" w:bidi="ar"/>
              </w:rPr>
              <w:t>4h</w:t>
            </w:r>
          </w:p>
        </w:tc>
        <w:tc>
          <w:tcPr>
            <w:tcW w:w="1000" w:type="dxa"/>
            <w:vAlign w:val="center"/>
          </w:tcPr>
          <w:p w14:paraId="6CEABB7C">
            <w:pPr>
              <w:keepNext w:val="0"/>
              <w:keepLines w:val="0"/>
              <w:widowControl/>
              <w:suppressLineNumbers w:val="0"/>
              <w:jc w:val="left"/>
            </w:pPr>
            <w:r>
              <w:rPr>
                <w:rFonts w:ascii="宋体" w:hAnsi="宋体" w:eastAsia="宋体" w:cs="宋体"/>
                <w:kern w:val="0"/>
                <w:sz w:val="24"/>
                <w:szCs w:val="24"/>
                <w:lang w:val="en-US" w:eastAsia="zh-CN" w:bidi="ar"/>
              </w:rPr>
              <w:t>2025.12.09</w:t>
            </w:r>
          </w:p>
        </w:tc>
        <w:tc>
          <w:tcPr>
            <w:tcW w:w="1000" w:type="dxa"/>
            <w:vAlign w:val="center"/>
          </w:tcPr>
          <w:p w14:paraId="0AEC45E3">
            <w:pPr>
              <w:keepNext w:val="0"/>
              <w:keepLines w:val="0"/>
              <w:widowControl/>
              <w:suppressLineNumbers w:val="0"/>
              <w:jc w:val="left"/>
            </w:pPr>
            <w:r>
              <w:rPr>
                <w:rFonts w:ascii="宋体" w:hAnsi="宋体" w:eastAsia="宋体" w:cs="宋体"/>
                <w:kern w:val="0"/>
                <w:sz w:val="24"/>
                <w:szCs w:val="24"/>
                <w:lang w:val="en-US" w:eastAsia="zh-CN" w:bidi="ar"/>
              </w:rPr>
              <w:t>2025.12.09</w:t>
            </w:r>
          </w:p>
        </w:tc>
      </w:tr>
      <w:tr w14:paraId="11BE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78524D3D">
            <w:pPr>
              <w:keepNext w:val="0"/>
              <w:keepLines w:val="0"/>
              <w:widowControl/>
              <w:suppressLineNumbers w:val="0"/>
              <w:jc w:val="left"/>
            </w:pPr>
            <w:r>
              <w:rPr>
                <w:rFonts w:ascii="宋体" w:hAnsi="宋体" w:eastAsia="宋体" w:cs="宋体"/>
                <w:kern w:val="0"/>
                <w:sz w:val="24"/>
                <w:szCs w:val="24"/>
                <w:lang w:val="en-US" w:eastAsia="zh-CN" w:bidi="ar"/>
              </w:rPr>
              <w:t>用户认证模块开发</w:t>
            </w:r>
          </w:p>
        </w:tc>
        <w:tc>
          <w:tcPr>
            <w:tcW w:w="1000" w:type="dxa"/>
            <w:vAlign w:val="center"/>
          </w:tcPr>
          <w:p w14:paraId="272EBBA7">
            <w:pPr>
              <w:keepNext w:val="0"/>
              <w:keepLines w:val="0"/>
              <w:widowControl/>
              <w:suppressLineNumbers w:val="0"/>
              <w:jc w:val="left"/>
            </w:pPr>
            <w:r>
              <w:rPr>
                <w:rFonts w:ascii="宋体" w:hAnsi="宋体" w:eastAsia="宋体" w:cs="宋体"/>
                <w:kern w:val="0"/>
                <w:sz w:val="24"/>
                <w:szCs w:val="24"/>
                <w:lang w:val="en-US" w:eastAsia="zh-CN" w:bidi="ar"/>
              </w:rPr>
              <w:t>后端开发1</w:t>
            </w:r>
          </w:p>
        </w:tc>
        <w:tc>
          <w:tcPr>
            <w:tcW w:w="1000" w:type="dxa"/>
            <w:vAlign w:val="center"/>
          </w:tcPr>
          <w:p w14:paraId="19511DA7">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706FF45A">
            <w:pPr>
              <w:keepNext w:val="0"/>
              <w:keepLines w:val="0"/>
              <w:widowControl/>
              <w:suppressLineNumbers w:val="0"/>
              <w:jc w:val="left"/>
            </w:pPr>
            <w:r>
              <w:rPr>
                <w:rFonts w:ascii="宋体" w:hAnsi="宋体" w:eastAsia="宋体" w:cs="宋体"/>
                <w:kern w:val="0"/>
                <w:sz w:val="24"/>
                <w:szCs w:val="24"/>
                <w:lang w:val="en-US" w:eastAsia="zh-CN" w:bidi="ar"/>
              </w:rPr>
              <w:t>2025.12.09</w:t>
            </w:r>
          </w:p>
        </w:tc>
        <w:tc>
          <w:tcPr>
            <w:tcW w:w="1000" w:type="dxa"/>
            <w:vAlign w:val="center"/>
          </w:tcPr>
          <w:p w14:paraId="6C64A62B">
            <w:pPr>
              <w:keepNext w:val="0"/>
              <w:keepLines w:val="0"/>
              <w:widowControl/>
              <w:suppressLineNumbers w:val="0"/>
              <w:jc w:val="left"/>
            </w:pPr>
            <w:r>
              <w:rPr>
                <w:rFonts w:ascii="宋体" w:hAnsi="宋体" w:eastAsia="宋体" w:cs="宋体"/>
                <w:kern w:val="0"/>
                <w:sz w:val="24"/>
                <w:szCs w:val="24"/>
                <w:lang w:val="en-US" w:eastAsia="zh-CN" w:bidi="ar"/>
              </w:rPr>
              <w:t>2025.12.10</w:t>
            </w:r>
          </w:p>
        </w:tc>
      </w:tr>
      <w:tr w14:paraId="4A22E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AA4A581">
            <w:pPr>
              <w:keepNext w:val="0"/>
              <w:keepLines w:val="0"/>
              <w:widowControl/>
              <w:suppressLineNumbers w:val="0"/>
              <w:jc w:val="left"/>
            </w:pPr>
            <w:r>
              <w:rPr>
                <w:rFonts w:ascii="宋体" w:hAnsi="宋体" w:eastAsia="宋体" w:cs="宋体"/>
                <w:kern w:val="0"/>
                <w:sz w:val="24"/>
                <w:szCs w:val="24"/>
                <w:lang w:val="en-US" w:eastAsia="zh-CN" w:bidi="ar"/>
              </w:rPr>
              <w:t>课程管理模块开发</w:t>
            </w:r>
          </w:p>
        </w:tc>
        <w:tc>
          <w:tcPr>
            <w:tcW w:w="1000" w:type="dxa"/>
            <w:vAlign w:val="center"/>
          </w:tcPr>
          <w:p w14:paraId="3FD06491">
            <w:pPr>
              <w:keepNext w:val="0"/>
              <w:keepLines w:val="0"/>
              <w:widowControl/>
              <w:suppressLineNumbers w:val="0"/>
              <w:jc w:val="left"/>
            </w:pPr>
            <w:r>
              <w:rPr>
                <w:rFonts w:ascii="宋体" w:hAnsi="宋体" w:eastAsia="宋体" w:cs="宋体"/>
                <w:kern w:val="0"/>
                <w:sz w:val="24"/>
                <w:szCs w:val="24"/>
                <w:lang w:val="en-US" w:eastAsia="zh-CN" w:bidi="ar"/>
              </w:rPr>
              <w:t>后端开发2</w:t>
            </w:r>
          </w:p>
        </w:tc>
        <w:tc>
          <w:tcPr>
            <w:tcW w:w="1000" w:type="dxa"/>
            <w:vAlign w:val="center"/>
          </w:tcPr>
          <w:p w14:paraId="25A1EBE3">
            <w:pPr>
              <w:keepNext w:val="0"/>
              <w:keepLines w:val="0"/>
              <w:widowControl/>
              <w:suppressLineNumbers w:val="0"/>
              <w:jc w:val="left"/>
            </w:pPr>
            <w:r>
              <w:rPr>
                <w:rFonts w:ascii="宋体" w:hAnsi="宋体" w:eastAsia="宋体" w:cs="宋体"/>
                <w:kern w:val="0"/>
                <w:sz w:val="24"/>
                <w:szCs w:val="24"/>
                <w:lang w:val="en-US" w:eastAsia="zh-CN" w:bidi="ar"/>
              </w:rPr>
              <w:t>16h</w:t>
            </w:r>
          </w:p>
        </w:tc>
        <w:tc>
          <w:tcPr>
            <w:tcW w:w="1000" w:type="dxa"/>
            <w:vAlign w:val="center"/>
          </w:tcPr>
          <w:p w14:paraId="252B433E">
            <w:pPr>
              <w:keepNext w:val="0"/>
              <w:keepLines w:val="0"/>
              <w:widowControl/>
              <w:suppressLineNumbers w:val="0"/>
              <w:jc w:val="left"/>
            </w:pPr>
            <w:r>
              <w:rPr>
                <w:rFonts w:ascii="宋体" w:hAnsi="宋体" w:eastAsia="宋体" w:cs="宋体"/>
                <w:kern w:val="0"/>
                <w:sz w:val="24"/>
                <w:szCs w:val="24"/>
                <w:lang w:val="en-US" w:eastAsia="zh-CN" w:bidi="ar"/>
              </w:rPr>
              <w:t>2025.12.10</w:t>
            </w:r>
          </w:p>
        </w:tc>
        <w:tc>
          <w:tcPr>
            <w:tcW w:w="1000" w:type="dxa"/>
            <w:vAlign w:val="center"/>
          </w:tcPr>
          <w:p w14:paraId="699CFBF1">
            <w:pPr>
              <w:keepNext w:val="0"/>
              <w:keepLines w:val="0"/>
              <w:widowControl/>
              <w:suppressLineNumbers w:val="0"/>
              <w:jc w:val="left"/>
            </w:pPr>
            <w:r>
              <w:rPr>
                <w:rFonts w:ascii="宋体" w:hAnsi="宋体" w:eastAsia="宋体" w:cs="宋体"/>
                <w:kern w:val="0"/>
                <w:sz w:val="24"/>
                <w:szCs w:val="24"/>
                <w:lang w:val="en-US" w:eastAsia="zh-CN" w:bidi="ar"/>
              </w:rPr>
              <w:t>2025.12.12</w:t>
            </w:r>
          </w:p>
        </w:tc>
      </w:tr>
      <w:tr w14:paraId="6AC0E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5917F14">
            <w:pPr>
              <w:keepNext w:val="0"/>
              <w:keepLines w:val="0"/>
              <w:widowControl/>
              <w:suppressLineNumbers w:val="0"/>
              <w:jc w:val="left"/>
            </w:pPr>
            <w:r>
              <w:rPr>
                <w:rFonts w:ascii="宋体" w:hAnsi="宋体" w:eastAsia="宋体" w:cs="宋体"/>
                <w:kern w:val="0"/>
                <w:sz w:val="24"/>
                <w:szCs w:val="24"/>
                <w:lang w:val="en-US" w:eastAsia="zh-CN" w:bidi="ar"/>
              </w:rPr>
              <w:t>课程访问模块开发</w:t>
            </w:r>
          </w:p>
        </w:tc>
        <w:tc>
          <w:tcPr>
            <w:tcW w:w="1000" w:type="dxa"/>
            <w:vAlign w:val="center"/>
          </w:tcPr>
          <w:p w14:paraId="542001F5">
            <w:pPr>
              <w:keepNext w:val="0"/>
              <w:keepLines w:val="0"/>
              <w:widowControl/>
              <w:suppressLineNumbers w:val="0"/>
              <w:jc w:val="left"/>
            </w:pPr>
            <w:r>
              <w:rPr>
                <w:rFonts w:ascii="宋体" w:hAnsi="宋体" w:eastAsia="宋体" w:cs="宋体"/>
                <w:kern w:val="0"/>
                <w:sz w:val="24"/>
                <w:szCs w:val="24"/>
                <w:lang w:val="en-US" w:eastAsia="zh-CN" w:bidi="ar"/>
              </w:rPr>
              <w:t>后端开发2</w:t>
            </w:r>
          </w:p>
        </w:tc>
        <w:tc>
          <w:tcPr>
            <w:tcW w:w="1000" w:type="dxa"/>
            <w:vAlign w:val="center"/>
          </w:tcPr>
          <w:p w14:paraId="7A9DE8FE">
            <w:pPr>
              <w:keepNext w:val="0"/>
              <w:keepLines w:val="0"/>
              <w:widowControl/>
              <w:suppressLineNumbers w:val="0"/>
              <w:jc w:val="left"/>
            </w:pPr>
            <w:r>
              <w:rPr>
                <w:rFonts w:ascii="宋体" w:hAnsi="宋体" w:eastAsia="宋体" w:cs="宋体"/>
                <w:kern w:val="0"/>
                <w:sz w:val="24"/>
                <w:szCs w:val="24"/>
                <w:lang w:val="en-US" w:eastAsia="zh-CN" w:bidi="ar"/>
              </w:rPr>
              <w:t>16h</w:t>
            </w:r>
          </w:p>
        </w:tc>
        <w:tc>
          <w:tcPr>
            <w:tcW w:w="1000" w:type="dxa"/>
            <w:vAlign w:val="center"/>
          </w:tcPr>
          <w:p w14:paraId="49CED074">
            <w:pPr>
              <w:keepNext w:val="0"/>
              <w:keepLines w:val="0"/>
              <w:widowControl/>
              <w:suppressLineNumbers w:val="0"/>
              <w:jc w:val="left"/>
            </w:pPr>
            <w:r>
              <w:rPr>
                <w:rFonts w:ascii="宋体" w:hAnsi="宋体" w:eastAsia="宋体" w:cs="宋体"/>
                <w:kern w:val="0"/>
                <w:sz w:val="24"/>
                <w:szCs w:val="24"/>
                <w:lang w:val="en-US" w:eastAsia="zh-CN" w:bidi="ar"/>
              </w:rPr>
              <w:t>2025.12.12</w:t>
            </w:r>
          </w:p>
        </w:tc>
        <w:tc>
          <w:tcPr>
            <w:tcW w:w="1000" w:type="dxa"/>
            <w:vAlign w:val="center"/>
          </w:tcPr>
          <w:p w14:paraId="027C9B37">
            <w:pPr>
              <w:keepNext w:val="0"/>
              <w:keepLines w:val="0"/>
              <w:widowControl/>
              <w:suppressLineNumbers w:val="0"/>
              <w:jc w:val="left"/>
            </w:pPr>
            <w:r>
              <w:rPr>
                <w:rFonts w:ascii="宋体" w:hAnsi="宋体" w:eastAsia="宋体" w:cs="宋体"/>
                <w:kern w:val="0"/>
                <w:sz w:val="24"/>
                <w:szCs w:val="24"/>
                <w:lang w:val="en-US" w:eastAsia="zh-CN" w:bidi="ar"/>
              </w:rPr>
              <w:t>2025.12.13</w:t>
            </w:r>
          </w:p>
        </w:tc>
      </w:tr>
      <w:tr w14:paraId="52410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752A1946">
            <w:pPr>
              <w:keepNext w:val="0"/>
              <w:keepLines w:val="0"/>
              <w:widowControl/>
              <w:suppressLineNumbers w:val="0"/>
              <w:jc w:val="left"/>
            </w:pPr>
            <w:r>
              <w:rPr>
                <w:rFonts w:ascii="宋体" w:hAnsi="宋体" w:eastAsia="宋体" w:cs="宋体"/>
                <w:kern w:val="0"/>
                <w:sz w:val="24"/>
                <w:szCs w:val="24"/>
                <w:lang w:val="en-US" w:eastAsia="zh-CN" w:bidi="ar"/>
              </w:rPr>
              <w:t>视频处理模块开发</w:t>
            </w:r>
          </w:p>
        </w:tc>
        <w:tc>
          <w:tcPr>
            <w:tcW w:w="1000" w:type="dxa"/>
            <w:vAlign w:val="center"/>
          </w:tcPr>
          <w:p w14:paraId="1D56DE1C">
            <w:pPr>
              <w:keepNext w:val="0"/>
              <w:keepLines w:val="0"/>
              <w:widowControl/>
              <w:suppressLineNumbers w:val="0"/>
              <w:jc w:val="left"/>
            </w:pPr>
            <w:r>
              <w:rPr>
                <w:rFonts w:ascii="宋体" w:hAnsi="宋体" w:eastAsia="宋体" w:cs="宋体"/>
                <w:kern w:val="0"/>
                <w:sz w:val="24"/>
                <w:szCs w:val="24"/>
                <w:lang w:val="en-US" w:eastAsia="zh-CN" w:bidi="ar"/>
              </w:rPr>
              <w:t>后端开发1</w:t>
            </w:r>
          </w:p>
        </w:tc>
        <w:tc>
          <w:tcPr>
            <w:tcW w:w="1000" w:type="dxa"/>
            <w:vAlign w:val="center"/>
          </w:tcPr>
          <w:p w14:paraId="45646844">
            <w:pPr>
              <w:keepNext w:val="0"/>
              <w:keepLines w:val="0"/>
              <w:widowControl/>
              <w:suppressLineNumbers w:val="0"/>
              <w:jc w:val="left"/>
            </w:pPr>
            <w:r>
              <w:rPr>
                <w:rFonts w:ascii="宋体" w:hAnsi="宋体" w:eastAsia="宋体" w:cs="宋体"/>
                <w:kern w:val="0"/>
                <w:sz w:val="24"/>
                <w:szCs w:val="24"/>
                <w:lang w:val="en-US" w:eastAsia="zh-CN" w:bidi="ar"/>
              </w:rPr>
              <w:t>12h</w:t>
            </w:r>
          </w:p>
        </w:tc>
        <w:tc>
          <w:tcPr>
            <w:tcW w:w="1000" w:type="dxa"/>
            <w:vAlign w:val="center"/>
          </w:tcPr>
          <w:p w14:paraId="7C53369A">
            <w:pPr>
              <w:keepNext w:val="0"/>
              <w:keepLines w:val="0"/>
              <w:widowControl/>
              <w:suppressLineNumbers w:val="0"/>
              <w:jc w:val="left"/>
            </w:pPr>
            <w:r>
              <w:rPr>
                <w:rFonts w:ascii="宋体" w:hAnsi="宋体" w:eastAsia="宋体" w:cs="宋体"/>
                <w:kern w:val="0"/>
                <w:sz w:val="24"/>
                <w:szCs w:val="24"/>
                <w:lang w:val="en-US" w:eastAsia="zh-CN" w:bidi="ar"/>
              </w:rPr>
              <w:t>2025.12.13</w:t>
            </w:r>
          </w:p>
        </w:tc>
        <w:tc>
          <w:tcPr>
            <w:tcW w:w="1000" w:type="dxa"/>
            <w:vAlign w:val="center"/>
          </w:tcPr>
          <w:p w14:paraId="4CEF5C3C">
            <w:pPr>
              <w:keepNext w:val="0"/>
              <w:keepLines w:val="0"/>
              <w:widowControl/>
              <w:suppressLineNumbers w:val="0"/>
              <w:jc w:val="left"/>
            </w:pPr>
            <w:r>
              <w:rPr>
                <w:rFonts w:ascii="宋体" w:hAnsi="宋体" w:eastAsia="宋体" w:cs="宋体"/>
                <w:kern w:val="0"/>
                <w:sz w:val="24"/>
                <w:szCs w:val="24"/>
                <w:lang w:val="en-US" w:eastAsia="zh-CN" w:bidi="ar"/>
              </w:rPr>
              <w:t>2025.12.14</w:t>
            </w:r>
          </w:p>
        </w:tc>
      </w:tr>
      <w:tr w14:paraId="010FB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71374ED">
            <w:pPr>
              <w:keepNext w:val="0"/>
              <w:keepLines w:val="0"/>
              <w:widowControl/>
              <w:suppressLineNumbers w:val="0"/>
              <w:jc w:val="left"/>
            </w:pPr>
            <w:r>
              <w:rPr>
                <w:rFonts w:ascii="宋体" w:hAnsi="宋体" w:eastAsia="宋体" w:cs="宋体"/>
                <w:kern w:val="0"/>
                <w:sz w:val="24"/>
                <w:szCs w:val="24"/>
                <w:lang w:val="en-US" w:eastAsia="zh-CN" w:bidi="ar"/>
              </w:rPr>
              <w:t>安全管理模块开发</w:t>
            </w:r>
          </w:p>
        </w:tc>
        <w:tc>
          <w:tcPr>
            <w:tcW w:w="1000" w:type="dxa"/>
            <w:vAlign w:val="center"/>
          </w:tcPr>
          <w:p w14:paraId="3A1B121A">
            <w:pPr>
              <w:keepNext w:val="0"/>
              <w:keepLines w:val="0"/>
              <w:widowControl/>
              <w:suppressLineNumbers w:val="0"/>
              <w:jc w:val="left"/>
            </w:pPr>
            <w:r>
              <w:rPr>
                <w:rFonts w:ascii="宋体" w:hAnsi="宋体" w:eastAsia="宋体" w:cs="宋体"/>
                <w:kern w:val="0"/>
                <w:sz w:val="24"/>
                <w:szCs w:val="24"/>
                <w:lang w:val="en-US" w:eastAsia="zh-CN" w:bidi="ar"/>
              </w:rPr>
              <w:t>后端开发2</w:t>
            </w:r>
          </w:p>
        </w:tc>
        <w:tc>
          <w:tcPr>
            <w:tcW w:w="1000" w:type="dxa"/>
            <w:vAlign w:val="center"/>
          </w:tcPr>
          <w:p w14:paraId="283DA84A">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7CE3071D">
            <w:pPr>
              <w:keepNext w:val="0"/>
              <w:keepLines w:val="0"/>
              <w:widowControl/>
              <w:suppressLineNumbers w:val="0"/>
              <w:jc w:val="left"/>
            </w:pPr>
            <w:r>
              <w:rPr>
                <w:rFonts w:ascii="宋体" w:hAnsi="宋体" w:eastAsia="宋体" w:cs="宋体"/>
                <w:kern w:val="0"/>
                <w:sz w:val="24"/>
                <w:szCs w:val="24"/>
                <w:lang w:val="en-US" w:eastAsia="zh-CN" w:bidi="ar"/>
              </w:rPr>
              <w:t>2025.12.14</w:t>
            </w:r>
          </w:p>
        </w:tc>
        <w:tc>
          <w:tcPr>
            <w:tcW w:w="1000" w:type="dxa"/>
            <w:vAlign w:val="center"/>
          </w:tcPr>
          <w:p w14:paraId="33DD4373">
            <w:pPr>
              <w:keepNext w:val="0"/>
              <w:keepLines w:val="0"/>
              <w:widowControl/>
              <w:suppressLineNumbers w:val="0"/>
              <w:jc w:val="left"/>
            </w:pPr>
            <w:r>
              <w:rPr>
                <w:rFonts w:ascii="宋体" w:hAnsi="宋体" w:eastAsia="宋体" w:cs="宋体"/>
                <w:kern w:val="0"/>
                <w:sz w:val="24"/>
                <w:szCs w:val="24"/>
                <w:lang w:val="en-US" w:eastAsia="zh-CN" w:bidi="ar"/>
              </w:rPr>
              <w:t>2025.12.14</w:t>
            </w:r>
          </w:p>
        </w:tc>
      </w:tr>
      <w:tr w14:paraId="0869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70EE92CD">
            <w:pPr>
              <w:keepNext w:val="0"/>
              <w:keepLines w:val="0"/>
              <w:widowControl/>
              <w:suppressLineNumbers w:val="0"/>
              <w:jc w:val="left"/>
            </w:pPr>
            <w:r>
              <w:rPr>
                <w:rFonts w:ascii="宋体" w:hAnsi="宋体" w:eastAsia="宋体" w:cs="宋体"/>
                <w:kern w:val="0"/>
                <w:sz w:val="24"/>
                <w:szCs w:val="24"/>
                <w:lang w:val="en-US" w:eastAsia="zh-CN" w:bidi="ar"/>
              </w:rPr>
              <w:t>后端集成测试</w:t>
            </w:r>
          </w:p>
        </w:tc>
        <w:tc>
          <w:tcPr>
            <w:tcW w:w="1000" w:type="dxa"/>
            <w:vAlign w:val="center"/>
          </w:tcPr>
          <w:p w14:paraId="32A6FD19">
            <w:pPr>
              <w:keepNext w:val="0"/>
              <w:keepLines w:val="0"/>
              <w:widowControl/>
              <w:suppressLineNumbers w:val="0"/>
              <w:jc w:val="left"/>
            </w:pPr>
            <w:r>
              <w:rPr>
                <w:rFonts w:ascii="宋体" w:hAnsi="宋体" w:eastAsia="宋体" w:cs="宋体"/>
                <w:kern w:val="0"/>
                <w:sz w:val="24"/>
                <w:szCs w:val="24"/>
                <w:lang w:val="en-US" w:eastAsia="zh-CN" w:bidi="ar"/>
              </w:rPr>
              <w:t>后端开发1,2</w:t>
            </w:r>
          </w:p>
        </w:tc>
        <w:tc>
          <w:tcPr>
            <w:tcW w:w="1000" w:type="dxa"/>
            <w:vAlign w:val="center"/>
          </w:tcPr>
          <w:p w14:paraId="3580077D">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6C7FECE6">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0151FC55">
            <w:pPr>
              <w:keepNext w:val="0"/>
              <w:keepLines w:val="0"/>
              <w:widowControl/>
              <w:suppressLineNumbers w:val="0"/>
              <w:jc w:val="left"/>
            </w:pPr>
            <w:r>
              <w:rPr>
                <w:rFonts w:ascii="宋体" w:hAnsi="宋体" w:eastAsia="宋体" w:cs="宋体"/>
                <w:kern w:val="0"/>
                <w:sz w:val="24"/>
                <w:szCs w:val="24"/>
                <w:lang w:val="en-US" w:eastAsia="zh-CN" w:bidi="ar"/>
              </w:rPr>
              <w:t>2025.12.15</w:t>
            </w:r>
          </w:p>
        </w:tc>
      </w:tr>
      <w:tr w14:paraId="6E99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1AEC3B77">
            <w:pPr>
              <w:keepNext w:val="0"/>
              <w:keepLines w:val="0"/>
              <w:widowControl/>
              <w:suppressLineNumbers w:val="0"/>
              <w:jc w:val="left"/>
            </w:pPr>
            <w:r>
              <w:rPr>
                <w:rFonts w:ascii="宋体" w:hAnsi="宋体" w:eastAsia="宋体" w:cs="宋体"/>
                <w:kern w:val="0"/>
                <w:sz w:val="24"/>
                <w:szCs w:val="24"/>
                <w:lang w:val="en-US" w:eastAsia="zh-CN" w:bidi="ar"/>
              </w:rPr>
              <w:t>后端性能优化</w:t>
            </w:r>
          </w:p>
        </w:tc>
        <w:tc>
          <w:tcPr>
            <w:tcW w:w="1000" w:type="dxa"/>
            <w:vAlign w:val="center"/>
          </w:tcPr>
          <w:p w14:paraId="6A81A32B">
            <w:pPr>
              <w:keepNext w:val="0"/>
              <w:keepLines w:val="0"/>
              <w:widowControl/>
              <w:suppressLineNumbers w:val="0"/>
              <w:jc w:val="left"/>
            </w:pPr>
            <w:r>
              <w:rPr>
                <w:rFonts w:ascii="宋体" w:hAnsi="宋体" w:eastAsia="宋体" w:cs="宋体"/>
                <w:kern w:val="0"/>
                <w:sz w:val="24"/>
                <w:szCs w:val="24"/>
                <w:lang w:val="en-US" w:eastAsia="zh-CN" w:bidi="ar"/>
              </w:rPr>
              <w:t>后端开发1,2</w:t>
            </w:r>
          </w:p>
        </w:tc>
        <w:tc>
          <w:tcPr>
            <w:tcW w:w="1000" w:type="dxa"/>
            <w:vAlign w:val="center"/>
          </w:tcPr>
          <w:p w14:paraId="2F7E153D">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7CBB1066">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436069D3">
            <w:pPr>
              <w:keepNext w:val="0"/>
              <w:keepLines w:val="0"/>
              <w:widowControl/>
              <w:suppressLineNumbers w:val="0"/>
              <w:jc w:val="left"/>
            </w:pPr>
            <w:r>
              <w:rPr>
                <w:rFonts w:ascii="宋体" w:hAnsi="宋体" w:eastAsia="宋体" w:cs="宋体"/>
                <w:kern w:val="0"/>
                <w:sz w:val="24"/>
                <w:szCs w:val="24"/>
                <w:lang w:val="en-US" w:eastAsia="zh-CN" w:bidi="ar"/>
              </w:rPr>
              <w:t>2025.12.15</w:t>
            </w:r>
          </w:p>
        </w:tc>
      </w:tr>
    </w:tbl>
    <w:p w14:paraId="28C407A5">
      <w:pPr>
        <w:pStyle w:val="4"/>
        <w:spacing w:after="200"/>
      </w:pPr>
      <w:r>
        <w:t>数据库开发任务</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53"/>
        <w:gridCol w:w="1853"/>
        <w:gridCol w:w="1853"/>
        <w:gridCol w:w="1853"/>
        <w:gridCol w:w="1853"/>
      </w:tblGrid>
      <w:tr w14:paraId="28EA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tcPr>
            <w:tcW w:w="1000" w:type="dxa"/>
            <w:vAlign w:val="center"/>
          </w:tcPr>
          <w:p w14:paraId="511BAEBB">
            <w:pPr>
              <w:keepNext w:val="0"/>
              <w:keepLines w:val="0"/>
              <w:widowControl/>
              <w:suppressLineNumbers w:val="0"/>
              <w:jc w:val="center"/>
            </w:pPr>
            <w:r>
              <w:rPr>
                <w:rFonts w:ascii="宋体" w:hAnsi="宋体" w:eastAsia="宋体" w:cs="宋体"/>
                <w:b/>
                <w:bCs/>
                <w:kern w:val="0"/>
                <w:sz w:val="24"/>
                <w:szCs w:val="24"/>
                <w:lang w:val="en-US" w:eastAsia="zh-CN" w:bidi="ar"/>
              </w:rPr>
              <w:t>任务名称</w:t>
            </w:r>
          </w:p>
        </w:tc>
        <w:tc>
          <w:tcPr>
            <w:tcW w:w="1000" w:type="dxa"/>
            <w:vAlign w:val="center"/>
          </w:tcPr>
          <w:p w14:paraId="1E57E55C">
            <w:pPr>
              <w:keepNext w:val="0"/>
              <w:keepLines w:val="0"/>
              <w:widowControl/>
              <w:suppressLineNumbers w:val="0"/>
              <w:jc w:val="center"/>
            </w:pPr>
            <w:r>
              <w:rPr>
                <w:rFonts w:ascii="宋体" w:hAnsi="宋体" w:eastAsia="宋体" w:cs="宋体"/>
                <w:b/>
                <w:bCs/>
                <w:kern w:val="0"/>
                <w:sz w:val="24"/>
                <w:szCs w:val="24"/>
                <w:lang w:val="en-US" w:eastAsia="zh-CN" w:bidi="ar"/>
              </w:rPr>
              <w:t>负责人</w:t>
            </w:r>
          </w:p>
        </w:tc>
        <w:tc>
          <w:tcPr>
            <w:tcW w:w="1000" w:type="dxa"/>
            <w:vAlign w:val="center"/>
          </w:tcPr>
          <w:p w14:paraId="082CB170">
            <w:pPr>
              <w:keepNext w:val="0"/>
              <w:keepLines w:val="0"/>
              <w:widowControl/>
              <w:suppressLineNumbers w:val="0"/>
              <w:jc w:val="center"/>
            </w:pPr>
            <w:r>
              <w:rPr>
                <w:rFonts w:ascii="宋体" w:hAnsi="宋体" w:eastAsia="宋体" w:cs="宋体"/>
                <w:b/>
                <w:bCs/>
                <w:kern w:val="0"/>
                <w:sz w:val="24"/>
                <w:szCs w:val="24"/>
                <w:lang w:val="en-US" w:eastAsia="zh-CN" w:bidi="ar"/>
              </w:rPr>
              <w:t>预计工时</w:t>
            </w:r>
          </w:p>
        </w:tc>
        <w:tc>
          <w:tcPr>
            <w:tcW w:w="1000" w:type="dxa"/>
            <w:vAlign w:val="center"/>
          </w:tcPr>
          <w:p w14:paraId="145CED93">
            <w:pPr>
              <w:keepNext w:val="0"/>
              <w:keepLines w:val="0"/>
              <w:widowControl/>
              <w:suppressLineNumbers w:val="0"/>
              <w:jc w:val="center"/>
            </w:pPr>
            <w:r>
              <w:rPr>
                <w:rFonts w:ascii="宋体" w:hAnsi="宋体" w:eastAsia="宋体" w:cs="宋体"/>
                <w:b/>
                <w:bCs/>
                <w:kern w:val="0"/>
                <w:sz w:val="24"/>
                <w:szCs w:val="24"/>
                <w:lang w:val="en-US" w:eastAsia="zh-CN" w:bidi="ar"/>
              </w:rPr>
              <w:t>开始时间</w:t>
            </w:r>
          </w:p>
        </w:tc>
        <w:tc>
          <w:tcPr>
            <w:tcW w:w="1000" w:type="dxa"/>
            <w:vAlign w:val="center"/>
          </w:tcPr>
          <w:p w14:paraId="5E1BC902">
            <w:pPr>
              <w:keepNext w:val="0"/>
              <w:keepLines w:val="0"/>
              <w:widowControl/>
              <w:suppressLineNumbers w:val="0"/>
              <w:jc w:val="center"/>
            </w:pPr>
            <w:r>
              <w:rPr>
                <w:rFonts w:ascii="宋体" w:hAnsi="宋体" w:eastAsia="宋体" w:cs="宋体"/>
                <w:b/>
                <w:bCs/>
                <w:kern w:val="0"/>
                <w:sz w:val="24"/>
                <w:szCs w:val="24"/>
                <w:lang w:val="en-US" w:eastAsia="zh-CN" w:bidi="ar"/>
              </w:rPr>
              <w:t>结束时间</w:t>
            </w:r>
          </w:p>
        </w:tc>
      </w:tr>
      <w:tr w14:paraId="6A33B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5995FEC">
            <w:pPr>
              <w:keepNext w:val="0"/>
              <w:keepLines w:val="0"/>
              <w:widowControl/>
              <w:suppressLineNumbers w:val="0"/>
              <w:jc w:val="left"/>
            </w:pPr>
            <w:r>
              <w:rPr>
                <w:rFonts w:ascii="宋体" w:hAnsi="宋体" w:eastAsia="宋体" w:cs="宋体"/>
                <w:kern w:val="0"/>
                <w:sz w:val="24"/>
                <w:szCs w:val="24"/>
                <w:lang w:val="en-US" w:eastAsia="zh-CN" w:bidi="ar"/>
              </w:rPr>
              <w:t>数据库设计</w:t>
            </w:r>
          </w:p>
        </w:tc>
        <w:tc>
          <w:tcPr>
            <w:tcW w:w="1000" w:type="dxa"/>
            <w:vAlign w:val="center"/>
          </w:tcPr>
          <w:p w14:paraId="73CEE197">
            <w:pPr>
              <w:keepNext w:val="0"/>
              <w:keepLines w:val="0"/>
              <w:widowControl/>
              <w:suppressLineNumbers w:val="0"/>
              <w:jc w:val="left"/>
            </w:pPr>
            <w:r>
              <w:rPr>
                <w:rFonts w:ascii="宋体" w:hAnsi="宋体" w:eastAsia="宋体" w:cs="宋体"/>
                <w:kern w:val="0"/>
                <w:sz w:val="24"/>
                <w:szCs w:val="24"/>
                <w:lang w:val="en-US" w:eastAsia="zh-CN" w:bidi="ar"/>
              </w:rPr>
              <w:t>DBA</w:t>
            </w:r>
          </w:p>
        </w:tc>
        <w:tc>
          <w:tcPr>
            <w:tcW w:w="1000" w:type="dxa"/>
            <w:vAlign w:val="center"/>
          </w:tcPr>
          <w:p w14:paraId="18266CA3">
            <w:pPr>
              <w:keepNext w:val="0"/>
              <w:keepLines w:val="0"/>
              <w:widowControl/>
              <w:suppressLineNumbers w:val="0"/>
              <w:jc w:val="left"/>
            </w:pPr>
            <w:r>
              <w:rPr>
                <w:rFonts w:ascii="宋体" w:hAnsi="宋体" w:eastAsia="宋体" w:cs="宋体"/>
                <w:kern w:val="0"/>
                <w:sz w:val="24"/>
                <w:szCs w:val="24"/>
                <w:lang w:val="en-US" w:eastAsia="zh-CN" w:bidi="ar"/>
              </w:rPr>
              <w:t>8h</w:t>
            </w:r>
          </w:p>
        </w:tc>
        <w:tc>
          <w:tcPr>
            <w:tcW w:w="1000" w:type="dxa"/>
            <w:vAlign w:val="center"/>
          </w:tcPr>
          <w:p w14:paraId="4FB3849C">
            <w:pPr>
              <w:keepNext w:val="0"/>
              <w:keepLines w:val="0"/>
              <w:widowControl/>
              <w:suppressLineNumbers w:val="0"/>
              <w:jc w:val="left"/>
            </w:pPr>
            <w:r>
              <w:rPr>
                <w:rFonts w:ascii="宋体" w:hAnsi="宋体" w:eastAsia="宋体" w:cs="宋体"/>
                <w:kern w:val="0"/>
                <w:sz w:val="24"/>
                <w:szCs w:val="24"/>
                <w:lang w:val="en-US" w:eastAsia="zh-CN" w:bidi="ar"/>
              </w:rPr>
              <w:t>2025.12.05</w:t>
            </w:r>
          </w:p>
        </w:tc>
        <w:tc>
          <w:tcPr>
            <w:tcW w:w="1000" w:type="dxa"/>
            <w:vAlign w:val="center"/>
          </w:tcPr>
          <w:p w14:paraId="16D72785">
            <w:pPr>
              <w:keepNext w:val="0"/>
              <w:keepLines w:val="0"/>
              <w:widowControl/>
              <w:suppressLineNumbers w:val="0"/>
              <w:jc w:val="left"/>
            </w:pPr>
            <w:r>
              <w:rPr>
                <w:rFonts w:ascii="宋体" w:hAnsi="宋体" w:eastAsia="宋体" w:cs="宋体"/>
                <w:kern w:val="0"/>
                <w:sz w:val="24"/>
                <w:szCs w:val="24"/>
                <w:lang w:val="en-US" w:eastAsia="zh-CN" w:bidi="ar"/>
              </w:rPr>
              <w:t>2025.12.05</w:t>
            </w:r>
          </w:p>
        </w:tc>
      </w:tr>
      <w:tr w14:paraId="424B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9DDC837">
            <w:pPr>
              <w:keepNext w:val="0"/>
              <w:keepLines w:val="0"/>
              <w:widowControl/>
              <w:suppressLineNumbers w:val="0"/>
              <w:jc w:val="left"/>
            </w:pPr>
            <w:r>
              <w:rPr>
                <w:rFonts w:ascii="宋体" w:hAnsi="宋体" w:eastAsia="宋体" w:cs="宋体"/>
                <w:kern w:val="0"/>
                <w:sz w:val="24"/>
                <w:szCs w:val="24"/>
                <w:lang w:val="en-US" w:eastAsia="zh-CN" w:bidi="ar"/>
              </w:rPr>
              <w:t>初始化脚本开发</w:t>
            </w:r>
          </w:p>
        </w:tc>
        <w:tc>
          <w:tcPr>
            <w:tcW w:w="1000" w:type="dxa"/>
            <w:vAlign w:val="center"/>
          </w:tcPr>
          <w:p w14:paraId="09B70CC1">
            <w:pPr>
              <w:keepNext w:val="0"/>
              <w:keepLines w:val="0"/>
              <w:widowControl/>
              <w:suppressLineNumbers w:val="0"/>
              <w:jc w:val="left"/>
            </w:pPr>
            <w:r>
              <w:rPr>
                <w:rFonts w:ascii="宋体" w:hAnsi="宋体" w:eastAsia="宋体" w:cs="宋体"/>
                <w:kern w:val="0"/>
                <w:sz w:val="24"/>
                <w:szCs w:val="24"/>
                <w:lang w:val="en-US" w:eastAsia="zh-CN" w:bidi="ar"/>
              </w:rPr>
              <w:t>DBA</w:t>
            </w:r>
          </w:p>
        </w:tc>
        <w:tc>
          <w:tcPr>
            <w:tcW w:w="1000" w:type="dxa"/>
            <w:vAlign w:val="center"/>
          </w:tcPr>
          <w:p w14:paraId="41354C9F">
            <w:pPr>
              <w:keepNext w:val="0"/>
              <w:keepLines w:val="0"/>
              <w:widowControl/>
              <w:suppressLineNumbers w:val="0"/>
              <w:jc w:val="left"/>
            </w:pPr>
            <w:r>
              <w:rPr>
                <w:rFonts w:ascii="宋体" w:hAnsi="宋体" w:eastAsia="宋体" w:cs="宋体"/>
                <w:kern w:val="0"/>
                <w:sz w:val="24"/>
                <w:szCs w:val="24"/>
                <w:lang w:val="en-US" w:eastAsia="zh-CN" w:bidi="ar"/>
              </w:rPr>
              <w:t>4h</w:t>
            </w:r>
          </w:p>
        </w:tc>
        <w:tc>
          <w:tcPr>
            <w:tcW w:w="1000" w:type="dxa"/>
            <w:vAlign w:val="center"/>
          </w:tcPr>
          <w:p w14:paraId="4161047F">
            <w:pPr>
              <w:keepNext w:val="0"/>
              <w:keepLines w:val="0"/>
              <w:widowControl/>
              <w:suppressLineNumbers w:val="0"/>
              <w:jc w:val="left"/>
            </w:pPr>
            <w:r>
              <w:rPr>
                <w:rFonts w:ascii="宋体" w:hAnsi="宋体" w:eastAsia="宋体" w:cs="宋体"/>
                <w:kern w:val="0"/>
                <w:sz w:val="24"/>
                <w:szCs w:val="24"/>
                <w:lang w:val="en-US" w:eastAsia="zh-CN" w:bidi="ar"/>
              </w:rPr>
              <w:t>2025.12.09</w:t>
            </w:r>
          </w:p>
        </w:tc>
        <w:tc>
          <w:tcPr>
            <w:tcW w:w="1000" w:type="dxa"/>
            <w:vAlign w:val="center"/>
          </w:tcPr>
          <w:p w14:paraId="46D7C385">
            <w:pPr>
              <w:keepNext w:val="0"/>
              <w:keepLines w:val="0"/>
              <w:widowControl/>
              <w:suppressLineNumbers w:val="0"/>
              <w:jc w:val="left"/>
            </w:pPr>
            <w:r>
              <w:rPr>
                <w:rFonts w:ascii="宋体" w:hAnsi="宋体" w:eastAsia="宋体" w:cs="宋体"/>
                <w:kern w:val="0"/>
                <w:sz w:val="24"/>
                <w:szCs w:val="24"/>
                <w:lang w:val="en-US" w:eastAsia="zh-CN" w:bidi="ar"/>
              </w:rPr>
              <w:t>2025.12.09</w:t>
            </w:r>
          </w:p>
        </w:tc>
      </w:tr>
      <w:tr w14:paraId="49D78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98D5DF2">
            <w:pPr>
              <w:keepNext w:val="0"/>
              <w:keepLines w:val="0"/>
              <w:widowControl/>
              <w:suppressLineNumbers w:val="0"/>
              <w:jc w:val="left"/>
            </w:pPr>
            <w:r>
              <w:rPr>
                <w:rFonts w:ascii="宋体" w:hAnsi="宋体" w:eastAsia="宋体" w:cs="宋体"/>
                <w:kern w:val="0"/>
                <w:sz w:val="24"/>
                <w:szCs w:val="24"/>
                <w:lang w:val="en-US" w:eastAsia="zh-CN" w:bidi="ar"/>
              </w:rPr>
              <w:t>数据库优化</w:t>
            </w:r>
          </w:p>
        </w:tc>
        <w:tc>
          <w:tcPr>
            <w:tcW w:w="1000" w:type="dxa"/>
            <w:vAlign w:val="center"/>
          </w:tcPr>
          <w:p w14:paraId="3B300EF4">
            <w:pPr>
              <w:keepNext w:val="0"/>
              <w:keepLines w:val="0"/>
              <w:widowControl/>
              <w:suppressLineNumbers w:val="0"/>
              <w:jc w:val="left"/>
            </w:pPr>
            <w:r>
              <w:rPr>
                <w:rFonts w:ascii="宋体" w:hAnsi="宋体" w:eastAsia="宋体" w:cs="宋体"/>
                <w:kern w:val="0"/>
                <w:sz w:val="24"/>
                <w:szCs w:val="24"/>
                <w:lang w:val="en-US" w:eastAsia="zh-CN" w:bidi="ar"/>
              </w:rPr>
              <w:t>DBA</w:t>
            </w:r>
          </w:p>
        </w:tc>
        <w:tc>
          <w:tcPr>
            <w:tcW w:w="1000" w:type="dxa"/>
            <w:vAlign w:val="center"/>
          </w:tcPr>
          <w:p w14:paraId="700F8D4E">
            <w:pPr>
              <w:keepNext w:val="0"/>
              <w:keepLines w:val="0"/>
              <w:widowControl/>
              <w:suppressLineNumbers w:val="0"/>
              <w:jc w:val="left"/>
            </w:pPr>
            <w:r>
              <w:rPr>
                <w:rFonts w:ascii="宋体" w:hAnsi="宋体" w:eastAsia="宋体" w:cs="宋体"/>
                <w:kern w:val="0"/>
                <w:sz w:val="24"/>
                <w:szCs w:val="24"/>
                <w:lang w:val="en-US" w:eastAsia="zh-CN" w:bidi="ar"/>
              </w:rPr>
              <w:t>4h</w:t>
            </w:r>
          </w:p>
        </w:tc>
        <w:tc>
          <w:tcPr>
            <w:tcW w:w="1000" w:type="dxa"/>
            <w:vAlign w:val="center"/>
          </w:tcPr>
          <w:p w14:paraId="746C3BF9">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6FBBD94A">
            <w:pPr>
              <w:keepNext w:val="0"/>
              <w:keepLines w:val="0"/>
              <w:widowControl/>
              <w:suppressLineNumbers w:val="0"/>
              <w:jc w:val="left"/>
            </w:pPr>
            <w:r>
              <w:rPr>
                <w:rFonts w:ascii="宋体" w:hAnsi="宋体" w:eastAsia="宋体" w:cs="宋体"/>
                <w:kern w:val="0"/>
                <w:sz w:val="24"/>
                <w:szCs w:val="24"/>
                <w:lang w:val="en-US" w:eastAsia="zh-CN" w:bidi="ar"/>
              </w:rPr>
              <w:t>2025.12.15</w:t>
            </w:r>
          </w:p>
        </w:tc>
      </w:tr>
    </w:tbl>
    <w:p w14:paraId="6CFDC4A8">
      <w:pPr>
        <w:pStyle w:val="3"/>
        <w:spacing w:after="200"/>
      </w:pPr>
      <w:r>
        <w:t>里程碑</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3E1C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tcPr>
            <w:tcW w:w="1000" w:type="dxa"/>
            <w:vAlign w:val="center"/>
          </w:tcPr>
          <w:p w14:paraId="2C8A6DD0">
            <w:pPr>
              <w:keepNext w:val="0"/>
              <w:keepLines w:val="0"/>
              <w:widowControl/>
              <w:suppressLineNumbers w:val="0"/>
              <w:jc w:val="center"/>
            </w:pPr>
            <w:r>
              <w:rPr>
                <w:rFonts w:ascii="宋体" w:hAnsi="宋体" w:eastAsia="宋体" w:cs="宋体"/>
                <w:b/>
                <w:bCs/>
                <w:kern w:val="0"/>
                <w:sz w:val="24"/>
                <w:szCs w:val="24"/>
                <w:lang w:val="en-US" w:eastAsia="zh-CN" w:bidi="ar"/>
              </w:rPr>
              <w:t>里程碑名称</w:t>
            </w:r>
          </w:p>
        </w:tc>
        <w:tc>
          <w:tcPr>
            <w:tcW w:w="1000" w:type="dxa"/>
            <w:vAlign w:val="center"/>
          </w:tcPr>
          <w:p w14:paraId="6D327341">
            <w:pPr>
              <w:keepNext w:val="0"/>
              <w:keepLines w:val="0"/>
              <w:widowControl/>
              <w:suppressLineNumbers w:val="0"/>
              <w:jc w:val="center"/>
            </w:pPr>
            <w:r>
              <w:rPr>
                <w:rFonts w:ascii="宋体" w:hAnsi="宋体" w:eastAsia="宋体" w:cs="宋体"/>
                <w:b/>
                <w:bCs/>
                <w:kern w:val="0"/>
                <w:sz w:val="24"/>
                <w:szCs w:val="24"/>
                <w:lang w:val="en-US" w:eastAsia="zh-CN" w:bidi="ar"/>
              </w:rPr>
              <w:t>完成时间</w:t>
            </w:r>
          </w:p>
        </w:tc>
        <w:tc>
          <w:tcPr>
            <w:tcW w:w="1000" w:type="dxa"/>
            <w:vAlign w:val="center"/>
          </w:tcPr>
          <w:p w14:paraId="647977CB">
            <w:pPr>
              <w:keepNext w:val="0"/>
              <w:keepLines w:val="0"/>
              <w:widowControl/>
              <w:suppressLineNumbers w:val="0"/>
              <w:jc w:val="center"/>
            </w:pPr>
            <w:r>
              <w:rPr>
                <w:rFonts w:ascii="宋体" w:hAnsi="宋体" w:eastAsia="宋体" w:cs="宋体"/>
                <w:b/>
                <w:bCs/>
                <w:kern w:val="0"/>
                <w:sz w:val="24"/>
                <w:szCs w:val="24"/>
                <w:lang w:val="en-US" w:eastAsia="zh-CN" w:bidi="ar"/>
              </w:rPr>
              <w:t>交付物</w:t>
            </w:r>
          </w:p>
        </w:tc>
      </w:tr>
      <w:tr w14:paraId="0B3D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108711AE">
            <w:pPr>
              <w:keepNext w:val="0"/>
              <w:keepLines w:val="0"/>
              <w:widowControl/>
              <w:suppressLineNumbers w:val="0"/>
              <w:jc w:val="left"/>
            </w:pPr>
            <w:r>
              <w:rPr>
                <w:rFonts w:ascii="宋体" w:hAnsi="宋体" w:eastAsia="宋体" w:cs="宋体"/>
                <w:kern w:val="0"/>
                <w:sz w:val="24"/>
                <w:szCs w:val="24"/>
                <w:lang w:val="en-US" w:eastAsia="zh-CN" w:bidi="ar"/>
              </w:rPr>
              <w:t>需求分析完成</w:t>
            </w:r>
          </w:p>
        </w:tc>
        <w:tc>
          <w:tcPr>
            <w:tcW w:w="1000" w:type="dxa"/>
            <w:vAlign w:val="center"/>
          </w:tcPr>
          <w:p w14:paraId="76D7AB91">
            <w:pPr>
              <w:keepNext w:val="0"/>
              <w:keepLines w:val="0"/>
              <w:widowControl/>
              <w:suppressLineNumbers w:val="0"/>
              <w:jc w:val="left"/>
            </w:pPr>
            <w:r>
              <w:rPr>
                <w:rFonts w:ascii="宋体" w:hAnsi="宋体" w:eastAsia="宋体" w:cs="宋体"/>
                <w:kern w:val="0"/>
                <w:sz w:val="24"/>
                <w:szCs w:val="24"/>
                <w:lang w:val="en-US" w:eastAsia="zh-CN" w:bidi="ar"/>
              </w:rPr>
              <w:t>2025.12.04</w:t>
            </w:r>
          </w:p>
        </w:tc>
        <w:tc>
          <w:tcPr>
            <w:tcW w:w="1000" w:type="dxa"/>
            <w:vAlign w:val="center"/>
          </w:tcPr>
          <w:p w14:paraId="2D277D7A">
            <w:pPr>
              <w:keepNext w:val="0"/>
              <w:keepLines w:val="0"/>
              <w:widowControl/>
              <w:suppressLineNumbers w:val="0"/>
              <w:jc w:val="left"/>
            </w:pPr>
            <w:r>
              <w:rPr>
                <w:rFonts w:ascii="宋体" w:hAnsi="宋体" w:eastAsia="宋体" w:cs="宋体"/>
                <w:kern w:val="0"/>
                <w:sz w:val="24"/>
                <w:szCs w:val="24"/>
                <w:lang w:val="en-US" w:eastAsia="zh-CN" w:bidi="ar"/>
              </w:rPr>
              <w:t>需求分析报告</w:t>
            </w:r>
          </w:p>
        </w:tc>
      </w:tr>
      <w:tr w14:paraId="1803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29BD9719">
            <w:pPr>
              <w:keepNext w:val="0"/>
              <w:keepLines w:val="0"/>
              <w:widowControl/>
              <w:suppressLineNumbers w:val="0"/>
              <w:jc w:val="left"/>
            </w:pPr>
            <w:r>
              <w:rPr>
                <w:rFonts w:ascii="宋体" w:hAnsi="宋体" w:eastAsia="宋体" w:cs="宋体"/>
                <w:kern w:val="0"/>
                <w:sz w:val="24"/>
                <w:szCs w:val="24"/>
                <w:lang w:val="en-US" w:eastAsia="zh-CN" w:bidi="ar"/>
              </w:rPr>
              <w:t>设计完成</w:t>
            </w:r>
          </w:p>
        </w:tc>
        <w:tc>
          <w:tcPr>
            <w:tcW w:w="1000" w:type="dxa"/>
            <w:vAlign w:val="center"/>
          </w:tcPr>
          <w:p w14:paraId="1698C342">
            <w:pPr>
              <w:keepNext w:val="0"/>
              <w:keepLines w:val="0"/>
              <w:widowControl/>
              <w:suppressLineNumbers w:val="0"/>
              <w:jc w:val="left"/>
            </w:pPr>
            <w:r>
              <w:rPr>
                <w:rFonts w:ascii="宋体" w:hAnsi="宋体" w:eastAsia="宋体" w:cs="宋体"/>
                <w:kern w:val="0"/>
                <w:sz w:val="24"/>
                <w:szCs w:val="24"/>
                <w:lang w:val="en-US" w:eastAsia="zh-CN" w:bidi="ar"/>
              </w:rPr>
              <w:t>2025.12.08</w:t>
            </w:r>
          </w:p>
        </w:tc>
        <w:tc>
          <w:tcPr>
            <w:tcW w:w="1000" w:type="dxa"/>
            <w:vAlign w:val="center"/>
          </w:tcPr>
          <w:p w14:paraId="1DAEC378">
            <w:pPr>
              <w:keepNext w:val="0"/>
              <w:keepLines w:val="0"/>
              <w:widowControl/>
              <w:suppressLineNumbers w:val="0"/>
              <w:jc w:val="left"/>
            </w:pPr>
            <w:r>
              <w:rPr>
                <w:rFonts w:ascii="宋体" w:hAnsi="宋体" w:eastAsia="宋体" w:cs="宋体"/>
                <w:kern w:val="0"/>
                <w:sz w:val="24"/>
                <w:szCs w:val="24"/>
                <w:lang w:val="en-US" w:eastAsia="zh-CN" w:bidi="ar"/>
              </w:rPr>
              <w:t>详细方案、模块设计、数据库设计文档</w:t>
            </w:r>
          </w:p>
        </w:tc>
      </w:tr>
      <w:tr w14:paraId="3BD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3B640BBC">
            <w:pPr>
              <w:keepNext w:val="0"/>
              <w:keepLines w:val="0"/>
              <w:widowControl/>
              <w:suppressLineNumbers w:val="0"/>
              <w:jc w:val="left"/>
            </w:pPr>
            <w:r>
              <w:rPr>
                <w:rFonts w:ascii="宋体" w:hAnsi="宋体" w:eastAsia="宋体" w:cs="宋体"/>
                <w:kern w:val="0"/>
                <w:sz w:val="24"/>
                <w:szCs w:val="24"/>
                <w:lang w:val="en-US" w:eastAsia="zh-CN" w:bidi="ar"/>
              </w:rPr>
              <w:t>开发完成</w:t>
            </w:r>
          </w:p>
        </w:tc>
        <w:tc>
          <w:tcPr>
            <w:tcW w:w="1000" w:type="dxa"/>
            <w:vAlign w:val="center"/>
          </w:tcPr>
          <w:p w14:paraId="0C045012">
            <w:pPr>
              <w:keepNext w:val="0"/>
              <w:keepLines w:val="0"/>
              <w:widowControl/>
              <w:suppressLineNumbers w:val="0"/>
              <w:jc w:val="left"/>
            </w:pPr>
            <w:r>
              <w:rPr>
                <w:rFonts w:ascii="宋体" w:hAnsi="宋体" w:eastAsia="宋体" w:cs="宋体"/>
                <w:kern w:val="0"/>
                <w:sz w:val="24"/>
                <w:szCs w:val="24"/>
                <w:lang w:val="en-US" w:eastAsia="zh-CN" w:bidi="ar"/>
              </w:rPr>
              <w:t>2025.12.15</w:t>
            </w:r>
          </w:p>
        </w:tc>
        <w:tc>
          <w:tcPr>
            <w:tcW w:w="1000" w:type="dxa"/>
            <w:vAlign w:val="center"/>
          </w:tcPr>
          <w:p w14:paraId="600BD690">
            <w:pPr>
              <w:keepNext w:val="0"/>
              <w:keepLines w:val="0"/>
              <w:widowControl/>
              <w:suppressLineNumbers w:val="0"/>
              <w:jc w:val="left"/>
            </w:pPr>
            <w:r>
              <w:rPr>
                <w:rFonts w:ascii="宋体" w:hAnsi="宋体" w:eastAsia="宋体" w:cs="宋体"/>
                <w:kern w:val="0"/>
                <w:sz w:val="24"/>
                <w:szCs w:val="24"/>
                <w:lang w:val="en-US" w:eastAsia="zh-CN" w:bidi="ar"/>
              </w:rPr>
              <w:t>前端代码、后端代码、数据库脚本</w:t>
            </w:r>
          </w:p>
        </w:tc>
      </w:tr>
      <w:tr w14:paraId="460A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4AB2562C">
            <w:pPr>
              <w:keepNext w:val="0"/>
              <w:keepLines w:val="0"/>
              <w:widowControl/>
              <w:suppressLineNumbers w:val="0"/>
              <w:jc w:val="left"/>
            </w:pPr>
            <w:r>
              <w:rPr>
                <w:rFonts w:ascii="宋体" w:hAnsi="宋体" w:eastAsia="宋体" w:cs="宋体"/>
                <w:kern w:val="0"/>
                <w:sz w:val="24"/>
                <w:szCs w:val="24"/>
                <w:lang w:val="en-US" w:eastAsia="zh-CN" w:bidi="ar"/>
              </w:rPr>
              <w:t>测试完成</w:t>
            </w:r>
          </w:p>
        </w:tc>
        <w:tc>
          <w:tcPr>
            <w:tcW w:w="1000" w:type="dxa"/>
            <w:vAlign w:val="center"/>
          </w:tcPr>
          <w:p w14:paraId="68D8AEF5">
            <w:pPr>
              <w:keepNext w:val="0"/>
              <w:keepLines w:val="0"/>
              <w:widowControl/>
              <w:suppressLineNumbers w:val="0"/>
              <w:jc w:val="left"/>
            </w:pPr>
            <w:r>
              <w:rPr>
                <w:rFonts w:ascii="宋体" w:hAnsi="宋体" w:eastAsia="宋体" w:cs="宋体"/>
                <w:kern w:val="0"/>
                <w:sz w:val="24"/>
                <w:szCs w:val="24"/>
                <w:lang w:val="en-US" w:eastAsia="zh-CN" w:bidi="ar"/>
              </w:rPr>
              <w:t>2025.12.20</w:t>
            </w:r>
          </w:p>
        </w:tc>
        <w:tc>
          <w:tcPr>
            <w:tcW w:w="1000" w:type="dxa"/>
            <w:vAlign w:val="center"/>
          </w:tcPr>
          <w:p w14:paraId="494A7FAC">
            <w:pPr>
              <w:keepNext w:val="0"/>
              <w:keepLines w:val="0"/>
              <w:widowControl/>
              <w:suppressLineNumbers w:val="0"/>
              <w:jc w:val="left"/>
            </w:pPr>
            <w:r>
              <w:rPr>
                <w:rFonts w:ascii="宋体" w:hAnsi="宋体" w:eastAsia="宋体" w:cs="宋体"/>
                <w:kern w:val="0"/>
                <w:sz w:val="24"/>
                <w:szCs w:val="24"/>
                <w:lang w:val="en-US" w:eastAsia="zh-CN" w:bidi="ar"/>
              </w:rPr>
              <w:t>测试报告</w:t>
            </w:r>
          </w:p>
        </w:tc>
      </w:tr>
      <w:tr w14:paraId="5203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0BDF44F0">
            <w:pPr>
              <w:keepNext w:val="0"/>
              <w:keepLines w:val="0"/>
              <w:widowControl/>
              <w:suppressLineNumbers w:val="0"/>
              <w:jc w:val="left"/>
            </w:pPr>
            <w:r>
              <w:rPr>
                <w:rFonts w:ascii="宋体" w:hAnsi="宋体" w:eastAsia="宋体" w:cs="宋体"/>
                <w:kern w:val="0"/>
                <w:sz w:val="24"/>
                <w:szCs w:val="24"/>
                <w:lang w:val="en-US" w:eastAsia="zh-CN" w:bidi="ar"/>
              </w:rPr>
              <w:t>部署完成</w:t>
            </w:r>
          </w:p>
        </w:tc>
        <w:tc>
          <w:tcPr>
            <w:tcW w:w="1000" w:type="dxa"/>
            <w:vAlign w:val="center"/>
          </w:tcPr>
          <w:p w14:paraId="134FE17F">
            <w:pPr>
              <w:keepNext w:val="0"/>
              <w:keepLines w:val="0"/>
              <w:widowControl/>
              <w:suppressLineNumbers w:val="0"/>
              <w:jc w:val="left"/>
            </w:pPr>
            <w:r>
              <w:rPr>
                <w:rFonts w:ascii="宋体" w:hAnsi="宋体" w:eastAsia="宋体" w:cs="宋体"/>
                <w:kern w:val="0"/>
                <w:sz w:val="24"/>
                <w:szCs w:val="24"/>
                <w:lang w:val="en-US" w:eastAsia="zh-CN" w:bidi="ar"/>
              </w:rPr>
              <w:t>2025.12.24</w:t>
            </w:r>
          </w:p>
        </w:tc>
        <w:tc>
          <w:tcPr>
            <w:tcW w:w="1000" w:type="dxa"/>
            <w:vAlign w:val="center"/>
          </w:tcPr>
          <w:p w14:paraId="4D2499D7">
            <w:pPr>
              <w:keepNext w:val="0"/>
              <w:keepLines w:val="0"/>
              <w:widowControl/>
              <w:suppressLineNumbers w:val="0"/>
              <w:jc w:val="left"/>
            </w:pPr>
            <w:r>
              <w:rPr>
                <w:rFonts w:ascii="宋体" w:hAnsi="宋体" w:eastAsia="宋体" w:cs="宋体"/>
                <w:kern w:val="0"/>
                <w:sz w:val="24"/>
                <w:szCs w:val="24"/>
                <w:lang w:val="en-US" w:eastAsia="zh-CN" w:bidi="ar"/>
              </w:rPr>
              <w:t>部署说明文档</w:t>
            </w:r>
          </w:p>
        </w:tc>
      </w:tr>
      <w:tr w14:paraId="4E501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0883B109">
            <w:pPr>
              <w:keepNext w:val="0"/>
              <w:keepLines w:val="0"/>
              <w:widowControl/>
              <w:suppressLineNumbers w:val="0"/>
              <w:jc w:val="left"/>
            </w:pPr>
            <w:r>
              <w:rPr>
                <w:rFonts w:ascii="宋体" w:hAnsi="宋体" w:eastAsia="宋体" w:cs="宋体"/>
                <w:kern w:val="0"/>
                <w:sz w:val="24"/>
                <w:szCs w:val="24"/>
                <w:lang w:val="en-US" w:eastAsia="zh-CN" w:bidi="ar"/>
              </w:rPr>
              <w:t>系统上线</w:t>
            </w:r>
          </w:p>
        </w:tc>
        <w:tc>
          <w:tcPr>
            <w:tcW w:w="1000" w:type="dxa"/>
            <w:vAlign w:val="center"/>
          </w:tcPr>
          <w:p w14:paraId="1C8857EE">
            <w:pPr>
              <w:keepNext w:val="0"/>
              <w:keepLines w:val="0"/>
              <w:widowControl/>
              <w:suppressLineNumbers w:val="0"/>
              <w:jc w:val="left"/>
            </w:pPr>
            <w:r>
              <w:rPr>
                <w:rFonts w:ascii="宋体" w:hAnsi="宋体" w:eastAsia="宋体" w:cs="宋体"/>
                <w:kern w:val="0"/>
                <w:sz w:val="24"/>
                <w:szCs w:val="24"/>
                <w:lang w:val="en-US" w:eastAsia="zh-CN" w:bidi="ar"/>
              </w:rPr>
              <w:t>2025.12.25</w:t>
            </w:r>
          </w:p>
        </w:tc>
        <w:tc>
          <w:tcPr>
            <w:tcW w:w="1000" w:type="dxa"/>
            <w:vAlign w:val="center"/>
          </w:tcPr>
          <w:p w14:paraId="7159936C">
            <w:pPr>
              <w:keepNext w:val="0"/>
              <w:keepLines w:val="0"/>
              <w:widowControl/>
              <w:suppressLineNumbers w:val="0"/>
              <w:jc w:val="left"/>
            </w:pPr>
            <w:r>
              <w:rPr>
                <w:rFonts w:ascii="宋体" w:hAnsi="宋体" w:eastAsia="宋体" w:cs="宋体"/>
                <w:kern w:val="0"/>
                <w:sz w:val="24"/>
                <w:szCs w:val="24"/>
                <w:lang w:val="en-US" w:eastAsia="zh-CN" w:bidi="ar"/>
              </w:rPr>
              <w:t>系统上线确认</w:t>
            </w:r>
          </w:p>
        </w:tc>
      </w:tr>
    </w:tbl>
    <w:p w14:paraId="00E18754">
      <w:pPr>
        <w:pStyle w:val="2"/>
        <w:spacing w:after="200"/>
        <w:jc w:val="center"/>
      </w:pPr>
      <w:r>
        <w:t>测试计划</w:t>
      </w:r>
    </w:p>
    <w:p w14:paraId="7E821A5F">
      <w:pPr>
        <w:pStyle w:val="3"/>
        <w:spacing w:after="200"/>
      </w:pPr>
      <w:r>
        <w:t>测试阶段划分</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6390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tcPr>
            <w:tcW w:w="1000" w:type="dxa"/>
            <w:vAlign w:val="center"/>
          </w:tcPr>
          <w:p w14:paraId="3EE52E6A">
            <w:pPr>
              <w:keepNext w:val="0"/>
              <w:keepLines w:val="0"/>
              <w:widowControl/>
              <w:suppressLineNumbers w:val="0"/>
              <w:jc w:val="center"/>
            </w:pPr>
            <w:r>
              <w:rPr>
                <w:rFonts w:ascii="宋体" w:hAnsi="宋体" w:eastAsia="宋体" w:cs="宋体"/>
                <w:b/>
                <w:bCs/>
                <w:kern w:val="0"/>
                <w:sz w:val="24"/>
                <w:szCs w:val="24"/>
                <w:lang w:val="en-US" w:eastAsia="zh-CN" w:bidi="ar"/>
              </w:rPr>
              <w:t>测试阶段</w:t>
            </w:r>
          </w:p>
        </w:tc>
        <w:tc>
          <w:tcPr>
            <w:tcW w:w="1000" w:type="dxa"/>
            <w:vAlign w:val="center"/>
          </w:tcPr>
          <w:p w14:paraId="7802EA97">
            <w:pPr>
              <w:keepNext w:val="0"/>
              <w:keepLines w:val="0"/>
              <w:widowControl/>
              <w:suppressLineNumbers w:val="0"/>
              <w:jc w:val="center"/>
            </w:pPr>
            <w:r>
              <w:rPr>
                <w:rFonts w:ascii="宋体" w:hAnsi="宋体" w:eastAsia="宋体" w:cs="宋体"/>
                <w:b/>
                <w:bCs/>
                <w:kern w:val="0"/>
                <w:sz w:val="24"/>
                <w:szCs w:val="24"/>
                <w:lang w:val="en-US" w:eastAsia="zh-CN" w:bidi="ar"/>
              </w:rPr>
              <w:t>时间</w:t>
            </w:r>
          </w:p>
        </w:tc>
        <w:tc>
          <w:tcPr>
            <w:tcW w:w="1000" w:type="dxa"/>
            <w:vAlign w:val="center"/>
          </w:tcPr>
          <w:p w14:paraId="057B1AA0">
            <w:pPr>
              <w:keepNext w:val="0"/>
              <w:keepLines w:val="0"/>
              <w:widowControl/>
              <w:suppressLineNumbers w:val="0"/>
              <w:jc w:val="center"/>
            </w:pPr>
            <w:r>
              <w:rPr>
                <w:rFonts w:ascii="宋体" w:hAnsi="宋体" w:eastAsia="宋体" w:cs="宋体"/>
                <w:b/>
                <w:bCs/>
                <w:kern w:val="0"/>
                <w:sz w:val="24"/>
                <w:szCs w:val="24"/>
                <w:lang w:val="en-US" w:eastAsia="zh-CN" w:bidi="ar"/>
              </w:rPr>
              <w:t>主要任务</w:t>
            </w:r>
          </w:p>
        </w:tc>
      </w:tr>
      <w:tr w14:paraId="68C5C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71002845">
            <w:pPr>
              <w:keepNext w:val="0"/>
              <w:keepLines w:val="0"/>
              <w:widowControl/>
              <w:suppressLineNumbers w:val="0"/>
              <w:jc w:val="left"/>
            </w:pPr>
            <w:r>
              <w:rPr>
                <w:rFonts w:ascii="宋体" w:hAnsi="宋体" w:eastAsia="宋体" w:cs="宋体"/>
                <w:kern w:val="0"/>
                <w:sz w:val="24"/>
                <w:szCs w:val="24"/>
                <w:lang w:val="en-US" w:eastAsia="zh-CN" w:bidi="ar"/>
              </w:rPr>
              <w:t>单元测试</w:t>
            </w:r>
          </w:p>
        </w:tc>
        <w:tc>
          <w:tcPr>
            <w:tcW w:w="1000" w:type="dxa"/>
            <w:vAlign w:val="center"/>
          </w:tcPr>
          <w:p w14:paraId="4B9CCFE6">
            <w:pPr>
              <w:keepNext w:val="0"/>
              <w:keepLines w:val="0"/>
              <w:widowControl/>
              <w:suppressLineNumbers w:val="0"/>
              <w:jc w:val="left"/>
            </w:pPr>
            <w:r>
              <w:rPr>
                <w:rFonts w:ascii="宋体" w:hAnsi="宋体" w:eastAsia="宋体" w:cs="宋体"/>
                <w:kern w:val="0"/>
                <w:sz w:val="24"/>
                <w:szCs w:val="24"/>
                <w:lang w:val="en-US" w:eastAsia="zh-CN" w:bidi="ar"/>
              </w:rPr>
              <w:t>2025.12.16 – 2025.12.17</w:t>
            </w:r>
          </w:p>
        </w:tc>
        <w:tc>
          <w:tcPr>
            <w:tcW w:w="1000" w:type="dxa"/>
            <w:vAlign w:val="center"/>
          </w:tcPr>
          <w:p w14:paraId="5FF9473F">
            <w:pPr>
              <w:keepNext w:val="0"/>
              <w:keepLines w:val="0"/>
              <w:widowControl/>
              <w:suppressLineNumbers w:val="0"/>
              <w:jc w:val="left"/>
            </w:pPr>
            <w:r>
              <w:rPr>
                <w:rFonts w:ascii="宋体" w:hAnsi="宋体" w:eastAsia="宋体" w:cs="宋体"/>
                <w:kern w:val="0"/>
                <w:sz w:val="24"/>
                <w:szCs w:val="24"/>
                <w:lang w:val="en-US" w:eastAsia="zh-CN" w:bidi="ar"/>
              </w:rPr>
              <w:t>各功能模块单元测试</w:t>
            </w:r>
          </w:p>
        </w:tc>
      </w:tr>
      <w:tr w14:paraId="4944C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40FC72E8">
            <w:pPr>
              <w:keepNext w:val="0"/>
              <w:keepLines w:val="0"/>
              <w:widowControl/>
              <w:suppressLineNumbers w:val="0"/>
              <w:jc w:val="left"/>
            </w:pPr>
            <w:r>
              <w:rPr>
                <w:rFonts w:ascii="宋体" w:hAnsi="宋体" w:eastAsia="宋体" w:cs="宋体"/>
                <w:kern w:val="0"/>
                <w:sz w:val="24"/>
                <w:szCs w:val="24"/>
                <w:lang w:val="en-US" w:eastAsia="zh-CN" w:bidi="ar"/>
              </w:rPr>
              <w:t>集成测试</w:t>
            </w:r>
          </w:p>
        </w:tc>
        <w:tc>
          <w:tcPr>
            <w:tcW w:w="1000" w:type="dxa"/>
            <w:vAlign w:val="center"/>
          </w:tcPr>
          <w:p w14:paraId="13AC80C9">
            <w:pPr>
              <w:keepNext w:val="0"/>
              <w:keepLines w:val="0"/>
              <w:widowControl/>
              <w:suppressLineNumbers w:val="0"/>
              <w:jc w:val="left"/>
            </w:pPr>
            <w:r>
              <w:rPr>
                <w:rFonts w:ascii="宋体" w:hAnsi="宋体" w:eastAsia="宋体" w:cs="宋体"/>
                <w:kern w:val="0"/>
                <w:sz w:val="24"/>
                <w:szCs w:val="24"/>
                <w:lang w:val="en-US" w:eastAsia="zh-CN" w:bidi="ar"/>
              </w:rPr>
              <w:t>2025.12.18 – 2025.12.19</w:t>
            </w:r>
          </w:p>
        </w:tc>
        <w:tc>
          <w:tcPr>
            <w:tcW w:w="1000" w:type="dxa"/>
            <w:vAlign w:val="center"/>
          </w:tcPr>
          <w:p w14:paraId="78DFC2DC">
            <w:pPr>
              <w:keepNext w:val="0"/>
              <w:keepLines w:val="0"/>
              <w:widowControl/>
              <w:suppressLineNumbers w:val="0"/>
              <w:jc w:val="left"/>
            </w:pPr>
            <w:r>
              <w:rPr>
                <w:rFonts w:ascii="宋体" w:hAnsi="宋体" w:eastAsia="宋体" w:cs="宋体"/>
                <w:kern w:val="0"/>
                <w:sz w:val="24"/>
                <w:szCs w:val="24"/>
                <w:lang w:val="en-US" w:eastAsia="zh-CN" w:bidi="ar"/>
              </w:rPr>
              <w:t>模块集成与接口联调</w:t>
            </w:r>
          </w:p>
        </w:tc>
      </w:tr>
      <w:tr w14:paraId="0ACA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572A4907">
            <w:pPr>
              <w:keepNext w:val="0"/>
              <w:keepLines w:val="0"/>
              <w:widowControl/>
              <w:suppressLineNumbers w:val="0"/>
              <w:jc w:val="left"/>
            </w:pPr>
            <w:r>
              <w:rPr>
                <w:rFonts w:ascii="宋体" w:hAnsi="宋体" w:eastAsia="宋体" w:cs="宋体"/>
                <w:kern w:val="0"/>
                <w:sz w:val="24"/>
                <w:szCs w:val="24"/>
                <w:lang w:val="en-US" w:eastAsia="zh-CN" w:bidi="ar"/>
              </w:rPr>
              <w:t>系统测试</w:t>
            </w:r>
          </w:p>
        </w:tc>
        <w:tc>
          <w:tcPr>
            <w:tcW w:w="1000" w:type="dxa"/>
            <w:vAlign w:val="center"/>
          </w:tcPr>
          <w:p w14:paraId="0C3CC879">
            <w:pPr>
              <w:keepNext w:val="0"/>
              <w:keepLines w:val="0"/>
              <w:widowControl/>
              <w:suppressLineNumbers w:val="0"/>
              <w:jc w:val="left"/>
            </w:pPr>
            <w:r>
              <w:rPr>
                <w:rFonts w:ascii="宋体" w:hAnsi="宋体" w:eastAsia="宋体" w:cs="宋体"/>
                <w:kern w:val="0"/>
                <w:sz w:val="24"/>
                <w:szCs w:val="24"/>
                <w:lang w:val="en-US" w:eastAsia="zh-CN" w:bidi="ar"/>
              </w:rPr>
              <w:t>2025.12.20</w:t>
            </w:r>
          </w:p>
        </w:tc>
        <w:tc>
          <w:tcPr>
            <w:tcW w:w="1000" w:type="dxa"/>
            <w:vAlign w:val="center"/>
          </w:tcPr>
          <w:p w14:paraId="36C5E7FD">
            <w:pPr>
              <w:keepNext w:val="0"/>
              <w:keepLines w:val="0"/>
              <w:widowControl/>
              <w:suppressLineNumbers w:val="0"/>
              <w:jc w:val="left"/>
            </w:pPr>
            <w:r>
              <w:rPr>
                <w:rFonts w:ascii="宋体" w:hAnsi="宋体" w:eastAsia="宋体" w:cs="宋体"/>
                <w:kern w:val="0"/>
                <w:sz w:val="24"/>
                <w:szCs w:val="24"/>
                <w:lang w:val="en-US" w:eastAsia="zh-CN" w:bidi="ar"/>
              </w:rPr>
              <w:t>系统整体功能验证</w:t>
            </w:r>
          </w:p>
        </w:tc>
      </w:tr>
      <w:tr w14:paraId="0B2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tcPr>
            <w:tcW w:w="1000" w:type="dxa"/>
            <w:vAlign w:val="center"/>
          </w:tcPr>
          <w:p w14:paraId="4739B76B">
            <w:pPr>
              <w:keepNext w:val="0"/>
              <w:keepLines w:val="0"/>
              <w:widowControl/>
              <w:suppressLineNumbers w:val="0"/>
              <w:jc w:val="left"/>
            </w:pPr>
            <w:r>
              <w:rPr>
                <w:rFonts w:ascii="宋体" w:hAnsi="宋体" w:eastAsia="宋体" w:cs="宋体"/>
                <w:kern w:val="0"/>
                <w:sz w:val="24"/>
                <w:szCs w:val="24"/>
                <w:lang w:val="en-US" w:eastAsia="zh-CN" w:bidi="ar"/>
              </w:rPr>
              <w:t>验收测试</w:t>
            </w:r>
          </w:p>
        </w:tc>
        <w:tc>
          <w:tcPr>
            <w:tcW w:w="1000" w:type="dxa"/>
            <w:vAlign w:val="center"/>
          </w:tcPr>
          <w:p w14:paraId="0F0D5608">
            <w:pPr>
              <w:keepNext w:val="0"/>
              <w:keepLines w:val="0"/>
              <w:widowControl/>
              <w:suppressLineNumbers w:val="0"/>
              <w:jc w:val="left"/>
            </w:pPr>
            <w:r>
              <w:rPr>
                <w:rFonts w:ascii="宋体" w:hAnsi="宋体" w:eastAsia="宋体" w:cs="宋体"/>
                <w:kern w:val="0"/>
                <w:sz w:val="24"/>
                <w:szCs w:val="24"/>
                <w:lang w:val="en-US" w:eastAsia="zh-CN" w:bidi="ar"/>
              </w:rPr>
              <w:t>2025.12.20</w:t>
            </w:r>
          </w:p>
        </w:tc>
        <w:tc>
          <w:tcPr>
            <w:tcW w:w="1000" w:type="dxa"/>
            <w:vAlign w:val="center"/>
          </w:tcPr>
          <w:p w14:paraId="2379FA32">
            <w:pPr>
              <w:keepNext w:val="0"/>
              <w:keepLines w:val="0"/>
              <w:widowControl/>
              <w:suppressLineNumbers w:val="0"/>
              <w:jc w:val="left"/>
            </w:pPr>
            <w:r>
              <w:rPr>
                <w:rFonts w:ascii="宋体" w:hAnsi="宋体" w:eastAsia="宋体" w:cs="宋体"/>
                <w:kern w:val="0"/>
                <w:sz w:val="24"/>
                <w:szCs w:val="24"/>
                <w:lang w:val="en-US" w:eastAsia="zh-CN" w:bidi="ar"/>
              </w:rPr>
              <w:t>项目验收与结果确认</w:t>
            </w:r>
          </w:p>
        </w:tc>
      </w:tr>
    </w:tbl>
    <w:p w14:paraId="00C32335">
      <w:pPr>
        <w:pStyle w:val="3"/>
        <w:spacing w:after="200"/>
      </w:pPr>
      <w:r>
        <w:t>测试策略</w:t>
      </w:r>
    </w:p>
    <w:p w14:paraId="37F55F52">
      <w:pPr>
        <w:spacing w:after="100"/>
      </w:pPr>
      <w:r>
        <w:t xml:space="preserve">1. </w:t>
      </w:r>
      <w:r>
        <w:rPr>
          <w:b/>
          <w:bCs/>
        </w:rPr>
        <w:t>单元测试</w:t>
      </w:r>
      <w:r>
        <w:t>：</w:t>
      </w:r>
      <w:r>
        <w:rPr>
          <w:rFonts w:ascii="宋体" w:hAnsi="宋体" w:eastAsia="宋体" w:cs="宋体"/>
          <w:sz w:val="24"/>
          <w:szCs w:val="24"/>
        </w:rPr>
        <w:t>单元测试主要针对系统中各个功能模块的最小功能单元进行测试，确保每个模块在独立运行时能够按照设计要求正确执行。测试内容包括前端组件的渲染逻辑与交互行为，以及后端业务方法和接口的基本功能。通过单元测试尽早发现功能缺陷，降低后续集成阶段的问题风险。</w:t>
      </w:r>
    </w:p>
    <w:p w14:paraId="0BA9F561">
      <w:pPr>
        <w:spacing w:after="100"/>
      </w:pPr>
      <w:r>
        <w:t xml:space="preserve">2. </w:t>
      </w:r>
      <w:r>
        <w:rPr>
          <w:b/>
          <w:bCs/>
        </w:rPr>
        <w:t>集成测试</w:t>
      </w:r>
      <w:r>
        <w:t>：</w:t>
      </w:r>
      <w:r>
        <w:rPr>
          <w:rFonts w:ascii="宋体" w:hAnsi="宋体" w:eastAsia="宋体" w:cs="宋体"/>
          <w:sz w:val="24"/>
          <w:szCs w:val="24"/>
        </w:rPr>
        <w:t>集成测试用于验证各功能模块之间的接口调用和协作是否正常，重点测试前后端交互、模块间数据传递以及接口返回结果的正确性。通过模拟真实业务流程，对多个模块组合后的功能进行验证，确保系统整体逻辑一致、接口稳定。</w:t>
      </w:r>
    </w:p>
    <w:p w14:paraId="0E2C74BB">
      <w:pPr>
        <w:spacing w:after="100"/>
      </w:pPr>
      <w:r>
        <w:t xml:space="preserve">3. </w:t>
      </w:r>
      <w:r>
        <w:rPr>
          <w:b/>
          <w:bCs/>
        </w:rPr>
        <w:t>系统测试</w:t>
      </w:r>
      <w:r>
        <w:t>：</w:t>
      </w:r>
      <w:r>
        <w:rPr>
          <w:rFonts w:ascii="宋体" w:hAnsi="宋体" w:eastAsia="宋体" w:cs="宋体"/>
          <w:sz w:val="24"/>
          <w:szCs w:val="24"/>
        </w:rPr>
        <w:t>系统测试从用户视角出发，对系统的整体功能进行全面验证，覆盖主要业务流程和核心功能场景。测试内容包括课程管理、课程访问、视频播放、统计分析等功能，同时关注系统在正常负载下的性能表现和稳定性。</w:t>
      </w:r>
    </w:p>
    <w:p w14:paraId="7C30A407">
      <w:pPr>
        <w:spacing w:after="100"/>
      </w:pPr>
      <w:r>
        <w:t xml:space="preserve">4. </w:t>
      </w:r>
      <w:r>
        <w:rPr>
          <w:b/>
          <w:bCs/>
        </w:rPr>
        <w:t>验收测试</w:t>
      </w:r>
      <w:r>
        <w:t>：</w:t>
      </w:r>
      <w:r>
        <w:rPr>
          <w:rFonts w:ascii="宋体" w:hAnsi="宋体" w:eastAsia="宋体" w:cs="宋体"/>
          <w:sz w:val="24"/>
          <w:szCs w:val="24"/>
        </w:rPr>
        <w:t>验收测试用于确认系统是否满足需求分析文档中提出的功能和非功能性需求。通过典型使用场景的测试，对系统的功能完整性、易用性和稳定性进行确认，作为项目交付和上线前的最终验证依据。</w:t>
      </w:r>
    </w:p>
    <w:p w14:paraId="17AB9084">
      <w:pPr>
        <w:spacing w:after="200"/>
      </w:pPr>
      <w:r>
        <w:t xml:space="preserve"> </w:t>
      </w:r>
    </w:p>
    <w:p w14:paraId="60D0E495">
      <w:pPr>
        <w:pStyle w:val="3"/>
        <w:spacing w:after="200"/>
      </w:pPr>
      <w:r>
        <w:t>测试工具</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6804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163FC805">
            <w:r>
              <w:rPr>
                <w:b/>
                <w:bCs/>
              </w:rPr>
              <w:t>工具</w:t>
            </w:r>
          </w:p>
        </w:tc>
        <w:tc>
          <w:p w14:paraId="244F4163">
            <w:r>
              <w:rPr>
                <w:b/>
                <w:bCs/>
              </w:rPr>
              <w:t>用途</w:t>
            </w:r>
          </w:p>
        </w:tc>
        <w:tc>
          <w:p w14:paraId="27A8DB71">
            <w:r>
              <w:rPr>
                <w:b/>
                <w:bCs/>
              </w:rPr>
              <w:t>适用阶段</w:t>
            </w:r>
          </w:p>
        </w:tc>
      </w:tr>
      <w:tr w14:paraId="4CA25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0196DA6">
            <w:r>
              <w:t>Jest</w:t>
            </w:r>
          </w:p>
        </w:tc>
        <w:tc>
          <w:p w14:paraId="78F2BC22">
            <w:r>
              <w:t>单元测试</w:t>
            </w:r>
          </w:p>
        </w:tc>
        <w:tc>
          <w:p w14:paraId="1E67A4E0">
            <w:r>
              <w:t>单元测试阶段</w:t>
            </w:r>
          </w:p>
        </w:tc>
      </w:tr>
      <w:tr w14:paraId="3801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4A8E7D5">
            <w:r>
              <w:t>React Testing Library</w:t>
            </w:r>
          </w:p>
        </w:tc>
        <w:tc>
          <w:p w14:paraId="7AEC92A9">
            <w:r>
              <w:t>前端组件测试</w:t>
            </w:r>
          </w:p>
        </w:tc>
        <w:tc>
          <w:p w14:paraId="1D3B6234">
            <w:r>
              <w:t>单元测试阶段</w:t>
            </w:r>
          </w:p>
        </w:tc>
      </w:tr>
      <w:tr w14:paraId="4948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C49C6F6">
            <w:r>
              <w:t>Supertest</w:t>
            </w:r>
          </w:p>
        </w:tc>
        <w:tc>
          <w:p w14:paraId="08C9966E">
            <w:r>
              <w:t>后端API测试</w:t>
            </w:r>
          </w:p>
        </w:tc>
        <w:tc>
          <w:p w14:paraId="2829C70F">
            <w:r>
              <w:t>集成测试阶段</w:t>
            </w:r>
          </w:p>
        </w:tc>
      </w:tr>
      <w:tr w14:paraId="21359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59BCDB6">
            <w:r>
              <w:t>Postman</w:t>
            </w:r>
          </w:p>
        </w:tc>
        <w:tc>
          <w:p w14:paraId="286F03DB">
            <w:r>
              <w:t>API自动化测试</w:t>
            </w:r>
          </w:p>
        </w:tc>
        <w:tc>
          <w:p w14:paraId="59787196">
            <w:r>
              <w:t>集成测试阶段</w:t>
            </w:r>
          </w:p>
        </w:tc>
      </w:tr>
      <w:tr w14:paraId="166C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50D89A8">
            <w:r>
              <w:t>Cypress</w:t>
            </w:r>
          </w:p>
        </w:tc>
        <w:tc>
          <w:p w14:paraId="68FB41CF">
            <w:r>
              <w:t>端到端测试</w:t>
            </w:r>
          </w:p>
        </w:tc>
        <w:tc>
          <w:p w14:paraId="0EB63C94">
            <w:r>
              <w:t>系统测试阶段</w:t>
            </w:r>
          </w:p>
        </w:tc>
      </w:tr>
      <w:tr w14:paraId="5EBF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FDA2418">
            <w:r>
              <w:t>LoadRunner</w:t>
            </w:r>
          </w:p>
        </w:tc>
        <w:tc>
          <w:p w14:paraId="60235460">
            <w:r>
              <w:t>压力测试</w:t>
            </w:r>
          </w:p>
        </w:tc>
        <w:tc>
          <w:p w14:paraId="468CE133">
            <w:r>
              <w:t>系统测试阶段</w:t>
            </w:r>
          </w:p>
        </w:tc>
      </w:tr>
      <w:tr w14:paraId="7316D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92AD846">
            <w:r>
              <w:t>OWASP ZAP</w:t>
            </w:r>
          </w:p>
        </w:tc>
        <w:tc>
          <w:p w14:paraId="3A911EBF">
            <w:r>
              <w:t>安全测试</w:t>
            </w:r>
          </w:p>
        </w:tc>
        <w:tc>
          <w:p w14:paraId="7B0CADF2">
            <w:r>
              <w:t>系统测试阶段</w:t>
            </w:r>
          </w:p>
        </w:tc>
      </w:tr>
    </w:tbl>
    <w:p w14:paraId="311A0A2B">
      <w:pPr>
        <w:pStyle w:val="2"/>
        <w:spacing w:after="200"/>
        <w:jc w:val="center"/>
      </w:pPr>
      <w:r>
        <w:t>部署计划</w:t>
      </w:r>
    </w:p>
    <w:p w14:paraId="6FD7746F">
      <w:pPr>
        <w:pStyle w:val="3"/>
        <w:spacing w:after="200"/>
      </w:pPr>
      <w:r>
        <w:t>部署架构</w:t>
      </w:r>
    </w:p>
    <w:p w14:paraId="4E3036FD">
      <w:pPr>
        <w:shd w:val="clear" w:color="auto" w:fill="F5F5F5"/>
        <w:spacing w:after="120"/>
        <w:jc w:val="left"/>
      </w:pPr>
      <w:r>
        <w:rPr>
          <w:rFonts w:ascii="Courier New" w:hAnsi="Courier New" w:eastAsia="Courier New" w:cs="Courier New"/>
          <w:sz w:val="20"/>
          <w:szCs w:val="20"/>
        </w:rPr>
        <w:t>+-------------------+     +-------------------+     +-------------------+</w:t>
      </w:r>
      <w:r>
        <w:br w:type="textWrapping"/>
      </w:r>
      <w:r>
        <w:rPr>
          <w:rFonts w:ascii="Courier New" w:hAnsi="Courier New" w:eastAsia="Courier New" w:cs="Courier New"/>
          <w:sz w:val="20"/>
          <w:szCs w:val="20"/>
        </w:rPr>
        <w:t>|                   |     |                   |     |                   |</w:t>
      </w:r>
      <w:r>
        <w:br w:type="textWrapping"/>
      </w:r>
      <w:r>
        <w:rPr>
          <w:rFonts w:ascii="Courier New" w:hAnsi="Courier New" w:eastAsia="Courier New" w:cs="Courier New"/>
          <w:sz w:val="20"/>
          <w:szCs w:val="20"/>
        </w:rPr>
        <w:t>|    Nginx          |&lt;---&gt;|    应用服务器集群  |&lt;---&gt;|    数据库主从     |</w:t>
      </w:r>
      <w:r>
        <w:br w:type="textWrapping"/>
      </w:r>
      <w:r>
        <w:rPr>
          <w:rFonts w:ascii="Courier New" w:hAnsi="Courier New" w:eastAsia="Courier New" w:cs="Courier New"/>
          <w:sz w:val="20"/>
          <w:szCs w:val="20"/>
        </w:rPr>
        <w:t>|  (负载均衡)       |     |  (Node.js + Expr) |     |  (MySQL 8.0)      |</w:t>
      </w:r>
      <w:r>
        <w:br w:type="textWrapping"/>
      </w:r>
      <w:r>
        <w:rPr>
          <w:rFonts w:ascii="Courier New" w:hAnsi="Courier New" w:eastAsia="Courier New" w:cs="Courier New"/>
          <w:sz w:val="20"/>
          <w:szCs w:val="20"/>
        </w:rPr>
        <w:t>|                   |     |                   |     |                   |</w:t>
      </w:r>
      <w:r>
        <w:br w:type="textWrapping"/>
      </w:r>
      <w:r>
        <w:rPr>
          <w:rFonts w:ascii="Courier New" w:hAnsi="Courier New" w:eastAsia="Courier New" w:cs="Courier New"/>
          <w:sz w:val="20"/>
          <w:szCs w:val="20"/>
        </w:rPr>
        <w:t>+-------------------+     +-------------------+     +-------------------+</w:t>
      </w:r>
      <w:r>
        <w:br w:type="textWrapping"/>
      </w:r>
      <w:r>
        <w:rPr>
          <w:rFonts w:ascii="Courier New" w:hAnsi="Courier New" w:eastAsia="Courier New" w:cs="Courier New"/>
          <w:sz w:val="20"/>
          <w:szCs w:val="20"/>
        </w:rPr>
        <w:t xml:space="preserve">                                 |                         |</w:t>
      </w:r>
      <w:r>
        <w:br w:type="textWrapping"/>
      </w:r>
      <w:r>
        <w:rPr>
          <w:rFonts w:ascii="Courier New" w:hAnsi="Courier New" w:eastAsia="Courier New" w:cs="Courier New"/>
          <w:sz w:val="20"/>
          <w:szCs w:val="20"/>
        </w:rPr>
        <w:t xml:space="preserve">                                 |                         |</w:t>
      </w:r>
      <w:r>
        <w:br w:type="textWrapping"/>
      </w:r>
      <w:r>
        <w:rPr>
          <w:rFonts w:ascii="Courier New" w:hAnsi="Courier New" w:eastAsia="Courier New" w:cs="Courier New"/>
          <w:sz w:val="20"/>
          <w:szCs w:val="20"/>
        </w:rPr>
        <w:t xml:space="preserve">                         +-------------------+     +-------------------+</w:t>
      </w:r>
      <w:r>
        <w:br w:type="textWrapping"/>
      </w:r>
      <w:r>
        <w:rPr>
          <w:rFonts w:ascii="Courier New" w:hAnsi="Courier New" w:eastAsia="Courier New" w:cs="Courier New"/>
          <w:sz w:val="20"/>
          <w:szCs w:val="20"/>
        </w:rPr>
        <w:t xml:space="preserve">                         |                   |     |                   |</w:t>
      </w:r>
      <w:r>
        <w:br w:type="textWrapping"/>
      </w:r>
      <w:r>
        <w:rPr>
          <w:rFonts w:ascii="Courier New" w:hAnsi="Courier New" w:eastAsia="Courier New" w:cs="Courier New"/>
          <w:sz w:val="20"/>
          <w:szCs w:val="20"/>
        </w:rPr>
        <w:t xml:space="preserve">                         |    Redis缓存集群  |     |    日志服务器     |</w:t>
      </w:r>
      <w:r>
        <w:br w:type="textWrapping"/>
      </w:r>
      <w:r>
        <w:rPr>
          <w:rFonts w:ascii="Courier New" w:hAnsi="Courier New" w:eastAsia="Courier New" w:cs="Courier New"/>
          <w:sz w:val="20"/>
          <w:szCs w:val="20"/>
        </w:rPr>
        <w:t xml:space="preserve">                         |  (可选)           |     |  (ELK Stack)      |</w:t>
      </w:r>
      <w:r>
        <w:br w:type="textWrapping"/>
      </w:r>
      <w:r>
        <w:rPr>
          <w:rFonts w:ascii="Courier New" w:hAnsi="Courier New" w:eastAsia="Courier New" w:cs="Courier New"/>
          <w:sz w:val="20"/>
          <w:szCs w:val="20"/>
        </w:rPr>
        <w:t xml:space="preserve">                         |                   |     |                   |</w:t>
      </w:r>
      <w:r>
        <w:br w:type="textWrapping"/>
      </w:r>
      <w:r>
        <w:rPr>
          <w:rFonts w:ascii="Courier New" w:hAnsi="Courier New" w:eastAsia="Courier New" w:cs="Courier New"/>
          <w:sz w:val="20"/>
          <w:szCs w:val="20"/>
        </w:rPr>
        <w:t xml:space="preserve">                         +-------------------+     +-------------------+</w:t>
      </w:r>
    </w:p>
    <w:p w14:paraId="67B13075">
      <w:pPr>
        <w:spacing w:after="200"/>
      </w:pPr>
      <w:r>
        <w:t xml:space="preserve"> </w:t>
      </w:r>
    </w:p>
    <w:p w14:paraId="7B21748F">
      <w:pPr>
        <w:pStyle w:val="3"/>
        <w:spacing w:after="200"/>
      </w:pPr>
      <w:r>
        <w:t>部署流程</w:t>
      </w:r>
    </w:p>
    <w:p w14:paraId="21AC8163">
      <w:pPr>
        <w:spacing w:after="100"/>
      </w:pPr>
      <w:r>
        <w:t xml:space="preserve">1. </w:t>
      </w:r>
      <w:r>
        <w:rPr>
          <w:b/>
          <w:bCs/>
        </w:rPr>
        <w:t>环境准备</w:t>
      </w:r>
      <w:r>
        <w:t>：</w:t>
      </w:r>
      <w:r>
        <w:rPr>
          <w:rFonts w:ascii="宋体" w:hAnsi="宋体" w:eastAsia="宋体" w:cs="宋体"/>
          <w:sz w:val="24"/>
          <w:szCs w:val="24"/>
        </w:rPr>
        <w:t>准备服务器运行环境，安装操作系统及必要的软件组件，包括运行时环境、数据库服务和容器工具，确保部署环境满足系统运行要求</w:t>
      </w:r>
    </w:p>
    <w:p w14:paraId="73D1A21D">
      <w:pPr>
        <w:spacing w:after="100"/>
      </w:pPr>
      <w:r>
        <w:t xml:space="preserve">2. </w:t>
      </w:r>
      <w:r>
        <w:rPr>
          <w:b/>
          <w:bCs/>
        </w:rPr>
        <w:t>代码部署</w:t>
      </w:r>
      <w:r>
        <w:t>：</w:t>
      </w:r>
      <w:r>
        <w:rPr>
          <w:rFonts w:ascii="宋体" w:hAnsi="宋体" w:eastAsia="宋体" w:cs="宋体"/>
          <w:sz w:val="24"/>
          <w:szCs w:val="24"/>
        </w:rPr>
        <w:t>将前端和后端代码部署至服务器，完成代码构建与打包，确保代码版本与项目文档保持一致</w:t>
      </w:r>
    </w:p>
    <w:p w14:paraId="069947F8">
      <w:pPr>
        <w:spacing w:after="100"/>
      </w:pPr>
      <w:r>
        <w:t xml:space="preserve">3. </w:t>
      </w:r>
      <w:r>
        <w:rPr>
          <w:b/>
          <w:bCs/>
        </w:rPr>
        <w:t>数据库部署</w:t>
      </w:r>
      <w:r>
        <w:t>：</w:t>
      </w:r>
      <w:r>
        <w:rPr>
          <w:rFonts w:ascii="宋体" w:hAnsi="宋体" w:eastAsia="宋体" w:cs="宋体"/>
          <w:sz w:val="24"/>
          <w:szCs w:val="24"/>
        </w:rPr>
        <w:t>初始化数据库结构，执行数据库建表脚本和必要的初始化数据脚本，确保数据库能够正常支撑系统运行。</w:t>
      </w:r>
    </w:p>
    <w:p w14:paraId="54F77E3F">
      <w:pPr>
        <w:spacing w:after="100"/>
      </w:pPr>
      <w:r>
        <w:t xml:space="preserve">4. </w:t>
      </w:r>
      <w:r>
        <w:rPr>
          <w:b/>
          <w:bCs/>
        </w:rPr>
        <w:t>应用部署</w:t>
      </w:r>
      <w:r>
        <w:t>：</w:t>
      </w:r>
      <w:r>
        <w:rPr>
          <w:rFonts w:ascii="宋体" w:hAnsi="宋体" w:eastAsia="宋体" w:cs="宋体"/>
          <w:sz w:val="24"/>
          <w:szCs w:val="24"/>
        </w:rPr>
        <w:t>启动后端服务并配置相关参数，完成前端资源部署，确保系统各模块能够正常联通</w:t>
      </w:r>
    </w:p>
    <w:p w14:paraId="670E190A">
      <w:pPr>
        <w:spacing w:after="100"/>
      </w:pPr>
      <w:r>
        <w:t xml:space="preserve">5. </w:t>
      </w:r>
      <w:r>
        <w:rPr>
          <w:b/>
          <w:bCs/>
        </w:rPr>
        <w:t>系统验证</w:t>
      </w:r>
      <w:r>
        <w:t>：</w:t>
      </w:r>
      <w:r>
        <w:rPr>
          <w:rFonts w:ascii="宋体" w:hAnsi="宋体" w:eastAsia="宋体" w:cs="宋体"/>
          <w:sz w:val="24"/>
          <w:szCs w:val="24"/>
        </w:rPr>
        <w:t>通过访问系统主要功能页面，对核心功能进行简单验证，确认系统部署成功并能够正常运行</w:t>
      </w:r>
    </w:p>
    <w:p w14:paraId="572EB261">
      <w:pPr>
        <w:spacing w:after="200"/>
      </w:pPr>
      <w:r>
        <w:t xml:space="preserve"> </w:t>
      </w:r>
    </w:p>
    <w:p w14:paraId="78E8EA2C">
      <w:pPr>
        <w:pStyle w:val="3"/>
        <w:spacing w:after="200"/>
      </w:pPr>
      <w:r>
        <w:t>环境配置</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33"/>
        <w:gridCol w:w="4633"/>
      </w:tblGrid>
      <w:tr w14:paraId="2FFB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515CB37A">
            <w:r>
              <w:rPr>
                <w:b/>
                <w:bCs/>
              </w:rPr>
              <w:t>环境</w:t>
            </w:r>
          </w:p>
        </w:tc>
        <w:tc>
          <w:p w14:paraId="27459D2B">
            <w:r>
              <w:rPr>
                <w:b/>
                <w:bCs/>
              </w:rPr>
              <w:t>配置</w:t>
            </w:r>
          </w:p>
        </w:tc>
      </w:tr>
      <w:tr w14:paraId="382FD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8EE7E46">
            <w:r>
              <w:t>开发环境</w:t>
            </w:r>
          </w:p>
        </w:tc>
        <w:tc>
          <w:p w14:paraId="1635F059">
            <w:r>
              <w:t>Node.js 18+, MySQL 8.0, Docker</w:t>
            </w:r>
          </w:p>
        </w:tc>
      </w:tr>
      <w:tr w14:paraId="1B18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9321086">
            <w:r>
              <w:t>测试环境</w:t>
            </w:r>
          </w:p>
        </w:tc>
        <w:tc>
          <w:p w14:paraId="356DC68B">
            <w:r>
              <w:t>Node.js 18+, MySQL 8.0, Docker</w:t>
            </w:r>
          </w:p>
        </w:tc>
      </w:tr>
      <w:tr w14:paraId="53124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E7B13AE">
            <w:r>
              <w:t>生产环境</w:t>
            </w:r>
          </w:p>
        </w:tc>
        <w:tc>
          <w:p w14:paraId="649161CD">
            <w:r>
              <w:t>Node.js 18+, MySQL 8.0, Docker, Nginx, Redis</w:t>
            </w:r>
          </w:p>
        </w:tc>
      </w:tr>
    </w:tbl>
    <w:p w14:paraId="2A8D0B95">
      <w:pPr>
        <w:pStyle w:val="2"/>
        <w:spacing w:after="200"/>
        <w:jc w:val="center"/>
      </w:pPr>
      <w:r>
        <w:t>风险分析</w:t>
      </w:r>
    </w:p>
    <w:p w14:paraId="0A98163E">
      <w:pPr>
        <w:pStyle w:val="3"/>
        <w:spacing w:after="200"/>
      </w:pPr>
      <w:r>
        <w:t>技术风险</w:t>
      </w:r>
    </w:p>
    <w:p w14:paraId="4C8A357F">
      <w:pPr>
        <w:spacing w:after="100"/>
      </w:pPr>
      <w:r>
        <w:t xml:space="preserve">1. </w:t>
      </w:r>
      <w:r>
        <w:rPr>
          <w:b/>
          <w:bCs/>
        </w:rPr>
        <w:t>技术选型风险</w:t>
      </w:r>
      <w:r>
        <w:t>：</w:t>
      </w:r>
      <w:r>
        <w:rPr>
          <w:rFonts w:ascii="宋体" w:hAnsi="宋体" w:eastAsia="宋体" w:cs="宋体"/>
          <w:sz w:val="24"/>
          <w:szCs w:val="24"/>
        </w:rPr>
        <w:t>部分技术组件可能存在学习成本或兼容性问题，可能影响开发效率。通过参考成熟技术方案和官方文档降低风险</w:t>
      </w:r>
    </w:p>
    <w:p w14:paraId="31573EB4">
      <w:pPr>
        <w:spacing w:after="100"/>
      </w:pPr>
      <w:r>
        <w:t xml:space="preserve">2. </w:t>
      </w:r>
      <w:r>
        <w:rPr>
          <w:b/>
          <w:bCs/>
        </w:rPr>
        <w:t>性能风险</w:t>
      </w:r>
      <w:r>
        <w:t>：</w:t>
      </w:r>
      <w:r>
        <w:rPr>
          <w:rFonts w:ascii="宋体" w:hAnsi="宋体" w:eastAsia="宋体" w:cs="宋体"/>
          <w:sz w:val="24"/>
          <w:szCs w:val="24"/>
        </w:rPr>
        <w:t>在并发访问场景下，系统可能出现响应变慢的问题。通过合理设计接口、优化数据库访问和引入缓存机制缓解风险</w:t>
      </w:r>
    </w:p>
    <w:p w14:paraId="3A338A13">
      <w:pPr>
        <w:spacing w:after="100"/>
      </w:pPr>
      <w:r>
        <w:t xml:space="preserve">3. </w:t>
      </w:r>
      <w:r>
        <w:rPr>
          <w:b/>
          <w:bCs/>
        </w:rPr>
        <w:t>安全风险</w:t>
      </w:r>
      <w:r>
        <w:t>：</w:t>
      </w:r>
      <w:r>
        <w:rPr>
          <w:rFonts w:ascii="宋体" w:hAnsi="宋体" w:eastAsia="宋体" w:cs="宋体"/>
          <w:sz w:val="24"/>
          <w:szCs w:val="24"/>
        </w:rPr>
        <w:t>涉及用户账号和课程凭证信息，若处理不当可能存在安全隐患。通过加密存储和访问控制机制降低安全风险</w:t>
      </w:r>
    </w:p>
    <w:p w14:paraId="63780484">
      <w:pPr>
        <w:spacing w:after="200"/>
      </w:pPr>
      <w:r>
        <w:t xml:space="preserve"> </w:t>
      </w:r>
    </w:p>
    <w:p w14:paraId="04AF3AF3">
      <w:pPr>
        <w:pStyle w:val="3"/>
        <w:spacing w:after="200"/>
      </w:pPr>
      <w:r>
        <w:t>项目管理风险</w:t>
      </w:r>
    </w:p>
    <w:p w14:paraId="61E30DAA">
      <w:pPr>
        <w:spacing w:after="100"/>
      </w:pPr>
      <w:r>
        <w:t xml:space="preserve">1. </w:t>
      </w:r>
      <w:r>
        <w:rPr>
          <w:b/>
          <w:bCs/>
        </w:rPr>
        <w:t>进度风险</w:t>
      </w:r>
      <w:r>
        <w:t>：</w:t>
      </w:r>
      <w:r>
        <w:rPr>
          <w:rFonts w:ascii="宋体" w:hAnsi="宋体" w:eastAsia="宋体" w:cs="宋体"/>
          <w:sz w:val="24"/>
          <w:szCs w:val="24"/>
        </w:rPr>
        <w:t>项目成员课程任务较多，可能影响开发进度。通过合理分工和阶段性检查减少进度延误风险</w:t>
      </w:r>
    </w:p>
    <w:p w14:paraId="0A8BD527">
      <w:pPr>
        <w:spacing w:after="100"/>
      </w:pPr>
      <w:r>
        <w:t xml:space="preserve">2. </w:t>
      </w:r>
      <w:r>
        <w:rPr>
          <w:b/>
          <w:bCs/>
        </w:rPr>
        <w:t>资源风险</w:t>
      </w:r>
      <w:r>
        <w:t>：</w:t>
      </w:r>
      <w:r>
        <w:rPr>
          <w:rFonts w:ascii="宋体" w:hAnsi="宋体" w:eastAsia="宋体" w:cs="宋体"/>
          <w:sz w:val="24"/>
          <w:szCs w:val="24"/>
        </w:rPr>
        <w:t>开发人员数量有限，部分任务可能集中在个别成员。通过协作开发和任务调整缓解风险</w:t>
      </w:r>
    </w:p>
    <w:p w14:paraId="24A1ACC6">
      <w:pPr>
        <w:spacing w:after="100"/>
      </w:pPr>
      <w:r>
        <w:t xml:space="preserve">3. </w:t>
      </w:r>
      <w:r>
        <w:rPr>
          <w:b/>
          <w:bCs/>
        </w:rPr>
        <w:t>沟通风险</w:t>
      </w:r>
      <w:r>
        <w:t>：</w:t>
      </w:r>
      <w:r>
        <w:rPr>
          <w:rFonts w:ascii="宋体" w:hAnsi="宋体" w:eastAsia="宋体" w:cs="宋体"/>
          <w:sz w:val="24"/>
          <w:szCs w:val="24"/>
        </w:rPr>
        <w:t>需求理解不一致可能导致返工。通过定期沟通和文档确认减少沟通偏差</w:t>
      </w:r>
    </w:p>
    <w:p w14:paraId="2F291584">
      <w:pPr>
        <w:spacing w:after="200"/>
      </w:pPr>
      <w:r>
        <w:t xml:space="preserve"> </w:t>
      </w:r>
    </w:p>
    <w:p w14:paraId="0F595E39">
      <w:pPr>
        <w:pStyle w:val="3"/>
        <w:spacing w:after="200"/>
      </w:pPr>
      <w:r>
        <w:t>外部依赖风险</w:t>
      </w:r>
    </w:p>
    <w:p w14:paraId="42CE92C3">
      <w:pPr>
        <w:spacing w:after="100"/>
      </w:pPr>
      <w:r>
        <w:t xml:space="preserve">1. </w:t>
      </w:r>
      <w:r>
        <w:rPr>
          <w:b/>
          <w:bCs/>
        </w:rPr>
        <w:t>第三方服务风险</w:t>
      </w:r>
      <w:r>
        <w:t>：</w:t>
      </w:r>
      <w:r>
        <w:rPr>
          <w:rFonts w:ascii="宋体" w:hAnsi="宋体" w:eastAsia="宋体" w:cs="宋体"/>
          <w:sz w:val="24"/>
          <w:szCs w:val="24"/>
        </w:rPr>
        <w:t>系统依赖部分第三方平台或工具，其稳定性可能影响系统功能。通过合理设计降级方案降低影响</w:t>
      </w:r>
    </w:p>
    <w:p w14:paraId="04E2849E">
      <w:pPr>
        <w:spacing w:after="100"/>
      </w:pPr>
      <w:r>
        <w:t xml:space="preserve">2. </w:t>
      </w:r>
      <w:r>
        <w:rPr>
          <w:b/>
          <w:bCs/>
        </w:rPr>
        <w:t>技术支持风险</w:t>
      </w:r>
      <w:r>
        <w:t>：</w:t>
      </w:r>
      <w:r>
        <w:rPr>
          <w:rFonts w:ascii="宋体" w:hAnsi="宋体" w:eastAsia="宋体" w:cs="宋体"/>
          <w:sz w:val="24"/>
          <w:szCs w:val="24"/>
        </w:rPr>
        <w:t>部分问题可能需要查阅文档或社区支持，通过提前调研和技术储备降低风险</w:t>
      </w:r>
    </w:p>
    <w:p w14:paraId="5DE261FD">
      <w:pPr>
        <w:spacing w:after="200"/>
      </w:pPr>
      <w:r>
        <w:t xml:space="preserve"> </w:t>
      </w:r>
    </w:p>
    <w:p w14:paraId="2CA955A0">
      <w:pPr>
        <w:pStyle w:val="2"/>
        <w:spacing w:after="200"/>
        <w:jc w:val="center"/>
      </w:pPr>
      <w:r>
        <w:t>质量保证</w:t>
      </w:r>
    </w:p>
    <w:p w14:paraId="250A3BAF">
      <w:pPr>
        <w:pStyle w:val="3"/>
        <w:spacing w:after="200"/>
      </w:pPr>
      <w:r>
        <w:t>代码质量</w:t>
      </w:r>
    </w:p>
    <w:p w14:paraId="6BAD058C">
      <w:pPr>
        <w:spacing w:after="100"/>
      </w:pPr>
      <w:r>
        <w:t xml:space="preserve">1. </w:t>
      </w:r>
      <w:r>
        <w:rPr>
          <w:b/>
          <w:bCs/>
        </w:rPr>
        <w:t>代码规范</w:t>
      </w:r>
      <w:r>
        <w:t>：</w:t>
      </w:r>
      <w:r>
        <w:rPr>
          <w:rFonts w:ascii="宋体" w:hAnsi="宋体" w:eastAsia="宋体" w:cs="宋体"/>
          <w:sz w:val="24"/>
          <w:szCs w:val="24"/>
        </w:rPr>
        <w:t>项目开发遵循统一的编码规范，保证代码风格一致、结构清晰</w:t>
      </w:r>
    </w:p>
    <w:p w14:paraId="43AB79EC">
      <w:pPr>
        <w:spacing w:after="100"/>
      </w:pPr>
      <w:r>
        <w:t xml:space="preserve">2. </w:t>
      </w:r>
      <w:r>
        <w:rPr>
          <w:b/>
          <w:bCs/>
        </w:rPr>
        <w:t>代码复用</w:t>
      </w:r>
      <w:r>
        <w:t>：</w:t>
      </w:r>
      <w:r>
        <w:rPr>
          <w:rFonts w:ascii="宋体" w:hAnsi="宋体" w:eastAsia="宋体" w:cs="宋体"/>
          <w:sz w:val="24"/>
          <w:szCs w:val="24"/>
        </w:rPr>
        <w:t>通过模块化设计提高代码复用率，减少重复代码</w:t>
      </w:r>
    </w:p>
    <w:p w14:paraId="769A9E13">
      <w:pPr>
        <w:spacing w:after="100"/>
      </w:pPr>
      <w:r>
        <w:t xml:space="preserve">3. </w:t>
      </w:r>
      <w:r>
        <w:rPr>
          <w:b/>
          <w:bCs/>
        </w:rPr>
        <w:t>代码测试</w:t>
      </w:r>
      <w:r>
        <w:t>：</w:t>
      </w:r>
      <w:r>
        <w:rPr>
          <w:rFonts w:ascii="宋体" w:hAnsi="宋体" w:eastAsia="宋体" w:cs="宋体"/>
          <w:sz w:val="24"/>
          <w:szCs w:val="24"/>
        </w:rPr>
        <w:t>在开发过程中结合单元测试与集成测试，及时发现并修复问题</w:t>
      </w:r>
    </w:p>
    <w:p w14:paraId="19A8C841">
      <w:pPr>
        <w:spacing w:after="200"/>
      </w:pPr>
      <w:r>
        <w:t xml:space="preserve"> </w:t>
      </w:r>
    </w:p>
    <w:p w14:paraId="32D4CDAE">
      <w:pPr>
        <w:pStyle w:val="3"/>
        <w:spacing w:after="200"/>
      </w:pPr>
      <w:r>
        <w:t>文档质量</w:t>
      </w:r>
    </w:p>
    <w:p w14:paraId="53EE8738">
      <w:pPr>
        <w:spacing w:after="100"/>
      </w:pPr>
      <w:r>
        <w:t xml:space="preserve">1. </w:t>
      </w:r>
      <w:r>
        <w:rPr>
          <w:b/>
          <w:bCs/>
        </w:rPr>
        <w:t>文档规范</w:t>
      </w:r>
      <w:r>
        <w:t>：</w:t>
      </w:r>
      <w:r>
        <w:rPr>
          <w:rFonts w:ascii="宋体" w:hAnsi="宋体" w:eastAsia="宋体" w:cs="宋体"/>
          <w:sz w:val="24"/>
          <w:szCs w:val="24"/>
        </w:rPr>
        <w:t>项目文档采用统一格式，内容结构清晰，便于阅读和维护</w:t>
      </w:r>
    </w:p>
    <w:p w14:paraId="7995D941">
      <w:pPr>
        <w:spacing w:after="100"/>
      </w:pPr>
      <w:r>
        <w:t xml:space="preserve">2. </w:t>
      </w:r>
      <w:r>
        <w:rPr>
          <w:b/>
          <w:bCs/>
        </w:rPr>
        <w:t>文档类型</w:t>
      </w:r>
      <w:r>
        <w:t>：</w:t>
      </w:r>
      <w:r>
        <w:rPr>
          <w:rFonts w:ascii="宋体" w:hAnsi="宋体" w:eastAsia="宋体" w:cs="宋体"/>
          <w:sz w:val="24"/>
          <w:szCs w:val="24"/>
        </w:rPr>
        <w:t>项目包含需求分析、设计说明、测试计划等多类文档，覆盖项目全生命周期</w:t>
      </w:r>
    </w:p>
    <w:p w14:paraId="2A6AF30C">
      <w:pPr>
        <w:spacing w:after="100"/>
      </w:pPr>
      <w:r>
        <w:t xml:space="preserve">3. </w:t>
      </w:r>
      <w:r>
        <w:rPr>
          <w:b/>
          <w:bCs/>
        </w:rPr>
        <w:t>文档管理</w:t>
      </w:r>
      <w:r>
        <w:t>：</w:t>
      </w:r>
      <w:r>
        <w:rPr>
          <w:rFonts w:ascii="宋体" w:hAnsi="宋体" w:eastAsia="宋体" w:cs="宋体"/>
          <w:sz w:val="24"/>
          <w:szCs w:val="24"/>
        </w:rPr>
        <w:t>文档集中存储并进行版本管理，确保内容一致性</w:t>
      </w:r>
    </w:p>
    <w:p w14:paraId="1D0D09B7">
      <w:pPr>
        <w:spacing w:after="200"/>
      </w:pPr>
      <w:r>
        <w:t xml:space="preserve"> </w:t>
      </w:r>
    </w:p>
    <w:p w14:paraId="541744C5">
      <w:pPr>
        <w:pStyle w:val="3"/>
        <w:spacing w:after="200"/>
      </w:pPr>
      <w:r>
        <w:t>测试质量</w:t>
      </w:r>
    </w:p>
    <w:p w14:paraId="73320A3F">
      <w:pPr>
        <w:spacing w:after="100"/>
      </w:pPr>
      <w:r>
        <w:t xml:space="preserve">1. </w:t>
      </w:r>
      <w:r>
        <w:rPr>
          <w:b/>
          <w:bCs/>
        </w:rPr>
        <w:t>测试用例设计</w:t>
      </w:r>
      <w:r>
        <w:t>：</w:t>
      </w:r>
      <w:r>
        <w:rPr>
          <w:rFonts w:ascii="宋体" w:hAnsi="宋体" w:eastAsia="宋体" w:cs="宋体"/>
          <w:sz w:val="24"/>
          <w:szCs w:val="24"/>
        </w:rPr>
        <w:t>测试用例覆盖主要功能和典型使用场景，确保测试的有效性</w:t>
      </w:r>
    </w:p>
    <w:p w14:paraId="080FA5DD">
      <w:pPr>
        <w:spacing w:after="100"/>
      </w:pPr>
      <w:r>
        <w:t xml:space="preserve">2. </w:t>
      </w:r>
      <w:r>
        <w:rPr>
          <w:b/>
          <w:bCs/>
        </w:rPr>
        <w:t>测试执行</w:t>
      </w:r>
      <w:r>
        <w:t>：</w:t>
      </w:r>
      <w:r>
        <w:rPr>
          <w:rFonts w:ascii="宋体" w:hAnsi="宋体" w:eastAsia="宋体" w:cs="宋体"/>
          <w:sz w:val="24"/>
          <w:szCs w:val="24"/>
        </w:rPr>
        <w:t>按照测试计划逐步执行测试任务，并记录测试结果</w:t>
      </w:r>
    </w:p>
    <w:p w14:paraId="3D01424B">
      <w:pPr>
        <w:spacing w:after="100"/>
      </w:pPr>
      <w:r>
        <w:t xml:space="preserve">3. </w:t>
      </w:r>
      <w:r>
        <w:rPr>
          <w:b/>
          <w:bCs/>
        </w:rPr>
        <w:t>测试报告</w:t>
      </w:r>
      <w:r>
        <w:t>：</w:t>
      </w:r>
      <w:r>
        <w:rPr>
          <w:rFonts w:ascii="宋体" w:hAnsi="宋体" w:eastAsia="宋体" w:cs="宋体"/>
          <w:sz w:val="24"/>
          <w:szCs w:val="24"/>
        </w:rPr>
        <w:t>测试结束后形成测试报告，总结问题及处理情况</w:t>
      </w:r>
    </w:p>
    <w:p w14:paraId="3BA5E844">
      <w:pPr>
        <w:spacing w:after="200"/>
      </w:pPr>
      <w:r>
        <w:t xml:space="preserve"> </w:t>
      </w:r>
    </w:p>
    <w:p w14:paraId="4EDC2717">
      <w:pPr>
        <w:pStyle w:val="2"/>
        <w:spacing w:after="200"/>
        <w:jc w:val="center"/>
      </w:pPr>
      <w:r>
        <w:t>项目管理</w:t>
      </w:r>
    </w:p>
    <w:p w14:paraId="28F0C122">
      <w:pPr>
        <w:pStyle w:val="3"/>
        <w:spacing w:after="200"/>
      </w:pPr>
      <w:r>
        <w:t>项目组织</w:t>
      </w:r>
    </w:p>
    <w:tbl>
      <w:tblPr>
        <w:tblStyle w:val="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33"/>
        <w:gridCol w:w="4633"/>
      </w:tblGrid>
      <w:tr w14:paraId="5D9D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0AE3B001">
            <w:r>
              <w:rPr>
                <w:b/>
                <w:bCs/>
              </w:rPr>
              <w:t>角色</w:t>
            </w:r>
          </w:p>
        </w:tc>
        <w:tc>
          <w:p w14:paraId="58C7C38E">
            <w:r>
              <w:rPr>
                <w:b/>
                <w:bCs/>
              </w:rPr>
              <w:t>职责</w:t>
            </w:r>
          </w:p>
        </w:tc>
      </w:tr>
      <w:tr w14:paraId="45549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B71A647">
            <w:r>
              <w:t>项目经理</w:t>
            </w:r>
          </w:p>
        </w:tc>
        <w:tc>
          <w:p w14:paraId="1845EB2B">
            <w:r>
              <w:t>负责项目的整体管理，包括进度管理、资源管理、风险管理等</w:t>
            </w:r>
          </w:p>
        </w:tc>
      </w:tr>
      <w:tr w14:paraId="6BCBB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E9C0BFE">
            <w:r>
              <w:t>产品经理</w:t>
            </w:r>
          </w:p>
        </w:tc>
        <w:tc>
          <w:p w14:paraId="01F31287">
            <w:r>
              <w:t>负责产品的需求分析和设计，与客户沟通需求</w:t>
            </w:r>
          </w:p>
        </w:tc>
      </w:tr>
      <w:tr w14:paraId="1646C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5D6D0AF">
            <w:r>
              <w:t>前端开发工程师</w:t>
            </w:r>
          </w:p>
        </w:tc>
        <w:tc>
          <w:p w14:paraId="023099B2">
            <w:r>
              <w:t>负责前端代码的开发和维护</w:t>
            </w:r>
          </w:p>
        </w:tc>
      </w:tr>
      <w:tr w14:paraId="59B92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DD7A9C3">
            <w:r>
              <w:t>后端开发工程师</w:t>
            </w:r>
          </w:p>
        </w:tc>
        <w:tc>
          <w:p w14:paraId="2DF327D4">
            <w:r>
              <w:t>负责后端代码的开发和维护</w:t>
            </w:r>
          </w:p>
        </w:tc>
      </w:tr>
      <w:tr w14:paraId="6098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2B746CE">
            <w:r>
              <w:t>数据库管理员</w:t>
            </w:r>
          </w:p>
        </w:tc>
        <w:tc>
          <w:p w14:paraId="00698108">
            <w:r>
              <w:t>负责数据库的设计、部署和维护</w:t>
            </w:r>
          </w:p>
        </w:tc>
      </w:tr>
      <w:tr w14:paraId="618B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5029170">
            <w:r>
              <w:t>测试工程师</w:t>
            </w:r>
          </w:p>
        </w:tc>
        <w:tc>
          <w:p w14:paraId="10C3D392">
            <w:r>
              <w:t>负责系统的测试，包括单元测试、集成测试、系统测试等</w:t>
            </w:r>
          </w:p>
        </w:tc>
      </w:tr>
      <w:tr w14:paraId="02531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33BC971">
            <w:r>
              <w:t>UI/UX设计师</w:t>
            </w:r>
          </w:p>
        </w:tc>
        <w:tc>
          <w:p w14:paraId="23743158">
            <w:r>
              <w:t>负责系统的UI/UX设计</w:t>
            </w:r>
          </w:p>
        </w:tc>
      </w:tr>
    </w:tbl>
    <w:p w14:paraId="764C4C7C">
      <w:pPr>
        <w:pStyle w:val="3"/>
        <w:spacing w:after="200"/>
      </w:pPr>
      <w:r>
        <w:t>沟通机制</w:t>
      </w:r>
    </w:p>
    <w:p w14:paraId="5F049C98">
      <w:pPr>
        <w:spacing w:after="100"/>
      </w:pPr>
      <w:r>
        <w:t xml:space="preserve">1. </w:t>
      </w:r>
      <w:r>
        <w:rPr>
          <w:b/>
          <w:bCs/>
        </w:rPr>
        <w:t>每日站会</w:t>
      </w:r>
      <w:r>
        <w:t>：</w:t>
      </w:r>
      <w:r>
        <w:rPr>
          <w:rFonts w:ascii="宋体" w:hAnsi="宋体" w:eastAsia="宋体" w:cs="宋体"/>
          <w:sz w:val="24"/>
          <w:szCs w:val="24"/>
        </w:rPr>
        <w:t>在开发阶段通过简要沟通同步进度和问题</w:t>
      </w:r>
    </w:p>
    <w:p w14:paraId="18B890FD">
      <w:pPr>
        <w:spacing w:after="100"/>
      </w:pPr>
      <w:r>
        <w:t xml:space="preserve">2. </w:t>
      </w:r>
      <w:r>
        <w:rPr>
          <w:b/>
          <w:bCs/>
        </w:rPr>
        <w:t>周会</w:t>
      </w:r>
      <w:r>
        <w:t>：</w:t>
      </w:r>
      <w:r>
        <w:rPr>
          <w:rFonts w:ascii="宋体" w:hAnsi="宋体" w:eastAsia="宋体" w:cs="宋体"/>
          <w:sz w:val="24"/>
          <w:szCs w:val="24"/>
        </w:rPr>
        <w:t>定期总结阶段成果，调整开发计划</w:t>
      </w:r>
    </w:p>
    <w:p w14:paraId="16138637">
      <w:pPr>
        <w:spacing w:after="100"/>
      </w:pPr>
      <w:r>
        <w:t xml:space="preserve">3. </w:t>
      </w:r>
      <w:r>
        <w:rPr>
          <w:b/>
          <w:bCs/>
        </w:rPr>
        <w:t>客户沟通</w:t>
      </w:r>
      <w:r>
        <w:t>：</w:t>
      </w:r>
      <w:r>
        <w:rPr>
          <w:rFonts w:ascii="宋体" w:hAnsi="宋体" w:eastAsia="宋体" w:cs="宋体"/>
          <w:sz w:val="24"/>
          <w:szCs w:val="24"/>
        </w:rPr>
        <w:t>在关键节点与需求方进行沟通，确认需求和成果</w:t>
      </w:r>
    </w:p>
    <w:p w14:paraId="26F8E5F7">
      <w:pPr>
        <w:spacing w:after="100"/>
      </w:pPr>
      <w:r>
        <w:t xml:space="preserve">4. </w:t>
      </w:r>
      <w:r>
        <w:rPr>
          <w:b/>
          <w:bCs/>
        </w:rPr>
        <w:t>沟通工具</w:t>
      </w:r>
      <w:r>
        <w:t>：</w:t>
      </w:r>
      <w:r>
        <w:rPr>
          <w:rFonts w:ascii="宋体" w:hAnsi="宋体" w:eastAsia="宋体" w:cs="宋体"/>
          <w:sz w:val="24"/>
          <w:szCs w:val="24"/>
        </w:rPr>
        <w:t>主要通过即时通讯工具和项目文档进行沟通与协作</w:t>
      </w:r>
    </w:p>
    <w:p w14:paraId="35CAA2F7">
      <w:pPr>
        <w:spacing w:after="200"/>
      </w:pPr>
      <w:r>
        <w:t xml:space="preserve"> </w:t>
      </w:r>
    </w:p>
    <w:p w14:paraId="41ED66DC">
      <w:pPr>
        <w:pStyle w:val="3"/>
        <w:spacing w:after="200"/>
      </w:pPr>
      <w:r>
        <w:t>版本控制</w:t>
      </w:r>
    </w:p>
    <w:p w14:paraId="6C36717C">
      <w:pPr>
        <w:spacing w:after="100"/>
      </w:pPr>
      <w:r>
        <w:t xml:space="preserve">1. </w:t>
      </w:r>
      <w:r>
        <w:rPr>
          <w:b/>
          <w:bCs/>
        </w:rPr>
        <w:t>分支管理</w:t>
      </w:r>
      <w:r>
        <w:t>：</w:t>
      </w:r>
      <w:r>
        <w:rPr>
          <w:rFonts w:ascii="宋体" w:hAnsi="宋体" w:eastAsia="宋体" w:cs="宋体"/>
          <w:sz w:val="24"/>
          <w:szCs w:val="24"/>
        </w:rPr>
        <w:t>采用基础的分支策略区分主分支与开发分支</w:t>
      </w:r>
    </w:p>
    <w:p w14:paraId="2402BD3B">
      <w:pPr>
        <w:spacing w:after="100"/>
      </w:pPr>
      <w:r>
        <w:t xml:space="preserve">2. </w:t>
      </w:r>
      <w:r>
        <w:rPr>
          <w:b/>
          <w:bCs/>
        </w:rPr>
        <w:t>代码提交规范</w:t>
      </w:r>
      <w:r>
        <w:t>：</w:t>
      </w:r>
      <w:r>
        <w:rPr>
          <w:rFonts w:ascii="宋体" w:hAnsi="宋体" w:eastAsia="宋体" w:cs="宋体"/>
          <w:sz w:val="24"/>
          <w:szCs w:val="24"/>
        </w:rPr>
        <w:t>提交信息简洁明确，便于后续追溯</w:t>
      </w:r>
    </w:p>
    <w:p w14:paraId="473B0D68">
      <w:pPr>
        <w:spacing w:after="100"/>
      </w:pPr>
      <w:r>
        <w:t xml:space="preserve">3. </w:t>
      </w:r>
      <w:r>
        <w:rPr>
          <w:b/>
          <w:bCs/>
        </w:rPr>
        <w:t>代码评审</w:t>
      </w:r>
      <w:r>
        <w:t>：</w:t>
      </w:r>
      <w:r>
        <w:rPr>
          <w:rFonts w:ascii="宋体" w:hAnsi="宋体" w:eastAsia="宋体" w:cs="宋体"/>
          <w:sz w:val="24"/>
          <w:szCs w:val="24"/>
        </w:rPr>
        <w:t>通过成员互相检查代码，提高代码质量</w:t>
      </w:r>
    </w:p>
    <w:p w14:paraId="488593E6">
      <w:pPr>
        <w:spacing w:after="200"/>
      </w:pPr>
      <w:r>
        <w:t xml:space="preserve"> </w:t>
      </w:r>
    </w:p>
    <w:p w14:paraId="782A27F2">
      <w:pPr>
        <w:pStyle w:val="3"/>
        <w:spacing w:after="200"/>
      </w:pPr>
      <w:r>
        <w:t>文档管理</w:t>
      </w:r>
    </w:p>
    <w:p w14:paraId="63FFD870">
      <w:pPr>
        <w:spacing w:after="100"/>
      </w:pPr>
      <w:r>
        <w:t xml:space="preserve">1. </w:t>
      </w:r>
      <w:r>
        <w:rPr>
          <w:b/>
          <w:bCs/>
        </w:rPr>
        <w:t>文档类型</w:t>
      </w:r>
      <w:r>
        <w:t>：</w:t>
      </w:r>
      <w:r>
        <w:rPr>
          <w:rFonts w:ascii="宋体" w:hAnsi="宋体" w:eastAsia="宋体" w:cs="宋体"/>
          <w:sz w:val="24"/>
          <w:szCs w:val="24"/>
        </w:rPr>
        <w:t>包括需求文档、设计文档、测试文档和部署文档等</w:t>
      </w:r>
    </w:p>
    <w:p w14:paraId="201ECB77">
      <w:pPr>
        <w:spacing w:after="100"/>
      </w:pPr>
      <w:r>
        <w:t xml:space="preserve">2. </w:t>
      </w:r>
      <w:r>
        <w:rPr>
          <w:b/>
          <w:bCs/>
        </w:rPr>
        <w:t>文档存储</w:t>
      </w:r>
      <w:r>
        <w:t>：</w:t>
      </w:r>
      <w:r>
        <w:rPr>
          <w:rFonts w:ascii="宋体" w:hAnsi="宋体" w:eastAsia="宋体" w:cs="宋体"/>
          <w:sz w:val="24"/>
          <w:szCs w:val="24"/>
        </w:rPr>
        <w:t>文档集中存放在统一位置，便于查阅</w:t>
      </w:r>
    </w:p>
    <w:p w14:paraId="2E74A673">
      <w:pPr>
        <w:spacing w:after="100"/>
      </w:pPr>
      <w:r>
        <w:t xml:space="preserve">3. </w:t>
      </w:r>
      <w:r>
        <w:rPr>
          <w:b/>
          <w:bCs/>
        </w:rPr>
        <w:t>文档审核</w:t>
      </w:r>
      <w:r>
        <w:t>：</w:t>
      </w:r>
      <w:r>
        <w:rPr>
          <w:rFonts w:ascii="宋体" w:hAnsi="宋体" w:eastAsia="宋体" w:cs="宋体"/>
          <w:sz w:val="24"/>
          <w:szCs w:val="24"/>
        </w:rPr>
        <w:t>重要文档在提交前进行简单审核，确保内容准确</w:t>
      </w:r>
    </w:p>
    <w:p w14:paraId="1400B04F">
      <w:pPr>
        <w:spacing w:after="200"/>
      </w:pPr>
      <w:r>
        <w:t xml:space="preserve"> </w:t>
      </w:r>
    </w:p>
    <w:p w14:paraId="3E7A1BEE">
      <w:pPr>
        <w:pStyle w:val="2"/>
        <w:spacing w:after="200"/>
        <w:jc w:val="center"/>
      </w:pPr>
      <w:r>
        <w:t>附录A：项目计划确认</w:t>
      </w:r>
    </w:p>
    <w:tbl>
      <w:tblPr>
        <w:tblW w:w="8712"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972"/>
        <w:gridCol w:w="7740"/>
      </w:tblGrid>
      <w:tr w14:paraId="50208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91" w:hRule="atLeast"/>
        </w:trPr>
        <w:tc>
          <w:tcPr>
            <w:tcW w:w="8712" w:type="dxa"/>
            <w:gridSpan w:val="2"/>
            <w:tcBorders>
              <w:top w:val="single" w:color="000000" w:sz="8" w:space="0"/>
              <w:left w:val="single" w:color="000000" w:sz="8" w:space="0"/>
              <w:bottom w:val="single" w:color="000000" w:sz="8" w:space="0"/>
              <w:right w:val="single" w:color="000000" w:sz="8" w:space="0"/>
            </w:tcBorders>
            <w:shd w:val="clear"/>
            <w:vAlign w:val="top"/>
          </w:tcPr>
          <w:p w14:paraId="18890AC2">
            <w:pPr>
              <w:keepNext w:val="0"/>
              <w:keepLines w:val="0"/>
              <w:widowControl/>
              <w:suppressLineNumbers w:val="0"/>
              <w:jc w:val="center"/>
              <w:textAlignment w:val="top"/>
              <w:rPr>
                <w:rFonts w:hint="default" w:ascii="Times New Roman" w:hAnsi="Times New Roman" w:eastAsia="等线" w:cs="Times New Roman"/>
                <w:b/>
                <w:bCs/>
                <w:i w:val="0"/>
                <w:iCs w:val="0"/>
                <w:color w:val="000000"/>
                <w:sz w:val="21"/>
                <w:szCs w:val="21"/>
                <w:u w:val="none"/>
              </w:rPr>
            </w:pPr>
            <w:r>
              <w:rPr>
                <w:rFonts w:hint="default" w:ascii="Times New Roman" w:hAnsi="Times New Roman" w:eastAsia="等线" w:cs="Times New Roman"/>
                <w:b/>
                <w:bCs/>
                <w:i w:val="0"/>
                <w:iCs w:val="0"/>
                <w:color w:val="000000"/>
                <w:kern w:val="0"/>
                <w:sz w:val="21"/>
                <w:szCs w:val="21"/>
                <w:u w:val="none"/>
                <w:bdr w:val="none" w:color="auto" w:sz="0" w:space="0"/>
                <w:lang w:val="en-US" w:eastAsia="zh-CN" w:bidi="ar"/>
              </w:rPr>
              <w:t>计划评审报告摘要</w:t>
            </w:r>
          </w:p>
        </w:tc>
      </w:tr>
      <w:tr w14:paraId="3A779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20" w:hRule="atLeast"/>
        </w:trPr>
        <w:tc>
          <w:tcPr>
            <w:tcW w:w="972" w:type="dxa"/>
            <w:tcBorders>
              <w:top w:val="nil"/>
              <w:left w:val="single" w:color="000000" w:sz="8" w:space="0"/>
              <w:bottom w:val="single" w:color="000000" w:sz="8" w:space="0"/>
              <w:right w:val="single" w:color="000000" w:sz="8" w:space="0"/>
            </w:tcBorders>
            <w:shd w:val="clear"/>
            <w:vAlign w:val="top"/>
          </w:tcPr>
          <w:p w14:paraId="2CC031EF">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计划文档</w:t>
            </w:r>
          </w:p>
        </w:tc>
        <w:tc>
          <w:tcPr>
            <w:tcW w:w="7740" w:type="dxa"/>
            <w:tcBorders>
              <w:top w:val="nil"/>
              <w:left w:val="single" w:color="000000" w:sz="8" w:space="0"/>
              <w:bottom w:val="single" w:color="000000" w:sz="8" w:space="0"/>
              <w:right w:val="single" w:color="000000" w:sz="8" w:space="0"/>
            </w:tcBorders>
            <w:shd w:val="clear"/>
            <w:vAlign w:val="top"/>
          </w:tcPr>
          <w:p w14:paraId="22F9CED0">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lang w:val="en-US"/>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课程跳转系统项目详细方案, 项目开发团队, 2025-</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12</w:t>
            </w:r>
            <w:r>
              <w:rPr>
                <w:rFonts w:hint="default" w:ascii="Times New Roman" w:hAnsi="Times New Roman" w:eastAsia="等线" w:cs="Times New Roman"/>
                <w:i w:val="0"/>
                <w:iCs w:val="0"/>
                <w:color w:val="000000"/>
                <w:kern w:val="0"/>
                <w:sz w:val="21"/>
                <w:szCs w:val="21"/>
                <w:u w:val="none"/>
                <w:bdr w:val="none" w:color="auto" w:sz="0" w:space="0"/>
                <w:lang w:val="en-US" w:eastAsia="zh-CN" w:bidi="ar"/>
              </w:rPr>
              <w:t>-</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05</w:t>
            </w:r>
          </w:p>
        </w:tc>
      </w:tr>
      <w:tr w14:paraId="33AC7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76" w:hRule="atLeast"/>
        </w:trPr>
        <w:tc>
          <w:tcPr>
            <w:tcW w:w="972" w:type="dxa"/>
            <w:tcBorders>
              <w:top w:val="nil"/>
              <w:left w:val="single" w:color="000000" w:sz="8" w:space="0"/>
              <w:bottom w:val="single" w:color="000000" w:sz="8" w:space="0"/>
              <w:right w:val="single" w:color="000000" w:sz="8" w:space="0"/>
            </w:tcBorders>
            <w:shd w:val="clear"/>
            <w:vAlign w:val="top"/>
          </w:tcPr>
          <w:p w14:paraId="7982512E">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计划评审报告</w:t>
            </w:r>
          </w:p>
        </w:tc>
        <w:tc>
          <w:tcPr>
            <w:tcW w:w="7740" w:type="dxa"/>
            <w:tcBorders>
              <w:top w:val="nil"/>
              <w:left w:val="single" w:color="000000" w:sz="8" w:space="0"/>
              <w:bottom w:val="single" w:color="000000" w:sz="8" w:space="0"/>
              <w:right w:val="single" w:color="000000" w:sz="8" w:space="0"/>
            </w:tcBorders>
            <w:shd w:val="clear"/>
            <w:vAlign w:val="top"/>
          </w:tcPr>
          <w:p w14:paraId="5EF60468">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lang w:val="en-US"/>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课程跳转系统项目计划评审, 2025-</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12</w:t>
            </w:r>
            <w:r>
              <w:rPr>
                <w:rFonts w:hint="default" w:ascii="Times New Roman" w:hAnsi="Times New Roman" w:eastAsia="等线" w:cs="Times New Roman"/>
                <w:i w:val="0"/>
                <w:iCs w:val="0"/>
                <w:color w:val="000000"/>
                <w:kern w:val="0"/>
                <w:sz w:val="21"/>
                <w:szCs w:val="21"/>
                <w:u w:val="none"/>
                <w:bdr w:val="none" w:color="auto" w:sz="0" w:space="0"/>
                <w:lang w:val="en-US" w:eastAsia="zh-CN" w:bidi="ar"/>
              </w:rPr>
              <w:t>-</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05</w:t>
            </w:r>
          </w:p>
        </w:tc>
      </w:tr>
      <w:tr w14:paraId="4FD4C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94" w:hRule="atLeast"/>
        </w:trPr>
        <w:tc>
          <w:tcPr>
            <w:tcW w:w="972" w:type="dxa"/>
            <w:vMerge w:val="restart"/>
            <w:tcBorders>
              <w:top w:val="nil"/>
              <w:left w:val="single" w:color="000000" w:sz="8" w:space="0"/>
              <w:bottom w:val="single" w:color="000000" w:sz="8" w:space="0"/>
              <w:right w:val="single" w:color="000000" w:sz="8" w:space="0"/>
            </w:tcBorders>
            <w:shd w:val="clear"/>
            <w:vAlign w:val="top"/>
          </w:tcPr>
          <w:p w14:paraId="665C5745">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评审结论</w:t>
            </w:r>
          </w:p>
        </w:tc>
        <w:tc>
          <w:tcPr>
            <w:tcW w:w="7740" w:type="dxa"/>
            <w:vMerge w:val="restart"/>
            <w:tcBorders>
              <w:top w:val="nil"/>
              <w:left w:val="single" w:color="000000" w:sz="8" w:space="0"/>
              <w:bottom w:val="single" w:color="000000" w:sz="8" w:space="0"/>
              <w:right w:val="single" w:color="000000" w:sz="8" w:space="0"/>
            </w:tcBorders>
            <w:shd w:val="clear"/>
            <w:vAlign w:val="top"/>
          </w:tcPr>
          <w:p w14:paraId="70EC1D41">
            <w:pPr>
              <w:keepNext w:val="0"/>
              <w:keepLines w:val="0"/>
              <w:widowControl/>
              <w:suppressLineNumbers w:val="0"/>
              <w:jc w:val="left"/>
              <w:textAlignment w:val="top"/>
              <w:rPr>
                <w:rFonts w:hint="eastAsia" w:ascii="宋体" w:hAnsi="宋体" w:eastAsia="宋体" w:cs="宋体"/>
                <w:i w:val="0"/>
                <w:iCs w:val="0"/>
                <w:color w:val="000000"/>
                <w:kern w:val="0"/>
                <w:sz w:val="21"/>
                <w:szCs w:val="21"/>
                <w:u w:val="none"/>
                <w:bdr w:val="none" w:color="auto" w:sz="0" w:space="0"/>
                <w:lang w:val="en-US" w:eastAsia="zh-CN" w:bidi="ar"/>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 xml:space="preserve">[ ] </w:t>
            </w:r>
            <w:r>
              <w:rPr>
                <w:rFonts w:hint="eastAsia" w:ascii="宋体" w:hAnsi="宋体" w:eastAsia="宋体" w:cs="宋体"/>
                <w:i w:val="0"/>
                <w:iCs w:val="0"/>
                <w:color w:val="000000"/>
                <w:kern w:val="0"/>
                <w:sz w:val="21"/>
                <w:szCs w:val="21"/>
                <w:u w:val="none"/>
                <w:bdr w:val="none" w:color="auto" w:sz="0" w:space="0"/>
                <w:lang w:val="en-US" w:eastAsia="zh-CN" w:bidi="ar"/>
              </w:rPr>
              <w:t>计划合格，无需修改</w:t>
            </w:r>
          </w:p>
          <w:p w14:paraId="08C62823">
            <w:pPr>
              <w:keepNext w:val="0"/>
              <w:keepLines w:val="0"/>
              <w:widowControl/>
              <w:suppressLineNumbers w:val="0"/>
              <w:jc w:val="left"/>
              <w:textAlignment w:val="top"/>
              <w:rPr>
                <w:rFonts w:hint="eastAsia" w:ascii="宋体" w:hAnsi="宋体" w:eastAsia="宋体" w:cs="宋体"/>
                <w:i w:val="0"/>
                <w:iCs w:val="0"/>
                <w:color w:val="000000"/>
                <w:kern w:val="0"/>
                <w:sz w:val="21"/>
                <w:szCs w:val="21"/>
                <w:u w:val="none"/>
                <w:bdr w:val="none" w:color="auto" w:sz="0" w:space="0"/>
                <w:lang w:val="en-US" w:eastAsia="zh-CN" w:bidi="ar"/>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 xml:space="preserve">[ ] </w:t>
            </w:r>
            <w:r>
              <w:rPr>
                <w:rFonts w:hint="eastAsia" w:ascii="宋体" w:hAnsi="宋体" w:eastAsia="宋体" w:cs="宋体"/>
                <w:i w:val="0"/>
                <w:iCs w:val="0"/>
                <w:color w:val="000000"/>
                <w:kern w:val="0"/>
                <w:sz w:val="21"/>
                <w:szCs w:val="21"/>
                <w:u w:val="none"/>
                <w:bdr w:val="none" w:color="auto" w:sz="0" w:space="0"/>
                <w:lang w:val="en-US" w:eastAsia="zh-CN" w:bidi="ar"/>
              </w:rPr>
              <w:t>计划基本合格，需要少量修改</w:t>
            </w:r>
          </w:p>
          <w:p w14:paraId="20FFB4B0">
            <w:pPr>
              <w:keepNext w:val="0"/>
              <w:keepLines w:val="0"/>
              <w:widowControl/>
              <w:suppressLineNumbers w:val="0"/>
              <w:jc w:val="left"/>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lang w:val="en-US" w:eastAsia="zh-CN" w:bidi="ar"/>
              </w:rPr>
              <w:t>[ ]</w:t>
            </w:r>
            <w:r>
              <w:rPr>
                <w:rFonts w:hint="default" w:ascii="Times New Roman" w:hAnsi="Times New Roman" w:eastAsia="等线" w:cs="Times New Roman"/>
                <w:i w:val="0"/>
                <w:iCs w:val="0"/>
                <w:color w:val="000000"/>
                <w:kern w:val="0"/>
                <w:sz w:val="21"/>
                <w:szCs w:val="21"/>
                <w:u w:val="none"/>
                <w:bdr w:val="none" w:color="auto" w:sz="0" w:space="0"/>
                <w:lang w:val="en-US" w:eastAsia="zh-CN" w:bidi="ar"/>
              </w:rPr>
              <w:t xml:space="preserve"> </w:t>
            </w:r>
            <w:r>
              <w:rPr>
                <w:rFonts w:hint="eastAsia" w:ascii="宋体" w:hAnsi="宋体" w:eastAsia="宋体" w:cs="宋体"/>
                <w:i w:val="0"/>
                <w:iCs w:val="0"/>
                <w:color w:val="000000"/>
                <w:kern w:val="0"/>
                <w:sz w:val="21"/>
                <w:szCs w:val="21"/>
                <w:u w:val="none"/>
                <w:bdr w:val="none" w:color="auto" w:sz="0" w:space="0"/>
                <w:lang w:val="en-US" w:eastAsia="zh-CN" w:bidi="ar"/>
              </w:rPr>
              <w:t>计划不合格，需要较大修改</w:t>
            </w:r>
          </w:p>
        </w:tc>
      </w:tr>
      <w:tr w14:paraId="78CFE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76" w:hRule="atLeast"/>
        </w:trPr>
        <w:tc>
          <w:tcPr>
            <w:tcW w:w="972" w:type="dxa"/>
            <w:vMerge w:val="continue"/>
            <w:tcBorders>
              <w:top w:val="nil"/>
              <w:left w:val="single" w:color="000000" w:sz="8" w:space="0"/>
              <w:bottom w:val="single" w:color="000000" w:sz="8" w:space="0"/>
              <w:right w:val="single" w:color="000000" w:sz="8" w:space="0"/>
            </w:tcBorders>
            <w:shd w:val="clear"/>
            <w:vAlign w:val="top"/>
          </w:tcPr>
          <w:p w14:paraId="59249AF9">
            <w:pPr>
              <w:jc w:val="both"/>
              <w:rPr>
                <w:rFonts w:hint="default" w:ascii="Times New Roman" w:hAnsi="Times New Roman" w:eastAsia="等线" w:cs="Times New Roman"/>
                <w:i w:val="0"/>
                <w:iCs w:val="0"/>
                <w:color w:val="000000"/>
                <w:sz w:val="21"/>
                <w:szCs w:val="21"/>
                <w:u w:val="none"/>
              </w:rPr>
            </w:pPr>
          </w:p>
        </w:tc>
        <w:tc>
          <w:tcPr>
            <w:tcW w:w="7740" w:type="dxa"/>
            <w:vMerge w:val="continue"/>
            <w:tcBorders>
              <w:top w:val="nil"/>
              <w:left w:val="single" w:color="000000" w:sz="8" w:space="0"/>
              <w:bottom w:val="single" w:color="000000" w:sz="8" w:space="0"/>
              <w:right w:val="single" w:color="000000" w:sz="8" w:space="0"/>
            </w:tcBorders>
            <w:shd w:val="clear"/>
            <w:vAlign w:val="top"/>
          </w:tcPr>
          <w:p w14:paraId="791D132E">
            <w:pPr>
              <w:jc w:val="center"/>
              <w:rPr>
                <w:rFonts w:hint="default" w:ascii="Times New Roman" w:hAnsi="Times New Roman" w:eastAsia="等线" w:cs="Times New Roman"/>
                <w:i w:val="0"/>
                <w:iCs w:val="0"/>
                <w:color w:val="000000"/>
                <w:sz w:val="21"/>
                <w:szCs w:val="21"/>
                <w:u w:val="none"/>
              </w:rPr>
            </w:pPr>
          </w:p>
        </w:tc>
      </w:tr>
      <w:tr w14:paraId="10D6B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91" w:hRule="atLeast"/>
        </w:trPr>
        <w:tc>
          <w:tcPr>
            <w:tcW w:w="972" w:type="dxa"/>
            <w:vMerge w:val="continue"/>
            <w:tcBorders>
              <w:top w:val="nil"/>
              <w:left w:val="single" w:color="000000" w:sz="8" w:space="0"/>
              <w:bottom w:val="single" w:color="000000" w:sz="8" w:space="0"/>
              <w:right w:val="single" w:color="000000" w:sz="8" w:space="0"/>
            </w:tcBorders>
            <w:shd w:val="clear"/>
            <w:vAlign w:val="top"/>
          </w:tcPr>
          <w:p w14:paraId="25B85BCA">
            <w:pPr>
              <w:jc w:val="both"/>
              <w:rPr>
                <w:rFonts w:hint="default" w:ascii="Times New Roman" w:hAnsi="Times New Roman" w:eastAsia="等线" w:cs="Times New Roman"/>
                <w:i w:val="0"/>
                <w:iCs w:val="0"/>
                <w:color w:val="000000"/>
                <w:sz w:val="21"/>
                <w:szCs w:val="21"/>
                <w:u w:val="none"/>
              </w:rPr>
            </w:pPr>
          </w:p>
        </w:tc>
        <w:tc>
          <w:tcPr>
            <w:tcW w:w="7740" w:type="dxa"/>
            <w:vMerge w:val="continue"/>
            <w:tcBorders>
              <w:top w:val="nil"/>
              <w:left w:val="single" w:color="000000" w:sz="8" w:space="0"/>
              <w:bottom w:val="single" w:color="000000" w:sz="8" w:space="0"/>
              <w:right w:val="single" w:color="000000" w:sz="8" w:space="0"/>
            </w:tcBorders>
            <w:shd w:val="clear"/>
            <w:vAlign w:val="top"/>
          </w:tcPr>
          <w:p w14:paraId="2C60A8AD">
            <w:pPr>
              <w:jc w:val="center"/>
              <w:rPr>
                <w:rFonts w:hint="default" w:ascii="Times New Roman" w:hAnsi="Times New Roman" w:eastAsia="等线" w:cs="Times New Roman"/>
                <w:i w:val="0"/>
                <w:iCs w:val="0"/>
                <w:color w:val="000000"/>
                <w:sz w:val="21"/>
                <w:szCs w:val="21"/>
                <w:u w:val="none"/>
              </w:rPr>
            </w:pPr>
          </w:p>
        </w:tc>
      </w:tr>
      <w:tr w14:paraId="48EAD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91" w:hRule="atLeast"/>
        </w:trPr>
        <w:tc>
          <w:tcPr>
            <w:tcW w:w="972" w:type="dxa"/>
            <w:tcBorders>
              <w:top w:val="nil"/>
              <w:left w:val="single" w:color="000000" w:sz="8" w:space="0"/>
              <w:bottom w:val="single" w:color="000000" w:sz="8" w:space="0"/>
              <w:right w:val="single" w:color="000000" w:sz="8" w:space="0"/>
            </w:tcBorders>
            <w:shd w:val="clear"/>
            <w:vAlign w:val="top"/>
          </w:tcPr>
          <w:p w14:paraId="5B36073F">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评审意见</w:t>
            </w:r>
          </w:p>
        </w:tc>
        <w:tc>
          <w:tcPr>
            <w:tcW w:w="7740" w:type="dxa"/>
            <w:tcBorders>
              <w:top w:val="nil"/>
              <w:left w:val="single" w:color="000000" w:sz="8" w:space="0"/>
              <w:bottom w:val="single" w:color="000000" w:sz="8" w:space="0"/>
              <w:right w:val="single" w:color="000000" w:sz="8" w:space="0"/>
            </w:tcBorders>
            <w:shd w:val="clear"/>
            <w:vAlign w:val="top"/>
          </w:tcPr>
          <w:p w14:paraId="54C52E35">
            <w:pPr>
              <w:jc w:val="both"/>
              <w:rPr>
                <w:rFonts w:hint="default" w:ascii="Times New Roman" w:hAnsi="Times New Roman" w:eastAsia="等线" w:cs="Times New Roman"/>
                <w:i w:val="0"/>
                <w:iCs w:val="0"/>
                <w:color w:val="000000"/>
                <w:sz w:val="21"/>
                <w:szCs w:val="21"/>
                <w:u w:val="none"/>
              </w:rPr>
            </w:pPr>
          </w:p>
        </w:tc>
      </w:tr>
      <w:tr w14:paraId="3A1FA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91" w:hRule="atLeast"/>
        </w:trPr>
        <w:tc>
          <w:tcPr>
            <w:tcW w:w="972" w:type="dxa"/>
            <w:tcBorders>
              <w:top w:val="nil"/>
              <w:left w:val="single" w:color="000000" w:sz="8" w:space="0"/>
              <w:bottom w:val="single" w:color="000000" w:sz="8" w:space="0"/>
              <w:right w:val="single" w:color="000000" w:sz="8" w:space="0"/>
            </w:tcBorders>
            <w:shd w:val="clear"/>
            <w:vAlign w:val="top"/>
          </w:tcPr>
          <w:p w14:paraId="733F3D03">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评审小组成员</w:t>
            </w:r>
          </w:p>
        </w:tc>
        <w:tc>
          <w:tcPr>
            <w:tcW w:w="7740" w:type="dxa"/>
            <w:tcBorders>
              <w:top w:val="nil"/>
              <w:left w:val="single" w:color="000000" w:sz="8" w:space="0"/>
              <w:bottom w:val="single" w:color="000000" w:sz="8" w:space="0"/>
              <w:right w:val="single" w:color="000000" w:sz="8" w:space="0"/>
            </w:tcBorders>
            <w:shd w:val="clear"/>
            <w:vAlign w:val="top"/>
          </w:tcPr>
          <w:p w14:paraId="6FAF1960">
            <w:pPr>
              <w:jc w:val="both"/>
              <w:rPr>
                <w:rFonts w:hint="default" w:ascii="Times New Roman" w:hAnsi="Times New Roman" w:eastAsia="等线" w:cs="Times New Roman"/>
                <w:i w:val="0"/>
                <w:iCs w:val="0"/>
                <w:color w:val="000000"/>
                <w:sz w:val="21"/>
                <w:szCs w:val="21"/>
                <w:u w:val="none"/>
              </w:rPr>
            </w:pPr>
          </w:p>
        </w:tc>
      </w:tr>
      <w:tr w14:paraId="773A6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42" w:hRule="atLeast"/>
        </w:trPr>
        <w:tc>
          <w:tcPr>
            <w:tcW w:w="8712" w:type="dxa"/>
            <w:gridSpan w:val="2"/>
            <w:tcBorders>
              <w:top w:val="nil"/>
              <w:left w:val="single" w:color="000000" w:sz="8" w:space="0"/>
              <w:bottom w:val="single" w:color="000000" w:sz="8" w:space="0"/>
              <w:right w:val="single" w:color="000000" w:sz="8" w:space="0"/>
            </w:tcBorders>
            <w:shd w:val="clear"/>
            <w:vAlign w:val="top"/>
          </w:tcPr>
          <w:p w14:paraId="498DD8D2">
            <w:pPr>
              <w:keepNext w:val="0"/>
              <w:keepLines w:val="0"/>
              <w:widowControl/>
              <w:suppressLineNumbers w:val="0"/>
              <w:jc w:val="center"/>
              <w:textAlignment w:val="top"/>
              <w:rPr>
                <w:rFonts w:hint="default" w:ascii="Times New Roman" w:hAnsi="Times New Roman" w:eastAsia="等线" w:cs="Times New Roman"/>
                <w:b/>
                <w:bCs/>
                <w:i w:val="0"/>
                <w:iCs w:val="0"/>
                <w:color w:val="000000"/>
                <w:sz w:val="21"/>
                <w:szCs w:val="21"/>
                <w:u w:val="none"/>
              </w:rPr>
            </w:pPr>
            <w:r>
              <w:rPr>
                <w:rFonts w:hint="default" w:ascii="Times New Roman" w:hAnsi="Times New Roman" w:eastAsia="等线" w:cs="Times New Roman"/>
                <w:b/>
                <w:bCs/>
                <w:i w:val="0"/>
                <w:iCs w:val="0"/>
                <w:color w:val="000000"/>
                <w:kern w:val="0"/>
                <w:sz w:val="21"/>
                <w:szCs w:val="21"/>
                <w:u w:val="none"/>
                <w:bdr w:val="none" w:color="auto" w:sz="0" w:space="0"/>
                <w:lang w:val="en-US" w:eastAsia="zh-CN" w:bidi="ar"/>
              </w:rPr>
              <w:t>计划承诺</w:t>
            </w:r>
          </w:p>
        </w:tc>
      </w:tr>
      <w:tr w14:paraId="52FF5A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3" w:hRule="atLeast"/>
        </w:trPr>
        <w:tc>
          <w:tcPr>
            <w:tcW w:w="972" w:type="dxa"/>
            <w:tcBorders>
              <w:top w:val="nil"/>
              <w:left w:val="single" w:color="000000" w:sz="8" w:space="0"/>
              <w:bottom w:val="single" w:color="000000" w:sz="8" w:space="0"/>
              <w:right w:val="single" w:color="000000" w:sz="8" w:space="0"/>
            </w:tcBorders>
            <w:shd w:val="clear"/>
            <w:vAlign w:val="top"/>
          </w:tcPr>
          <w:p w14:paraId="01306E64">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计划文档</w:t>
            </w:r>
          </w:p>
        </w:tc>
        <w:tc>
          <w:tcPr>
            <w:tcW w:w="7740" w:type="dxa"/>
            <w:tcBorders>
              <w:top w:val="nil"/>
              <w:left w:val="single" w:color="000000" w:sz="8" w:space="0"/>
              <w:bottom w:val="single" w:color="000000" w:sz="8" w:space="0"/>
              <w:right w:val="single" w:color="000000" w:sz="8" w:space="0"/>
            </w:tcBorders>
            <w:shd w:val="clear"/>
            <w:vAlign w:val="top"/>
          </w:tcPr>
          <w:p w14:paraId="128679E4">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lang w:val="en-US"/>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课程跳转系统项目详细方案, 项目开发团队, 2025-</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12</w:t>
            </w:r>
            <w:r>
              <w:rPr>
                <w:rFonts w:hint="default" w:ascii="Times New Roman" w:hAnsi="Times New Roman" w:eastAsia="等线" w:cs="Times New Roman"/>
                <w:i w:val="0"/>
                <w:iCs w:val="0"/>
                <w:color w:val="000000"/>
                <w:kern w:val="0"/>
                <w:sz w:val="21"/>
                <w:szCs w:val="21"/>
                <w:u w:val="none"/>
                <w:bdr w:val="none" w:color="auto" w:sz="0" w:space="0"/>
                <w:lang w:val="en-US" w:eastAsia="zh-CN" w:bidi="ar"/>
              </w:rPr>
              <w:t>-</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05</w:t>
            </w:r>
          </w:p>
        </w:tc>
      </w:tr>
      <w:tr w14:paraId="204CF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20" w:hRule="atLeast"/>
        </w:trPr>
        <w:tc>
          <w:tcPr>
            <w:tcW w:w="972" w:type="dxa"/>
            <w:tcBorders>
              <w:top w:val="nil"/>
              <w:left w:val="single" w:color="000000" w:sz="8" w:space="0"/>
              <w:bottom w:val="single" w:color="000000" w:sz="8" w:space="0"/>
              <w:right w:val="single" w:color="000000" w:sz="8" w:space="0"/>
            </w:tcBorders>
            <w:shd w:val="clear"/>
            <w:vAlign w:val="top"/>
          </w:tcPr>
          <w:p w14:paraId="1C072793">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项目经理承诺</w:t>
            </w:r>
          </w:p>
        </w:tc>
        <w:tc>
          <w:tcPr>
            <w:tcW w:w="7740" w:type="dxa"/>
            <w:tcBorders>
              <w:top w:val="nil"/>
              <w:left w:val="single" w:color="000000" w:sz="8" w:space="0"/>
              <w:bottom w:val="single" w:color="000000" w:sz="8" w:space="0"/>
              <w:right w:val="single" w:color="000000" w:sz="8" w:space="0"/>
            </w:tcBorders>
            <w:shd w:val="clear"/>
            <w:vAlign w:val="top"/>
          </w:tcPr>
          <w:p w14:paraId="359A116D">
            <w:pPr>
              <w:keepNext w:val="0"/>
              <w:keepLines w:val="0"/>
              <w:widowControl/>
              <w:suppressLineNumbers w:val="0"/>
              <w:jc w:val="both"/>
              <w:textAlignment w:val="top"/>
              <w:rPr>
                <w:rFonts w:hint="default" w:ascii="Times New Roman" w:hAnsi="Times New Roman" w:eastAsia="等线" w:cs="Times New Roman"/>
                <w:i w:val="0"/>
                <w:iCs w:val="0"/>
                <w:color w:val="000000"/>
                <w:kern w:val="0"/>
                <w:sz w:val="21"/>
                <w:szCs w:val="21"/>
                <w:u w:val="none"/>
                <w:bdr w:val="none" w:color="auto" w:sz="0" w:space="0"/>
                <w:lang w:val="en-US" w:eastAsia="zh-CN" w:bidi="ar"/>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按照计划文档执行项目，确保项目按时交付</w:t>
            </w:r>
          </w:p>
          <w:p w14:paraId="3F7DC3F5">
            <w:pPr>
              <w:keepNext w:val="0"/>
              <w:keepLines w:val="0"/>
              <w:widowControl/>
              <w:suppressLineNumbers w:val="0"/>
              <w:jc w:val="both"/>
              <w:textAlignment w:val="top"/>
              <w:rPr>
                <w:rStyle w:val="23"/>
                <w:rFonts w:hint="eastAsia"/>
                <w:lang w:val="en-US" w:eastAsia="zh-CN" w:bidi="ar"/>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签字：</w:t>
            </w:r>
            <w:r>
              <w:rPr>
                <w:rStyle w:val="23"/>
                <w:rFonts w:hint="eastAsia"/>
                <w:lang w:val="en-US" w:eastAsia="zh-CN" w:bidi="ar"/>
              </w:rPr>
              <w:t>黄益政、朱子豪、郭宇豪、余逸晨、顾思源、贺翔宇</w:t>
            </w:r>
          </w:p>
          <w:p w14:paraId="41AFD7D9">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bookmarkStart w:id="3" w:name="_GoBack"/>
            <w:bookmarkEnd w:id="3"/>
            <w:r>
              <w:rPr>
                <w:rFonts w:hint="default" w:ascii="Times New Roman" w:hAnsi="Times New Roman" w:eastAsia="等线" w:cs="Times New Roman"/>
                <w:i w:val="0"/>
                <w:iCs w:val="0"/>
                <w:color w:val="000000"/>
                <w:kern w:val="0"/>
                <w:sz w:val="21"/>
                <w:szCs w:val="21"/>
                <w:u w:val="none"/>
                <w:bdr w:val="none" w:color="auto" w:sz="0" w:space="0"/>
                <w:lang w:val="en-US" w:eastAsia="zh-CN" w:bidi="ar"/>
              </w:rPr>
              <w:t>日期：___</w:t>
            </w:r>
            <w:r>
              <w:rPr>
                <w:rFonts w:hint="eastAsia" w:ascii="Times New Roman" w:hAnsi="Times New Roman" w:eastAsia="等线" w:cs="Times New Roman"/>
                <w:i w:val="0"/>
                <w:iCs w:val="0"/>
                <w:color w:val="000000"/>
                <w:kern w:val="0"/>
                <w:sz w:val="21"/>
                <w:szCs w:val="21"/>
                <w:u w:val="none"/>
                <w:bdr w:val="none" w:color="auto" w:sz="0" w:space="0"/>
                <w:lang w:val="en-US" w:eastAsia="zh-CN" w:bidi="ar"/>
              </w:rPr>
              <w:t>2025-12-05</w:t>
            </w:r>
            <w:r>
              <w:rPr>
                <w:rFonts w:hint="default" w:ascii="Times New Roman" w:hAnsi="Times New Roman" w:eastAsia="等线" w:cs="Times New Roman"/>
                <w:i w:val="0"/>
                <w:iCs w:val="0"/>
                <w:color w:val="000000"/>
                <w:kern w:val="0"/>
                <w:sz w:val="21"/>
                <w:szCs w:val="21"/>
                <w:u w:val="none"/>
                <w:bdr w:val="none" w:color="auto" w:sz="0" w:space="0"/>
                <w:lang w:val="en-US" w:eastAsia="zh-CN" w:bidi="ar"/>
              </w:rPr>
              <w:t>_______</w:t>
            </w:r>
          </w:p>
        </w:tc>
      </w:tr>
      <w:tr w14:paraId="6C813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79" w:hRule="atLeast"/>
        </w:trPr>
        <w:tc>
          <w:tcPr>
            <w:tcW w:w="972" w:type="dxa"/>
            <w:tcBorders>
              <w:top w:val="nil"/>
              <w:left w:val="single" w:color="000000" w:sz="8" w:space="0"/>
              <w:bottom w:val="single" w:color="000000" w:sz="8" w:space="0"/>
              <w:right w:val="single" w:color="000000" w:sz="8" w:space="0"/>
            </w:tcBorders>
            <w:shd w:val="clear"/>
            <w:vAlign w:val="top"/>
          </w:tcPr>
          <w:p w14:paraId="0246063A">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客户承诺</w:t>
            </w:r>
          </w:p>
        </w:tc>
        <w:tc>
          <w:tcPr>
            <w:tcW w:w="7740" w:type="dxa"/>
            <w:tcBorders>
              <w:top w:val="nil"/>
              <w:left w:val="single" w:color="000000" w:sz="8" w:space="0"/>
              <w:bottom w:val="single" w:color="000000" w:sz="8" w:space="0"/>
              <w:right w:val="single" w:color="000000" w:sz="8" w:space="0"/>
            </w:tcBorders>
            <w:shd w:val="clear"/>
            <w:vAlign w:val="top"/>
          </w:tcPr>
          <w:p w14:paraId="46725B02">
            <w:pPr>
              <w:keepNext w:val="0"/>
              <w:keepLines w:val="0"/>
              <w:widowControl/>
              <w:suppressLineNumbers w:val="0"/>
              <w:jc w:val="both"/>
              <w:textAlignment w:val="top"/>
              <w:rPr>
                <w:rFonts w:hint="default" w:ascii="Times New Roman" w:hAnsi="Times New Roman" w:eastAsia="等线" w:cs="Times New Roman"/>
                <w:i w:val="0"/>
                <w:iCs w:val="0"/>
                <w:color w:val="000000"/>
                <w:sz w:val="21"/>
                <w:szCs w:val="21"/>
                <w:u w:val="none"/>
              </w:rPr>
            </w:pPr>
            <w:r>
              <w:rPr>
                <w:rFonts w:hint="default" w:ascii="Times New Roman" w:hAnsi="Times New Roman" w:eastAsia="等线" w:cs="Times New Roman"/>
                <w:i w:val="0"/>
                <w:iCs w:val="0"/>
                <w:color w:val="000000"/>
                <w:kern w:val="0"/>
                <w:sz w:val="21"/>
                <w:szCs w:val="21"/>
                <w:u w:val="none"/>
                <w:bdr w:val="none" w:color="auto" w:sz="0" w:space="0"/>
                <w:lang w:val="en-US" w:eastAsia="zh-CN" w:bidi="ar"/>
              </w:rPr>
              <w:t>按照计划文档配合项目实施，提供必要的支持签字：__________ 日期：__________</w:t>
            </w:r>
          </w:p>
        </w:tc>
      </w:tr>
    </w:tbl>
    <w:p w14:paraId="1C9CA8FC"/>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auto"/>
    <w:pitch w:val="default"/>
    <w:sig w:usb0="E0002EFF" w:usb1="C0007843" w:usb2="00000009" w:usb3="00000000" w:csb0="400001FF" w:csb1="FFFF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C1127D"/>
    <w:multiLevelType w:val="singleLevel"/>
    <w:tmpl w:val="ADC1127D"/>
    <w:lvl w:ilvl="0" w:tentative="0">
      <w:start w:val="1"/>
      <w:numFmt w:val="decimal"/>
      <w:suff w:val="space"/>
      <w:lvlText w:val="%1."/>
      <w:lvlJc w:val="left"/>
    </w:lvl>
  </w:abstractNum>
  <w:abstractNum w:abstractNumId="1">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doNotUseIndentAsNumberingTabStop/>
    <w:compatSetting w:name="compatibilityMode" w:uri="http://schemas.microsoft.com/office/word" w:val="15"/>
  </w:compat>
  <w:rsids>
    <w:rsidRoot w:val="00000000"/>
    <w:rsid w:val="2295627D"/>
    <w:rsid w:val="3BFE313F"/>
    <w:rsid w:val="605725C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paragraph" w:styleId="2">
    <w:name w:val="heading 1"/>
    <w:next w:val="1"/>
    <w:qFormat/>
    <w:uiPriority w:val="0"/>
    <w:rPr>
      <w:b/>
      <w:bCs/>
      <w:color w:val="000000"/>
      <w:sz w:val="40"/>
      <w:szCs w:val="40"/>
    </w:rPr>
  </w:style>
  <w:style w:type="paragraph" w:styleId="3">
    <w:name w:val="heading 2"/>
    <w:next w:val="1"/>
    <w:qFormat/>
    <w:uiPriority w:val="0"/>
    <w:rPr>
      <w:b/>
      <w:bCs/>
      <w:color w:val="000000"/>
      <w:sz w:val="36"/>
      <w:szCs w:val="36"/>
    </w:rPr>
  </w:style>
  <w:style w:type="paragraph" w:styleId="4">
    <w:name w:val="heading 3"/>
    <w:next w:val="1"/>
    <w:qFormat/>
    <w:uiPriority w:val="0"/>
    <w:rPr>
      <w:b/>
      <w:bCs/>
      <w:color w:val="000000"/>
      <w:sz w:val="32"/>
      <w:szCs w:val="32"/>
    </w:rPr>
  </w:style>
  <w:style w:type="paragraph" w:styleId="5">
    <w:name w:val="heading 4"/>
    <w:next w:val="1"/>
    <w:qFormat/>
    <w:uiPriority w:val="0"/>
    <w:rPr>
      <w:b/>
      <w:bCs/>
      <w:color w:val="000000"/>
      <w:sz w:val="28"/>
      <w:szCs w:val="28"/>
    </w:rPr>
  </w:style>
  <w:style w:type="paragraph" w:styleId="6">
    <w:name w:val="heading 5"/>
    <w:next w:val="1"/>
    <w:qFormat/>
    <w:uiPriority w:val="0"/>
    <w:rPr>
      <w:b/>
      <w:bCs/>
      <w:color w:val="000000"/>
      <w:sz w:val="24"/>
      <w:szCs w:val="24"/>
    </w:rPr>
  </w:style>
  <w:style w:type="paragraph" w:styleId="7">
    <w:name w:val="heading 6"/>
    <w:next w:val="1"/>
    <w:qFormat/>
    <w:uiPriority w:val="0"/>
    <w:rPr>
      <w:b/>
      <w:bCs/>
      <w:color w:val="000000"/>
      <w:sz w:val="20"/>
      <w:szCs w:val="20"/>
    </w:rPr>
  </w:style>
  <w:style w:type="character" w:default="1" w:styleId="12">
    <w:name w:val="Default Paragraph Font"/>
    <w:semiHidden/>
    <w:uiPriority w:val="0"/>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8">
    <w:name w:val="Body Text"/>
    <w:basedOn w:val="1"/>
    <w:qFormat/>
    <w:uiPriority w:val="0"/>
    <w:pPr>
      <w:spacing w:before="180" w:after="180"/>
    </w:pPr>
  </w:style>
  <w:style w:type="paragraph" w:styleId="9">
    <w:name w:val="footnote text"/>
    <w:link w:val="16"/>
    <w:semiHidden/>
    <w:unhideWhenUsed/>
    <w:uiPriority w:val="99"/>
    <w:pPr>
      <w:spacing w:after="0" w:line="240" w:lineRule="auto"/>
    </w:pPr>
    <w:rPr>
      <w:sz w:val="20"/>
      <w:szCs w:val="20"/>
    </w:rPr>
  </w:style>
  <w:style w:type="paragraph" w:styleId="10">
    <w:name w:val="Title"/>
    <w:qFormat/>
    <w:uiPriority w:val="0"/>
    <w:rPr>
      <w:sz w:val="56"/>
      <w:szCs w:val="56"/>
    </w:rPr>
  </w:style>
  <w:style w:type="character" w:styleId="13">
    <w:name w:val="Hyperlink"/>
    <w:unhideWhenUsed/>
    <w:uiPriority w:val="99"/>
    <w:rPr>
      <w:color w:val="0563C1"/>
      <w:u w:val="single"/>
    </w:rPr>
  </w:style>
  <w:style w:type="character" w:styleId="14">
    <w:name w:val="footnote reference"/>
    <w:semiHidden/>
    <w:unhideWhenUsed/>
    <w:uiPriority w:val="99"/>
    <w:rPr>
      <w:vertAlign w:val="superscript"/>
    </w:rPr>
  </w:style>
  <w:style w:type="paragraph" w:styleId="15">
    <w:name w:val="List Paragraph"/>
    <w:qFormat/>
    <w:uiPriority w:val="0"/>
    <w:rPr>
      <w:sz w:val="21"/>
      <w:szCs w:val="22"/>
    </w:rPr>
  </w:style>
  <w:style w:type="character" w:customStyle="1" w:styleId="16">
    <w:name w:val="Footnote Text Char"/>
    <w:link w:val="9"/>
    <w:semiHidden/>
    <w:unhideWhenUsed/>
    <w:uiPriority w:val="99"/>
    <w:rPr>
      <w:sz w:val="20"/>
      <w:szCs w:val="20"/>
    </w:rPr>
  </w:style>
  <w:style w:type="paragraph" w:customStyle="1" w:styleId="17">
    <w:name w:val="Compact"/>
    <w:basedOn w:val="8"/>
    <w:qFormat/>
    <w:uiPriority w:val="0"/>
    <w:pPr>
      <w:spacing w:before="36" w:after="36"/>
    </w:pPr>
  </w:style>
  <w:style w:type="table" w:customStyle="1" w:styleId="1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9">
    <w:name w:val="First Paragraph"/>
    <w:basedOn w:val="8"/>
    <w:next w:val="8"/>
    <w:qFormat/>
    <w:uiPriority w:val="0"/>
  </w:style>
  <w:style w:type="paragraph" w:customStyle="1" w:styleId="20">
    <w:name w:val="Normal0"/>
    <w:basedOn w:val="1"/>
    <w:autoRedefine/>
    <w:qFormat/>
    <w:uiPriority w:val="0"/>
    <w:pPr>
      <w:spacing w:after="0"/>
    </w:pPr>
  </w:style>
  <w:style w:type="character" w:customStyle="1" w:styleId="21">
    <w:name w:val="font31"/>
    <w:basedOn w:val="12"/>
    <w:uiPriority w:val="0"/>
    <w:rPr>
      <w:rFonts w:hint="eastAsia" w:ascii="宋体" w:hAnsi="宋体" w:eastAsia="宋体" w:cs="宋体"/>
      <w:color w:val="000000"/>
      <w:sz w:val="21"/>
      <w:szCs w:val="21"/>
      <w:u w:val="none"/>
    </w:rPr>
  </w:style>
  <w:style w:type="character" w:customStyle="1" w:styleId="22">
    <w:name w:val="font21"/>
    <w:basedOn w:val="12"/>
    <w:uiPriority w:val="0"/>
    <w:rPr>
      <w:rFonts w:hint="default" w:ascii="Times New Roman" w:hAnsi="Times New Roman" w:cs="Times New Roman"/>
      <w:color w:val="000000"/>
      <w:sz w:val="21"/>
      <w:szCs w:val="21"/>
      <w:u w:val="none"/>
    </w:rPr>
  </w:style>
  <w:style w:type="character" w:customStyle="1" w:styleId="23">
    <w:name w:val="font51"/>
    <w:basedOn w:val="12"/>
    <w:uiPriority w:val="0"/>
    <w:rPr>
      <w:rFonts w:hint="eastAsia" w:ascii="宋体" w:hAnsi="宋体" w:eastAsia="宋体" w:cs="宋体"/>
      <w:color w:val="000000"/>
      <w:sz w:val="18"/>
      <w:szCs w:val="18"/>
      <w:u w:val="non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Pages>
  <TotalTime>0</TotalTime>
  <ScaleCrop>false</ScaleCrop>
  <LinksUpToDate>false</LinksUpToDate>
  <Application>WPS Office_12.8.2.19823_F1E327BC-269C-435d-A152-05C5408002CA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2025-12-26T12:51:00Z</dcterms:created>
  <dc:creator>Un-named</dc:creator>
  <cp:lastModifiedBy>wps</cp:lastModifiedBy>
  <dcterms:modified xsi:type="dcterms:W3CDTF">2026-01-02T06:29:59Z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2052-12.8.2.19823</vt:lpwstr>
  </property>
  <property fmtid="{D5CDD505-2E9C-101B-9397-08002B2CF9AE}" pid="3" name="ICV">
    <vt:lpwstr>BA81B8B359F947E8869FC892BCC4D4D2_13</vt:lpwstr>
  </property>
</Properties>
</file>