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jc w:val="center"/>
        <w:rPr>
          <w:sz w:val="56"/>
          <w:szCs w:val="56"/>
        </w:rPr>
      </w:pPr>
      <w:r>
        <w:rPr>
          <w:sz w:val="96"/>
          <w:szCs w:val="96"/>
          <w:rtl w:val="0"/>
          <w:lang w:val="en-US"/>
        </w:rPr>
        <w:t>Regression Analysis</w:t>
      </w:r>
    </w:p>
    <w:p>
      <w:pPr>
        <w:pStyle w:val="Body"/>
        <w:jc w:val="center"/>
        <w:rPr>
          <w:sz w:val="56"/>
          <w:szCs w:val="56"/>
        </w:rPr>
      </w:pPr>
    </w:p>
    <w:p>
      <w:pPr>
        <w:pStyle w:val="Body"/>
        <w:jc w:val="center"/>
        <w:rPr>
          <w:sz w:val="56"/>
          <w:szCs w:val="56"/>
        </w:rPr>
      </w:pPr>
    </w:p>
    <w:p>
      <w:pPr>
        <w:pStyle w:val="Body"/>
        <w:jc w:val="center"/>
        <w:rPr>
          <w:sz w:val="56"/>
          <w:szCs w:val="56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3109277</wp:posOffset>
            </wp:positionH>
            <wp:positionV relativeFrom="line">
              <wp:posOffset>345630</wp:posOffset>
            </wp:positionV>
            <wp:extent cx="1341756" cy="1341756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EC Utbildning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C Utbildning logo" descr="EC Utbildning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6" cy="1341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sz w:val="56"/>
          <w:szCs w:val="56"/>
        </w:rPr>
      </w:pPr>
    </w:p>
    <w:p>
      <w:pPr>
        <w:pStyle w:val="Body"/>
        <w:jc w:val="center"/>
        <w:rPr>
          <w:sz w:val="56"/>
          <w:szCs w:val="56"/>
        </w:rPr>
      </w:pPr>
    </w:p>
    <w:p>
      <w:pPr>
        <w:pStyle w:val="Body"/>
        <w:jc w:val="center"/>
        <w:rPr>
          <w:sz w:val="56"/>
          <w:szCs w:val="56"/>
        </w:rPr>
      </w:pPr>
    </w:p>
    <w:p>
      <w:pPr>
        <w:pStyle w:val="Body"/>
        <w:jc w:val="center"/>
        <w:rPr>
          <w:sz w:val="56"/>
          <w:szCs w:val="56"/>
        </w:rPr>
      </w:pPr>
    </w:p>
    <w:p>
      <w:pPr>
        <w:pStyle w:val="Body"/>
        <w:rPr>
          <w:sz w:val="56"/>
          <w:szCs w:val="56"/>
        </w:rPr>
      </w:pPr>
    </w:p>
    <w:p>
      <w:pPr>
        <w:pStyle w:val="Body"/>
        <w:jc w:val="right"/>
        <w:rPr>
          <w:sz w:val="40"/>
          <w:szCs w:val="40"/>
        </w:rPr>
      </w:pPr>
      <w:r>
        <w:rPr>
          <w:sz w:val="40"/>
          <w:szCs w:val="40"/>
          <w:rtl w:val="0"/>
        </w:rPr>
        <w:t>F</w:t>
      </w:r>
      <w:r>
        <w:rPr>
          <w:sz w:val="40"/>
          <w:szCs w:val="40"/>
          <w:rtl w:val="0"/>
          <w:lang w:val="sv-SE"/>
        </w:rPr>
        <w:t>ö</w:t>
      </w:r>
      <w:r>
        <w:rPr>
          <w:sz w:val="40"/>
          <w:szCs w:val="40"/>
          <w:rtl w:val="0"/>
          <w:lang w:val="sv-SE"/>
        </w:rPr>
        <w:t>rnamn Efternamn</w:t>
      </w:r>
    </w:p>
    <w:p>
      <w:pPr>
        <w:pStyle w:val="Body"/>
        <w:jc w:val="right"/>
        <w:rPr>
          <w:sz w:val="40"/>
          <w:szCs w:val="40"/>
        </w:rPr>
      </w:pPr>
      <w:r>
        <w:rPr>
          <w:sz w:val="40"/>
          <w:szCs w:val="40"/>
          <w:rtl w:val="0"/>
          <w:lang w:val="sv-SE"/>
        </w:rPr>
        <w:t>EC Utbildning</w:t>
      </w:r>
    </w:p>
    <w:p>
      <w:pPr>
        <w:pStyle w:val="Body"/>
        <w:jc w:val="right"/>
        <w:rPr>
          <w:sz w:val="40"/>
          <w:szCs w:val="40"/>
        </w:rPr>
      </w:pPr>
      <w:r>
        <w:rPr>
          <w:sz w:val="40"/>
          <w:szCs w:val="40"/>
          <w:rtl w:val="0"/>
          <w:lang w:val="sv-SE"/>
        </w:rPr>
        <w:t>Examensarbete- Byt namn</w:t>
      </w:r>
    </w:p>
    <w:p>
      <w:pPr>
        <w:pStyle w:val="Body"/>
        <w:jc w:val="right"/>
        <w:rPr>
          <w:sz w:val="40"/>
          <w:szCs w:val="40"/>
        </w:rPr>
      </w:pPr>
      <w:r>
        <w:rPr>
          <w:sz w:val="40"/>
          <w:szCs w:val="40"/>
          <w:rtl w:val="0"/>
          <w:lang w:val="da-DK"/>
        </w:rPr>
        <w:t>ÅÅÅÅ</w:t>
      </w:r>
      <w:r>
        <w:rPr>
          <w:sz w:val="40"/>
          <w:szCs w:val="40"/>
          <w:rtl w:val="0"/>
        </w:rPr>
        <w:t>MM</w:t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</w:rPr>
        <w:br w:type="page"/>
      </w: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  <w:lang w:val="sv-SE"/>
        </w:rPr>
        <w:t>Abstract</w:t>
      </w:r>
      <w:bookmarkEnd w:id="0"/>
    </w:p>
    <w:p>
      <w:pPr>
        <w:pStyle w:val="Body"/>
      </w:pPr>
      <w:bookmarkStart w:name="_Hlk160652604" w:id="1"/>
      <w:r>
        <w:rPr>
          <w:rtl w:val="0"/>
          <w:lang w:val="sv-SE"/>
        </w:rPr>
        <w:t>Denna studie utforskar sambandet mellan medelinkomst per l</w:t>
      </w:r>
      <w:r>
        <w:rPr>
          <w:rtl w:val="0"/>
        </w:rPr>
        <w:t>ä</w:t>
      </w:r>
      <w:r>
        <w:rPr>
          <w:rtl w:val="0"/>
          <w:lang w:val="sv-SE"/>
        </w:rPr>
        <w:t>n och priss</w:t>
      </w:r>
      <w:r>
        <w:rPr>
          <w:rtl w:val="0"/>
        </w:rPr>
        <w:t>ä</w:t>
      </w:r>
      <w:r>
        <w:rPr>
          <w:rtl w:val="0"/>
          <w:lang w:val="sv-SE"/>
        </w:rPr>
        <w:t>ttning p</w:t>
      </w:r>
      <w:r>
        <w:rPr>
          <w:rtl w:val="0"/>
        </w:rPr>
        <w:t xml:space="preserve">å </w:t>
      </w:r>
      <w:r>
        <w:rPr>
          <w:rtl w:val="0"/>
          <w:lang w:val="sv-SE"/>
        </w:rPr>
        <w:t>Sveriges andrahandsbilmarknad genom regressionsanalys. Genom att anv</w:t>
      </w:r>
      <w:r>
        <w:rPr>
          <w:rtl w:val="0"/>
        </w:rPr>
        <w:t>ä</w:t>
      </w:r>
      <w:r>
        <w:rPr>
          <w:rtl w:val="0"/>
          <w:lang w:val="sv-SE"/>
        </w:rPr>
        <w:t>nda data insamlad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 Blocket.se och extern information om medelinkomster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 SCB, syftar forskningen till att klarg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 om inkomstniv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er driver upp priserna p</w:t>
      </w:r>
      <w:r>
        <w:rPr>
          <w:rtl w:val="0"/>
        </w:rPr>
        <w:t xml:space="preserve">å </w:t>
      </w:r>
      <w:r>
        <w:rPr>
          <w:rtl w:val="0"/>
        </w:rPr>
        <w:t>andrahandsbilar. Med hj</w:t>
      </w:r>
      <w:r>
        <w:rPr>
          <w:rtl w:val="0"/>
        </w:rPr>
        <w:t>ä</w:t>
      </w:r>
      <w:r>
        <w:rPr>
          <w:rtl w:val="0"/>
        </w:rPr>
        <w:t>lp av en OLS linj</w:t>
      </w:r>
      <w:r>
        <w:rPr>
          <w:rtl w:val="0"/>
        </w:rPr>
        <w:t>ä</w:t>
      </w:r>
      <w:r>
        <w:rPr>
          <w:rtl w:val="0"/>
          <w:lang w:val="sv-SE"/>
        </w:rPr>
        <w:t>r modell visar resultaten att den slutgiltiga modellen har god prediktionsf</w:t>
      </w:r>
      <w:r>
        <w:rPr>
          <w:rtl w:val="0"/>
          <w:lang w:val="sv-SE"/>
        </w:rPr>
        <w:t>ö</w:t>
      </w:r>
      <w:r>
        <w:rPr>
          <w:rtl w:val="0"/>
        </w:rPr>
        <w:t>rm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ga (justerad R^2 p</w:t>
      </w:r>
      <w:r>
        <w:rPr>
          <w:rtl w:val="0"/>
        </w:rPr>
        <w:t xml:space="preserve">å </w:t>
      </w:r>
      <w:r>
        <w:rPr>
          <w:rtl w:val="0"/>
          <w:lang w:val="sv-SE"/>
        </w:rPr>
        <w:t>0.85), men att medelinkomsten per l</w:t>
      </w:r>
      <w:r>
        <w:rPr>
          <w:rtl w:val="0"/>
        </w:rPr>
        <w:t>ä</w:t>
      </w:r>
      <w:r>
        <w:rPr>
          <w:rtl w:val="0"/>
          <w:lang w:val="sv-SE"/>
        </w:rPr>
        <w:t>n inte har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gon signifikant effekt p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bilpriserna. Detta antyder att andra faktorer </w:t>
      </w:r>
      <w:r>
        <w:rPr>
          <w:rtl w:val="0"/>
        </w:rPr>
        <w:t>ä</w:t>
      </w:r>
      <w:r>
        <w:rPr>
          <w:rtl w:val="0"/>
          <w:lang w:val="nl-NL"/>
        </w:rPr>
        <w:t>n inkomstniv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er spelar en mer avg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rande roll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prisbildningen p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 </w:t>
      </w:r>
      <w:r>
        <w:rPr>
          <w:rtl w:val="0"/>
        </w:rPr>
        <w:t xml:space="preserve">andrahandsbilmarknaden. </w:t>
      </w:r>
      <w:r>
        <w:rPr>
          <w:rtl w:val="0"/>
          <w:lang w:val="sv-SE"/>
        </w:rPr>
        <w:t>D</w:t>
      </w:r>
      <w:bookmarkEnd w:id="1"/>
      <w:r>
        <w:rPr>
          <w:rtl w:val="0"/>
          <w:lang w:val="sv-SE"/>
        </w:rPr>
        <w:t>em viktigaste variabler som p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verkar priset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fortfarande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modellen, miltal och 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stkrafterna.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Skapas automatiskt i Word genom att g</w:t>
      </w:r>
      <w:r>
        <w:rPr>
          <w:b w:val="1"/>
          <w:bCs w:val="1"/>
          <w:rtl w:val="0"/>
        </w:rPr>
        <w:t xml:space="preserve">å </w:t>
      </w:r>
      <w:r>
        <w:rPr>
          <w:b w:val="1"/>
          <w:bCs w:val="1"/>
          <w:rtl w:val="0"/>
          <w:lang w:val="sv-SE"/>
        </w:rPr>
        <w:t>till Referenser &gt; Inneh</w:t>
      </w:r>
      <w:r>
        <w:rPr>
          <w:b w:val="1"/>
          <w:bCs w:val="1"/>
          <w:rtl w:val="0"/>
          <w:lang w:val="da-DK"/>
        </w:rPr>
        <w:t>å</w:t>
      </w:r>
      <w:r>
        <w:rPr>
          <w:b w:val="1"/>
          <w:bCs w:val="1"/>
          <w:rtl w:val="0"/>
          <w:lang w:val="de-DE"/>
        </w:rPr>
        <w:t>llsf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 xml:space="preserve">rteckning. </w:t>
      </w:r>
    </w:p>
    <w:p>
      <w:pPr>
        <w:pStyle w:val="TOC Heading"/>
        <w:rPr>
          <w:lang w:val="sv-SE"/>
        </w:rPr>
      </w:pPr>
      <w:r>
        <w:rPr>
          <w:rtl w:val="0"/>
          <w:lang w:val="sv-SE"/>
        </w:rPr>
        <w:t>Inneh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rteckning</w:t>
      </w:r>
    </w:p>
    <w:p>
      <w:pPr>
        <w:pStyle w:val="Body"/>
      </w:pPr>
      <w:r>
        <w:rPr>
          <w:lang w:val="sv-SE"/>
        </w:rPr>
        <w:fldChar w:fldCharType="begin" w:fldLock="0"/>
      </w:r>
      <w:r>
        <w:rPr>
          <w:lang w:val="sv-SE"/>
        </w:rPr>
        <w:instrText xml:space="preserve"> TOC \t "heading 1, 1,heading 2, 2"</w:instrText>
      </w:r>
      <w:r>
        <w:rPr>
          <w:lang w:val="sv-SE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Abstract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Inledning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Teori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Exempel: Regressionsmodeller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Metod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Resultat och Diskussion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Slutsatser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Teoretiska frågor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 w:hint="default"/>
          <w:rtl w:val="0"/>
        </w:rPr>
        <w:t>Självutvärdering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Appendix 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Källförteckning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Body"/>
        <w:rPr>
          <w:kern w:val="2"/>
          <w:sz w:val="24"/>
          <w:szCs w:val="24"/>
        </w:rPr>
      </w:pPr>
      <w:r>
        <w:rPr>
          <w:lang w:val="sv-SE"/>
        </w:rPr>
        <w:fldChar w:fldCharType="end" w:fldLock="0"/>
      </w:r>
    </w:p>
    <w:p>
      <w:pPr>
        <w:pStyle w:val="Body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17" w:right="1417" w:bottom="1417" w:left="1417" w:header="708" w:footer="708"/>
          <w:titlePg w:val="1"/>
          <w:bidi w:val="0"/>
        </w:sectPr>
      </w:pPr>
    </w:p>
    <w:p>
      <w:pPr>
        <w:pStyle w:val="heading 1"/>
        <w:numPr>
          <w:ilvl w:val="0"/>
          <w:numId w:val="9"/>
        </w:numPr>
      </w:pPr>
      <w:bookmarkStart w:name="_Toc1" w:id="2"/>
      <w:r>
        <w:rPr>
          <w:rFonts w:cs="Arial Unicode MS" w:eastAsia="Arial Unicode MS"/>
          <w:rtl w:val="0"/>
          <w:lang w:val="sv-SE"/>
        </w:rPr>
        <w:t>Inledning</w:t>
      </w:r>
      <w:bookmarkEnd w:id="2"/>
    </w:p>
    <w:p>
      <w:pPr>
        <w:pStyle w:val="Body"/>
      </w:pPr>
      <w:r>
        <w:br w:type="textWrapping"/>
      </w:r>
      <w:r>
        <w:rPr>
          <w:rtl w:val="0"/>
          <w:lang w:val="sv-SE"/>
        </w:rPr>
        <w:t xml:space="preserve">Rapporten konserterar sig kring regression analys av andrahandsbilmarknad i Sverige. Syftet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att </w:t>
      </w:r>
      <w:r>
        <w:rPr>
          <w:rtl w:val="0"/>
        </w:rPr>
        <w:t>en komplett regressionsmodellering p</w:t>
      </w:r>
      <w:r>
        <w:rPr>
          <w:rtl w:val="0"/>
        </w:rPr>
        <w:t xml:space="preserve">å </w:t>
      </w:r>
      <w:r>
        <w:rPr>
          <w:rtl w:val="0"/>
          <w:lang w:val="sv-SE"/>
        </w:rPr>
        <w:t>den insamlade datan.</w:t>
      </w:r>
      <w:r>
        <w:rPr>
          <w:rtl w:val="0"/>
          <w:lang w:val="sv-SE"/>
        </w:rPr>
        <w:t xml:space="preserve"> Datan samlas manuellt via blocket.se och genom dataskrappning med chrome extensions.  Ett extern data fr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 SCB 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mtas via pxweb API. </w:t>
      </w:r>
    </w:p>
    <w:p>
      <w:pPr>
        <w:pStyle w:val="Body"/>
      </w:pPr>
      <w:r>
        <w:rPr>
          <w:rtl w:val="0"/>
          <w:lang w:val="sv-SE"/>
        </w:rPr>
        <w:t>Som en ut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kning av ett regressionanalys kommer vi att testa om medelinkomst per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 p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verkar prisdynamiken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andrahandsmarknad. Allm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nt 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 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gre inkomstniv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er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en av faktorerna som kan driva priserna upp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t, vi kommer att test om detta 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ller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andrahandsbilar.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-110410</wp:posOffset>
            </wp:positionH>
            <wp:positionV relativeFrom="line">
              <wp:posOffset>274670</wp:posOffset>
            </wp:positionV>
            <wp:extent cx="5756911" cy="32997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6" name="officeArt object" descr="Medeinkom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edeinkomst.png" descr="Medeinkomst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3299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10"/>
        </w:numPr>
      </w:pPr>
      <w:bookmarkStart w:name="_Toc2" w:id="3"/>
      <w:r>
        <w:rPr>
          <w:rFonts w:cs="Arial Unicode MS" w:eastAsia="Arial Unicode MS"/>
          <w:rtl w:val="0"/>
          <w:lang w:val="sv-SE"/>
        </w:rPr>
        <w:t>Teori</w:t>
      </w:r>
      <w:bookmarkEnd w:id="3"/>
    </w:p>
    <w:p>
      <w:pPr>
        <w:pStyle w:val="heading 2"/>
        <w:numPr>
          <w:ilvl w:val="1"/>
          <w:numId w:val="9"/>
        </w:numPr>
      </w:pPr>
      <w:bookmarkStart w:name="_Toc3" w:id="4"/>
      <w:r>
        <w:rPr>
          <w:rFonts w:cs="Arial Unicode MS" w:eastAsia="Arial Unicode MS"/>
          <w:rtl w:val="0"/>
          <w:lang w:val="sv-SE"/>
        </w:rPr>
        <w:t xml:space="preserve">Exempel: Regressionsmodeller </w:t>
      </w:r>
      <w:bookmarkEnd w:id="4"/>
    </w:p>
    <w:p>
      <w:pPr>
        <w:pStyle w:val="Body"/>
      </w:pPr>
    </w:p>
    <w:p>
      <w:pPr>
        <w:pStyle w:val="Body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infoga ekvationer, g</w:t>
      </w:r>
      <w:r>
        <w:rPr>
          <w:rtl w:val="0"/>
        </w:rPr>
        <w:t xml:space="preserve">å </w:t>
      </w:r>
      <w:r>
        <w:rPr>
          <w:rtl w:val="0"/>
          <w:lang w:val="sv-SE"/>
        </w:rPr>
        <w:t>till Infoga &gt; Ekvation. D</w:t>
      </w:r>
      <w:r>
        <w:rPr>
          <w:rtl w:val="0"/>
        </w:rPr>
        <w:t>ä</w:t>
      </w:r>
      <w:r>
        <w:rPr>
          <w:rtl w:val="0"/>
          <w:lang w:val="sv-SE"/>
        </w:rPr>
        <w:t>r kan du ocks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  <w:lang w:val="sv-SE"/>
        </w:rPr>
        <w:t xml:space="preserve">lja att skriva egna ekvationer. </w:t>
      </w:r>
    </w:p>
    <w:p>
      <w:pPr>
        <w:pStyle w:val="heading 2"/>
      </w:pPr>
    </w:p>
    <w:p>
      <w:pPr>
        <w:pStyle w:val="Body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degHide m:val="on"/>
            </m:radPr>
            <m:deg/>
            <m:e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chr m:val="∑"/>
                  <m:limLoc m:val="undOvr"/>
                  <m:grow m:val="1"/>
                  <m:subHide m:val="off"/>
                  <m:supHide m:val="on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  <m:sup/>
                <m:e>
                  <m:sSup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e>
                              <m:limUpp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lim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^</m:t>
                                  </m:r>
                                </m:lim>
                              </m:limUpp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9"/>
        </w:numPr>
      </w:pPr>
      <w:bookmarkStart w:name="_Toc4" w:id="5"/>
      <w:r>
        <w:rPr>
          <w:rFonts w:cs="Arial Unicode MS" w:eastAsia="Arial Unicode MS"/>
          <w:rtl w:val="0"/>
          <w:lang w:val="sv-SE"/>
        </w:rPr>
        <w:t>Metod</w:t>
      </w:r>
      <w:bookmarkEnd w:id="5"/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 xml:space="preserve">Dataset 1. </w:t>
      </w:r>
    </w:p>
    <w:p>
      <w:pPr>
        <w:pStyle w:val="Body"/>
      </w:pPr>
      <w:r>
        <w:rPr>
          <w:rtl w:val="0"/>
          <w:lang w:val="sv-SE"/>
        </w:rPr>
        <w:t>Data best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 av tv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dataset. Dataset 1 samlades manuellt via blocket websida insamlingen sked med 8 personer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rdelat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olika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 och filtrerat efter </w:t>
      </w:r>
      <w:r>
        <w:rPr>
          <w:b w:val="1"/>
          <w:bCs w:val="1"/>
          <w:rtl w:val="0"/>
          <w:lang w:val="sv-SE"/>
        </w:rPr>
        <w:t>elbilar</w:t>
      </w:r>
      <w:r>
        <w:rPr>
          <w:rtl w:val="0"/>
          <w:lang w:val="sv-SE"/>
        </w:rPr>
        <w:t xml:space="preserve"> s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lda av </w:t>
      </w:r>
      <w:r>
        <w:rPr>
          <w:b w:val="1"/>
          <w:bCs w:val="1"/>
          <w:rtl w:val="0"/>
          <w:lang w:val="sv-SE"/>
        </w:rPr>
        <w:t>f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 xml:space="preserve">retag. </w:t>
      </w:r>
      <w:r>
        <w:rPr>
          <w:rtl w:val="0"/>
          <w:lang w:val="sv-SE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ljande attributs har samlats in: </w:t>
      </w:r>
    </w:p>
    <w:p>
      <w:pPr>
        <w:pStyle w:val="Body"/>
      </w:pPr>
      <w:r>
        <w:rPr>
          <w:rtl w:val="0"/>
          <w:lang w:val="de-DE"/>
        </w:rPr>
        <w:t>"Miltal"         "Modell</w:t>
      </w:r>
      <w:r>
        <w:rPr>
          <w:rtl w:val="0"/>
          <w:lang w:val="da-DK"/>
        </w:rPr>
        <w:t>å</w:t>
      </w:r>
      <w:r>
        <w:rPr>
          <w:rtl w:val="0"/>
        </w:rPr>
        <w:t>r"       "Biltyp"         "Drivning"       "H</w:t>
      </w:r>
      <w:r>
        <w:rPr>
          <w:rtl w:val="0"/>
        </w:rPr>
        <w:t>ä</w:t>
      </w:r>
      <w:r>
        <w:rPr>
          <w:rtl w:val="0"/>
          <w:lang w:val="de-DE"/>
        </w:rPr>
        <w:t>stkrafter"    "F</w:t>
      </w:r>
      <w:r>
        <w:rPr>
          <w:rtl w:val="0"/>
        </w:rPr>
        <w:t>ä</w:t>
      </w:r>
      <w:r>
        <w:rPr>
          <w:rtl w:val="0"/>
        </w:rPr>
        <w:t>rg"           "Datum.i.trafik" "M</w:t>
      </w:r>
      <w:r>
        <w:rPr>
          <w:rtl w:val="0"/>
        </w:rPr>
        <w:t>ä</w:t>
      </w:r>
      <w:r>
        <w:rPr>
          <w:rtl w:val="0"/>
        </w:rPr>
        <w:t>rke"          "Modell"         "Pris"           "L</w:t>
      </w:r>
      <w:r>
        <w:rPr>
          <w:rtl w:val="0"/>
        </w:rPr>
        <w:t>ä</w:t>
      </w:r>
      <w:r>
        <w:rPr>
          <w:rtl w:val="0"/>
        </w:rPr>
        <w:t xml:space="preserve">n"      </w:t>
      </w:r>
    </w:p>
    <w:p>
      <w:pPr>
        <w:pStyle w:val="Body"/>
      </w:pPr>
      <w:r>
        <w:rPr>
          <w:rtl w:val="0"/>
          <w:lang w:val="sv-SE"/>
        </w:rPr>
        <w:t xml:space="preserve">Total antal datapunkter: 214.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Dataset 2.</w:t>
      </w:r>
    </w:p>
    <w:p>
      <w:pPr>
        <w:pStyle w:val="Body"/>
      </w:pPr>
      <w:r>
        <w:rPr>
          <w:rtl w:val="0"/>
          <w:lang w:val="sv-SE"/>
        </w:rPr>
        <w:t>Dataset 2 samlades via webscraping och inneh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ller kring 10000 datapunkter. Data har blivit rensat och preprocessed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samma struktur. Efter rensningen har dataset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ljande attribut:</w:t>
      </w:r>
    </w:p>
    <w:p>
      <w:pPr>
        <w:pStyle w:val="Body"/>
      </w:pPr>
      <w:r>
        <w:rPr>
          <w:rtl w:val="0"/>
        </w:rPr>
        <w:t xml:space="preserve">"Company"       "Location"      "Year"          "Fuel"          "Miles"         "Gear"          "Price"         "Name"          "Brand"         "Model"         "Engine.Volume" </w:t>
      </w:r>
      <w:r>
        <w:rPr>
          <w:rtl w:val="0"/>
          <w:lang w:val="sv-SE"/>
        </w:rPr>
        <w:tab/>
        <w:t xml:space="preserve">       “</w:t>
      </w:r>
      <w:r>
        <w:rPr>
          <w:rtl w:val="0"/>
          <w:lang w:val="en-US"/>
        </w:rPr>
        <w:t>Horsepower</w:t>
      </w:r>
      <w:r>
        <w:rPr>
          <w:rtl w:val="0"/>
          <w:lang w:val="sv-SE"/>
        </w:rPr>
        <w:t>”</w:t>
      </w:r>
    </w:p>
    <w:p>
      <w:pPr>
        <w:pStyle w:val="Body"/>
      </w:pPr>
      <w:r>
        <w:rPr>
          <w:rtl w:val="0"/>
        </w:rPr>
        <w:t xml:space="preserve">Total antal datapunkter: </w:t>
      </w:r>
      <w:r>
        <w:rPr>
          <w:rtl w:val="0"/>
          <w:lang w:val="sv-SE"/>
        </w:rPr>
        <w:t>1047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sv-SE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detta studie har bara dataset 2 och extern data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Extern data: SCB medelinkomst per L</w:t>
      </w:r>
      <w:r>
        <w:rPr>
          <w:b w:val="1"/>
          <w:bCs w:val="1"/>
          <w:rtl w:val="0"/>
          <w:lang w:val="sv-SE"/>
        </w:rPr>
        <w:t>ä</w:t>
      </w:r>
      <w:r>
        <w:rPr>
          <w:b w:val="1"/>
          <w:bCs w:val="1"/>
          <w:rtl w:val="0"/>
          <w:lang w:val="sv-SE"/>
        </w:rPr>
        <w:t>n.</w:t>
      </w:r>
    </w:p>
    <w:p>
      <w:pPr>
        <w:pStyle w:val="Body"/>
      </w:pPr>
      <w:r>
        <w:rPr>
          <w:rtl w:val="0"/>
          <w:lang w:val="sv-SE"/>
        </w:rPr>
        <w:t>Datan kring medelinkomst har samlats via PXWEB API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2022.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 xml:space="preserve">Basmodel. </w:t>
      </w:r>
    </w:p>
    <w:p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sv-SE"/>
        </w:rPr>
        <w:t>F</w:t>
      </w:r>
      <w:r>
        <w:rPr>
          <w:sz w:val="18"/>
          <w:szCs w:val="18"/>
          <w:rtl w:val="0"/>
          <w:lang w:val="sv-SE"/>
        </w:rPr>
        <w:t>ö</w:t>
      </w:r>
      <w:r>
        <w:rPr>
          <w:sz w:val="18"/>
          <w:szCs w:val="18"/>
          <w:rtl w:val="0"/>
          <w:lang w:val="sv-SE"/>
        </w:rPr>
        <w:t>r regressionsmodelering OLS linear modell har anv</w:t>
      </w:r>
      <w:r>
        <w:rPr>
          <w:sz w:val="18"/>
          <w:szCs w:val="18"/>
          <w:rtl w:val="0"/>
          <w:lang w:val="sv-SE"/>
        </w:rPr>
        <w:t>ä</w:t>
      </w:r>
      <w:r>
        <w:rPr>
          <w:sz w:val="18"/>
          <w:szCs w:val="18"/>
          <w:rtl w:val="0"/>
          <w:lang w:val="sv-SE"/>
        </w:rPr>
        <w:t xml:space="preserve">nds. Kategoriska variabler som </w:t>
      </w:r>
      <w:r>
        <w:rPr>
          <w:sz w:val="18"/>
          <w:szCs w:val="18"/>
          <w:rtl w:val="0"/>
          <w:lang w:val="sv-SE"/>
        </w:rPr>
        <w:t>“</w:t>
      </w:r>
      <w:r>
        <w:rPr>
          <w:sz w:val="18"/>
          <w:szCs w:val="18"/>
          <w:rtl w:val="0"/>
          <w:lang w:val="en-US"/>
        </w:rPr>
        <w:t>Brand"</w:t>
      </w:r>
      <w:r>
        <w:rPr>
          <w:sz w:val="18"/>
          <w:szCs w:val="18"/>
          <w:rtl w:val="0"/>
          <w:lang w:val="sv-SE"/>
        </w:rPr>
        <w:t>,</w:t>
      </w:r>
      <w:r>
        <w:rPr>
          <w:sz w:val="18"/>
          <w:szCs w:val="18"/>
          <w:rtl w:val="0"/>
          <w:lang w:val="es-ES_tradnl"/>
        </w:rPr>
        <w:t xml:space="preserve"> "Model" </w:t>
      </w:r>
      <w:r>
        <w:rPr>
          <w:sz w:val="18"/>
          <w:szCs w:val="18"/>
          <w:rtl w:val="0"/>
          <w:lang w:val="sv-SE"/>
        </w:rPr>
        <w:t xml:space="preserve">, </w:t>
      </w:r>
      <w:r>
        <w:rPr>
          <w:sz w:val="18"/>
          <w:szCs w:val="18"/>
          <w:rtl w:val="0"/>
          <w:lang w:val="sv-SE"/>
        </w:rPr>
        <w:t>”</w:t>
      </w:r>
      <w:r>
        <w:rPr>
          <w:sz w:val="18"/>
          <w:szCs w:val="18"/>
          <w:rtl w:val="0"/>
          <w:lang w:val="it-IT"/>
        </w:rPr>
        <w:t xml:space="preserve">Engine.Volume" </w:t>
      </w:r>
      <w:r>
        <w:rPr>
          <w:sz w:val="18"/>
          <w:szCs w:val="18"/>
          <w:rtl w:val="0"/>
          <w:lang w:val="sv-SE"/>
        </w:rPr>
        <w:t>,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sv-SE"/>
        </w:rPr>
        <w:t xml:space="preserve"> “</w:t>
      </w:r>
      <w:r>
        <w:rPr>
          <w:sz w:val="18"/>
          <w:szCs w:val="18"/>
          <w:rtl w:val="0"/>
          <w:lang w:val="de-DE"/>
        </w:rPr>
        <w:t>Name</w:t>
      </w:r>
      <w:r>
        <w:rPr>
          <w:sz w:val="18"/>
          <w:szCs w:val="18"/>
          <w:rtl w:val="0"/>
          <w:lang w:val="sv-SE"/>
        </w:rPr>
        <w:t>”</w:t>
      </w:r>
      <w:r>
        <w:rPr>
          <w:sz w:val="18"/>
          <w:szCs w:val="18"/>
          <w:rtl w:val="0"/>
          <w:lang w:val="sv-SE"/>
        </w:rPr>
        <w:t xml:space="preserve">, </w:t>
      </w:r>
      <w:r>
        <w:rPr>
          <w:sz w:val="18"/>
          <w:szCs w:val="18"/>
          <w:rtl w:val="0"/>
        </w:rPr>
        <w:t xml:space="preserve">"Company"  </w:t>
      </w:r>
      <w:r>
        <w:rPr>
          <w:sz w:val="18"/>
          <w:szCs w:val="18"/>
          <w:rtl w:val="0"/>
          <w:lang w:val="sv-SE"/>
        </w:rPr>
        <w:t>har inte inkluderats pga kolinieritet eller l</w:t>
      </w:r>
      <w:r>
        <w:rPr>
          <w:sz w:val="18"/>
          <w:szCs w:val="18"/>
          <w:rtl w:val="0"/>
          <w:lang w:val="sv-SE"/>
        </w:rPr>
        <w:t>å</w:t>
      </w:r>
      <w:r>
        <w:rPr>
          <w:sz w:val="18"/>
          <w:szCs w:val="18"/>
          <w:rtl w:val="0"/>
          <w:lang w:val="sv-SE"/>
        </w:rPr>
        <w:t>g varians inom kategorier som ledde till overfitting. Basmodell har tr</w:t>
      </w:r>
      <w:r>
        <w:rPr>
          <w:sz w:val="18"/>
          <w:szCs w:val="18"/>
          <w:rtl w:val="0"/>
          <w:lang w:val="sv-SE"/>
        </w:rPr>
        <w:t>ä</w:t>
      </w:r>
      <w:r>
        <w:rPr>
          <w:sz w:val="18"/>
          <w:szCs w:val="18"/>
          <w:rtl w:val="0"/>
          <w:lang w:val="sv-SE"/>
        </w:rPr>
        <w:t xml:space="preserve">nats i R: </w:t>
      </w:r>
    </w:p>
    <w:p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model_l = lm(Price ~.-Brand-Model-Engine.Volume-Name-Company, data = data_l_clean)</w:t>
        <w:tab/>
      </w:r>
      <w:r>
        <w:rPr>
          <w:sz w:val="18"/>
          <w:szCs w:val="1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170451</wp:posOffset>
            </wp:positionV>
            <wp:extent cx="5756911" cy="412930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7" name="officeArt object" descr="Diagnistic_Plots_Base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iagnistic_Plots_Basemodel.png" descr="Diagnistic_Plots_Basemodel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4129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96" w:lineRule="auto"/>
        <w:rPr>
          <w:sz w:val="18"/>
          <w:szCs w:val="18"/>
        </w:rPr>
      </w:pPr>
    </w:p>
    <w:p>
      <w:pPr>
        <w:pStyle w:val="Body"/>
        <w:spacing w:line="240" w:lineRule="auto"/>
      </w:pPr>
      <w:r>
        <w:rPr>
          <w:rtl w:val="0"/>
          <w:lang w:val="sv-SE"/>
        </w:rPr>
        <w:t>Basmodel utv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rdering. </w:t>
      </w:r>
      <w:r>
        <w:rPr>
          <w:rtl w:val="0"/>
          <w:lang w:val="en-US"/>
        </w:rPr>
        <w:t>Baserad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diagnostiska plots bas modellen har flera problem: </w:t>
      </w:r>
    </w:p>
    <w:p>
      <w:pPr>
        <w:pStyle w:val="Body"/>
        <w:spacing w:line="96" w:lineRule="auto"/>
        <w:rPr>
          <w:sz w:val="18"/>
          <w:szCs w:val="18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23"/>
        <w:gridCol w:w="4523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Problem</w:t>
            </w:r>
          </w:p>
        </w:tc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</w:pP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Å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tg</w:t>
            </w:r>
            <w:r>
              <w:rPr>
                <w:rFonts w:ascii="Helvetica Neue" w:hAnsi="Helvetica Neue" w:hint="default"/>
                <w:sz w:val="22"/>
                <w:szCs w:val="22"/>
                <w:rtl w:val="0"/>
              </w:rPr>
              <w:t>ä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rd</w:t>
            </w:r>
          </w:p>
        </w:tc>
      </w:tr>
      <w:tr>
        <w:tblPrEx>
          <w:shd w:val="clear" w:color="auto" w:fill="cdd4e9"/>
        </w:tblPrEx>
        <w:trPr>
          <w:trHeight w:val="641" w:hRule="atLeast"/>
        </w:trPr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rtl w:val="0"/>
              </w:rPr>
              <w:t>Residuals vs Fitted tyder p</w:t>
            </w:r>
            <w:r>
              <w:rPr>
                <w:rFonts w:ascii="Calibri" w:hAnsi="Calibri" w:hint="default"/>
                <w:rtl w:val="0"/>
              </w:rPr>
              <w:t xml:space="preserve">å </w:t>
            </w:r>
            <w:r>
              <w:rPr>
                <w:rFonts w:ascii="Calibri" w:hAnsi="Calibri"/>
                <w:rtl w:val="0"/>
              </w:rPr>
              <w:t>en vis icke linearitet</w:t>
            </w:r>
          </w:p>
          <w:p>
            <w:pPr>
              <w:pStyle w:val="Body"/>
              <w:spacing w:line="240" w:lineRule="auto"/>
            </w:pPr>
          </w:p>
        </w:tc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rtl w:val="0"/>
              </w:rPr>
              <w:t>Interactions variabler: +Horsepower:Year+Miles:Year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rtl w:val="0"/>
              </w:rPr>
              <w:t>Scale-Location tyder p</w:t>
            </w:r>
            <w:r>
              <w:rPr>
                <w:rFonts w:ascii="Calibri" w:hAnsi="Calibri" w:hint="default"/>
                <w:rtl w:val="0"/>
              </w:rPr>
              <w:t xml:space="preserve">å </w:t>
            </w:r>
            <w:r>
              <w:rPr>
                <w:rFonts w:ascii="Calibri" w:hAnsi="Calibri"/>
                <w:rtl w:val="0"/>
              </w:rPr>
              <w:t>relativt starkt Heteroskadasitet</w:t>
            </w:r>
          </w:p>
        </w:tc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rtl w:val="0"/>
              </w:rPr>
              <w:t xml:space="preserve">Log(y) 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rtl w:val="0"/>
              </w:rPr>
              <w:t>Q-Q visar icke normal f</w:t>
            </w:r>
            <w:r>
              <w:rPr>
                <w:rFonts w:ascii="Calibri" w:hAnsi="Calibri" w:hint="default"/>
                <w:rtl w:val="0"/>
              </w:rPr>
              <w:t>ö</w:t>
            </w:r>
            <w:r>
              <w:rPr>
                <w:rFonts w:ascii="Calibri" w:hAnsi="Calibri"/>
                <w:rtl w:val="0"/>
              </w:rPr>
              <w:t>rdelat residual</w:t>
            </w:r>
          </w:p>
        </w:tc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rtl w:val="0"/>
              </w:rPr>
              <w:t>Efter l</w:t>
            </w:r>
            <w:r>
              <w:rPr>
                <w:rFonts w:ascii="Calibri" w:hAnsi="Calibri" w:hint="default"/>
                <w:rtl w:val="0"/>
              </w:rPr>
              <w:t>ö</w:t>
            </w:r>
            <w:r>
              <w:rPr>
                <w:rFonts w:ascii="Calibri" w:hAnsi="Calibri"/>
                <w:rtl w:val="0"/>
              </w:rPr>
              <w:t>sning p</w:t>
            </w:r>
            <w:r>
              <w:rPr>
                <w:rFonts w:ascii="Calibri" w:hAnsi="Calibri" w:hint="default"/>
                <w:rtl w:val="0"/>
              </w:rPr>
              <w:t xml:space="preserve">å </w:t>
            </w:r>
            <w:r>
              <w:rPr>
                <w:rFonts w:ascii="Calibri" w:hAnsi="Calibri"/>
                <w:rtl w:val="0"/>
              </w:rPr>
              <w:t>f</w:t>
            </w:r>
            <w:r>
              <w:rPr>
                <w:rFonts w:ascii="Calibri" w:hAnsi="Calibri" w:hint="default"/>
                <w:rtl w:val="0"/>
              </w:rPr>
              <w:t>ö</w:t>
            </w:r>
            <w:r>
              <w:rPr>
                <w:rFonts w:ascii="Calibri" w:hAnsi="Calibri"/>
                <w:rtl w:val="0"/>
              </w:rPr>
              <w:t>rsta tv</w:t>
            </w:r>
            <w:r>
              <w:rPr>
                <w:rFonts w:ascii="Calibri" w:hAnsi="Calibri" w:hint="default"/>
                <w:rtl w:val="0"/>
              </w:rPr>
              <w:t xml:space="preserve">å </w:t>
            </w:r>
            <w:r>
              <w:rPr>
                <w:rFonts w:ascii="Calibri" w:hAnsi="Calibri"/>
                <w:rtl w:val="0"/>
              </w:rPr>
              <w:t>beh</w:t>
            </w:r>
            <w:r>
              <w:rPr>
                <w:rFonts w:ascii="Calibri" w:hAnsi="Calibri" w:hint="default"/>
                <w:rtl w:val="0"/>
              </w:rPr>
              <w:t>ö</w:t>
            </w:r>
            <w:r>
              <w:rPr>
                <w:rFonts w:ascii="Calibri" w:hAnsi="Calibri"/>
                <w:rtl w:val="0"/>
              </w:rPr>
              <w:t xml:space="preserve">vs inte </w:t>
            </w:r>
            <w:r>
              <w:rPr>
                <w:rFonts w:ascii="Calibri" w:hAnsi="Calibri" w:hint="default"/>
                <w:rtl w:val="0"/>
              </w:rPr>
              <w:t>å</w:t>
            </w:r>
            <w:r>
              <w:rPr>
                <w:rFonts w:ascii="Calibri" w:hAnsi="Calibri"/>
                <w:rtl w:val="0"/>
              </w:rPr>
              <w:t>tg</w:t>
            </w:r>
            <w:r>
              <w:rPr>
                <w:rFonts w:ascii="Calibri" w:hAnsi="Calibri" w:hint="default"/>
                <w:rtl w:val="0"/>
              </w:rPr>
              <w:t>ä</w:t>
            </w:r>
            <w:r>
              <w:rPr>
                <w:rFonts w:ascii="Calibri" w:hAnsi="Calibri"/>
                <w:rtl w:val="0"/>
              </w:rPr>
              <w:t>rdas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rtl w:val="0"/>
              </w:rPr>
              <w:t>Outliers 11515, 42732</w:t>
            </w:r>
          </w:p>
        </w:tc>
        <w:tc>
          <w:tcPr>
            <w:tcW w:type="dxa" w:w="452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rtl w:val="0"/>
              </w:rPr>
              <w:t>Inget problem med data, l</w:t>
            </w:r>
            <w:r>
              <w:rPr>
                <w:rFonts w:ascii="Calibri" w:hAnsi="Calibri" w:hint="default"/>
                <w:rtl w:val="0"/>
              </w:rPr>
              <w:t>ä</w:t>
            </w:r>
            <w:r>
              <w:rPr>
                <w:rFonts w:ascii="Calibri" w:hAnsi="Calibri"/>
                <w:rtl w:val="0"/>
              </w:rPr>
              <w:t>mnat</w:t>
            </w:r>
          </w:p>
        </w:tc>
      </w:tr>
    </w:tbl>
    <w:p>
      <w:pPr>
        <w:pStyle w:val="Body"/>
        <w:spacing w:line="96" w:lineRule="auto"/>
        <w:rPr>
          <w:sz w:val="18"/>
          <w:szCs w:val="18"/>
        </w:rPr>
      </w:pPr>
    </w:p>
    <w:p>
      <w:pPr>
        <w:pStyle w:val="Body"/>
        <w:spacing w:line="96" w:lineRule="auto"/>
        <w:rPr>
          <w:sz w:val="18"/>
          <w:szCs w:val="18"/>
        </w:rPr>
      </w:pPr>
    </w:p>
    <w:p>
      <w:pPr>
        <w:pStyle w:val="Body"/>
        <w:spacing w:line="96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sv-SE"/>
        </w:rPr>
        <w:t>Slutligt model.</w:t>
      </w:r>
    </w:p>
    <w:p>
      <w:pPr>
        <w:pStyle w:val="Body"/>
        <w:spacing w:line="96" w:lineRule="auto"/>
        <w:rPr>
          <w:b w:val="1"/>
          <w:bCs w:val="1"/>
          <w:sz w:val="18"/>
          <w:szCs w:val="18"/>
        </w:rPr>
      </w:pPr>
    </w:p>
    <w:p>
      <w:pPr>
        <w:pStyle w:val="Body"/>
        <w:spacing w:line="96" w:lineRule="auto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sv-SE"/>
        </w:rPr>
        <w:t>Diagnostiska plots visar inga stora avvikelser och modellen kan anv</w:t>
      </w:r>
      <w:r>
        <w:rPr>
          <w:sz w:val="18"/>
          <w:szCs w:val="18"/>
          <w:rtl w:val="0"/>
          <w:lang w:val="sv-SE"/>
        </w:rPr>
        <w:t>ä</w:t>
      </w:r>
      <w:r>
        <w:rPr>
          <w:sz w:val="18"/>
          <w:szCs w:val="18"/>
          <w:rtl w:val="0"/>
          <w:lang w:val="sv-SE"/>
        </w:rPr>
        <w:t>ndas f</w:t>
      </w:r>
      <w:r>
        <w:rPr>
          <w:sz w:val="18"/>
          <w:szCs w:val="18"/>
          <w:rtl w:val="0"/>
          <w:lang w:val="sv-SE"/>
        </w:rPr>
        <w:t>ö</w:t>
      </w:r>
      <w:r>
        <w:rPr>
          <w:sz w:val="18"/>
          <w:szCs w:val="18"/>
          <w:rtl w:val="0"/>
          <w:lang w:val="sv-SE"/>
        </w:rPr>
        <w:t xml:space="preserve">r statistisk inferens. </w:t>
      </w:r>
      <w:r>
        <w:rPr>
          <w:b w:val="1"/>
          <w:bCs w:val="1"/>
          <w:sz w:val="18"/>
          <w:szCs w:val="1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-128270</wp:posOffset>
            </wp:positionH>
            <wp:positionV relativeFrom="line">
              <wp:posOffset>127867</wp:posOffset>
            </wp:positionV>
            <wp:extent cx="5878830" cy="42167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8" name="officeArt object" descr="Slutlig 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lutlig Model.png" descr="Slutlig Model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4216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96" w:lineRule="auto"/>
        <w:rPr>
          <w:sz w:val="18"/>
          <w:szCs w:val="18"/>
        </w:rPr>
      </w:pPr>
      <w:r>
        <w:rPr>
          <w:sz w:val="18"/>
          <w:szCs w:val="18"/>
          <w:rtl w:val="0"/>
          <w:lang w:val="sv-SE"/>
        </w:rPr>
        <w:t xml:space="preserve"> </w:t>
      </w:r>
    </w:p>
    <w:p>
      <w:pPr>
        <w:pStyle w:val="Body"/>
        <w:spacing w:line="240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sv-SE"/>
        </w:rPr>
        <w:t>Medelinkomst v</w:t>
      </w:r>
      <w:r>
        <w:rPr>
          <w:b w:val="1"/>
          <w:bCs w:val="1"/>
          <w:sz w:val="18"/>
          <w:szCs w:val="18"/>
          <w:rtl w:val="0"/>
          <w:lang w:val="sv-SE"/>
        </w:rPr>
        <w:t>ä</w:t>
      </w:r>
      <w:r>
        <w:rPr>
          <w:b w:val="1"/>
          <w:bCs w:val="1"/>
          <w:sz w:val="18"/>
          <w:szCs w:val="18"/>
          <w:rtl w:val="0"/>
          <w:lang w:val="sv-SE"/>
        </w:rPr>
        <w:t xml:space="preserve">rden. </w:t>
      </w:r>
    </w:p>
    <w:p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sv-SE"/>
        </w:rPr>
        <w:t>Information fr</w:t>
      </w:r>
      <w:r>
        <w:rPr>
          <w:sz w:val="18"/>
          <w:szCs w:val="18"/>
          <w:rtl w:val="0"/>
          <w:lang w:val="sv-SE"/>
        </w:rPr>
        <w:t>å</w:t>
      </w:r>
      <w:r>
        <w:rPr>
          <w:sz w:val="18"/>
          <w:szCs w:val="18"/>
          <w:rtl w:val="0"/>
          <w:lang w:val="sv-SE"/>
        </w:rPr>
        <w:t>n extern k</w:t>
      </w:r>
      <w:r>
        <w:rPr>
          <w:sz w:val="18"/>
          <w:szCs w:val="18"/>
          <w:rtl w:val="0"/>
          <w:lang w:val="sv-SE"/>
        </w:rPr>
        <w:t>ä</w:t>
      </w:r>
      <w:r>
        <w:rPr>
          <w:sz w:val="18"/>
          <w:szCs w:val="18"/>
          <w:rtl w:val="0"/>
          <w:lang w:val="sv-SE"/>
        </w:rPr>
        <w:t>lla har blivit integrerat som kontinuerlig variabel ist</w:t>
      </w:r>
      <w:r>
        <w:rPr>
          <w:sz w:val="18"/>
          <w:szCs w:val="18"/>
          <w:rtl w:val="0"/>
          <w:lang w:val="sv-SE"/>
        </w:rPr>
        <w:t>ä</w:t>
      </w:r>
      <w:r>
        <w:rPr>
          <w:sz w:val="18"/>
          <w:szCs w:val="18"/>
          <w:rtl w:val="0"/>
          <w:lang w:val="sv-SE"/>
        </w:rPr>
        <w:t>llet f</w:t>
      </w:r>
      <w:r>
        <w:rPr>
          <w:sz w:val="18"/>
          <w:szCs w:val="18"/>
          <w:rtl w:val="0"/>
          <w:lang w:val="sv-SE"/>
        </w:rPr>
        <w:t>ö</w:t>
      </w:r>
      <w:r>
        <w:rPr>
          <w:sz w:val="18"/>
          <w:szCs w:val="18"/>
          <w:rtl w:val="0"/>
          <w:lang w:val="sv-SE"/>
        </w:rPr>
        <w:t>r kategorisk, s</w:t>
      </w:r>
      <w:r>
        <w:rPr>
          <w:sz w:val="18"/>
          <w:szCs w:val="18"/>
          <w:rtl w:val="0"/>
          <w:lang w:val="sv-SE"/>
        </w:rPr>
        <w:t>å</w:t>
      </w:r>
      <w:r>
        <w:rPr>
          <w:sz w:val="18"/>
          <w:szCs w:val="18"/>
          <w:rtl w:val="0"/>
          <w:lang w:val="sv-SE"/>
        </w:rPr>
        <w:t xml:space="preserve">: </w:t>
      </w:r>
    </w:p>
    <w:p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sv-SE"/>
        </w:rPr>
        <w:t>Stockholm = 415.4,</w:t>
      </w:r>
    </w:p>
    <w:p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</w:rPr>
        <w:t>Dalarna = 313.3,</w:t>
      </w:r>
    </w:p>
    <w:p>
      <w:pPr>
        <w:pStyle w:val="Body"/>
        <w:spacing w:line="240" w:lineRule="auto"/>
        <w:rPr>
          <w:sz w:val="18"/>
          <w:szCs w:val="18"/>
        </w:rPr>
      </w:pPr>
      <w:r>
        <w:rPr>
          <w:sz w:val="18"/>
          <w:szCs w:val="18"/>
          <w:rtl w:val="0"/>
        </w:rPr>
        <w:t>V</w:t>
      </w:r>
      <w:r>
        <w:rPr>
          <w:sz w:val="18"/>
          <w:szCs w:val="18"/>
          <w:rtl w:val="0"/>
        </w:rPr>
        <w:t>ä</w:t>
      </w:r>
      <w:r>
        <w:rPr>
          <w:sz w:val="18"/>
          <w:szCs w:val="18"/>
          <w:rtl w:val="0"/>
        </w:rPr>
        <w:t>stmanland = 325.1,</w:t>
      </w:r>
    </w:p>
    <w:p>
      <w:pPr>
        <w:pStyle w:val="Body"/>
        <w:spacing w:line="240" w:lineRule="auto"/>
      </w:pPr>
      <w:r>
        <w:rPr>
          <w:sz w:val="18"/>
          <w:szCs w:val="18"/>
          <w:rtl w:val="0"/>
        </w:rPr>
        <w:t xml:space="preserve"> Sk</w:t>
      </w:r>
      <w:r>
        <w:rPr>
          <w:sz w:val="18"/>
          <w:szCs w:val="18"/>
          <w:rtl w:val="0"/>
          <w:lang w:val="da-DK"/>
        </w:rPr>
        <w:t>å</w:t>
      </w:r>
      <w:r>
        <w:rPr>
          <w:sz w:val="18"/>
          <w:szCs w:val="18"/>
          <w:rtl w:val="0"/>
        </w:rPr>
        <w:t>ne = 333.2</w:t>
      </w:r>
      <w:r>
        <w:rPr>
          <w:sz w:val="18"/>
          <w:szCs w:val="18"/>
          <w:rtl w:val="0"/>
          <w:lang w:val="sv-SE"/>
        </w:rPr>
        <w:t xml:space="preserve"> …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heading 1"/>
        <w:numPr>
          <w:ilvl w:val="0"/>
          <w:numId w:val="9"/>
        </w:numPr>
      </w:pPr>
      <w:bookmarkStart w:name="_Toc5" w:id="6"/>
      <w:r>
        <w:rPr>
          <w:rFonts w:cs="Arial Unicode MS" w:eastAsia="Arial Unicode MS"/>
          <w:rtl w:val="0"/>
          <w:lang w:val="sv-SE"/>
        </w:rPr>
        <w:t>Resultat och Diskussion</w:t>
      </w:r>
      <w:bookmarkEnd w:id="6"/>
    </w:p>
    <w:p>
      <w:pPr>
        <w:pStyle w:val="Body"/>
        <w:widowControl w:val="0"/>
        <w:spacing w:line="240" w:lineRule="auto"/>
      </w:pPr>
      <w:r>
        <w:rPr>
          <w:rtl w:val="0"/>
          <w:lang w:val="sv-SE"/>
        </w:rPr>
        <w:t>Slutlig modell har adj R2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0.85 som tyder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stark predi</w:t>
      </w:r>
      <w:r>
        <w:rPr>
          <w:rtl w:val="0"/>
          <w:lang w:val="en-US"/>
        </w:rPr>
        <w:t>k</w:t>
      </w:r>
      <w:r>
        <w:rPr>
          <w:rtl w:val="0"/>
          <w:lang w:val="sv-SE"/>
        </w:rPr>
        <w:t>tionsf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ga.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266699</wp:posOffset>
            </wp:positionV>
            <wp:extent cx="4309039" cy="3936549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39" cy="3936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</w:pPr>
      <w:r>
        <w:rPr>
          <w:rtl w:val="0"/>
          <w:lang w:val="sv-SE"/>
        </w:rPr>
        <w:t xml:space="preserve">Tabell 1: </w:t>
      </w:r>
      <w:r>
        <w:rPr>
          <w:rtl w:val="0"/>
          <w:lang w:val="sv-SE"/>
        </w:rPr>
        <w:t>Model summary</w:t>
      </w:r>
      <w:r>
        <w:rPr>
          <w:rtl w:val="0"/>
          <w:lang w:val="sv-SE"/>
        </w:rPr>
        <w:t>.</w:t>
      </w:r>
    </w:p>
    <w:p>
      <w:pPr>
        <w:pStyle w:val="Body"/>
        <w:widowControl w:val="0"/>
        <w:spacing w:line="240" w:lineRule="auto"/>
      </w:pPr>
      <w:r>
        <w:rPr>
          <w:rtl w:val="0"/>
          <w:lang w:val="sv-SE"/>
        </w:rPr>
        <w:t>Pga av log transformation av y, det g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 inte att tolka koefficienterna direkt utan modellen predikterar log av priset. I princip koefficienterna kan tolkas som ett procentuellt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ndring av beroende variabel med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kning av oberoende variabel med 1 enhet.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199350</wp:posOffset>
            </wp:positionH>
            <wp:positionV relativeFrom="line">
              <wp:posOffset>240507</wp:posOffset>
            </wp:positionV>
            <wp:extent cx="5345510" cy="233224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30" name="officeArt object" descr="log pri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log price.png" descr="log pric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510" cy="2332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</w:pPr>
    </w:p>
    <w:p>
      <w:pPr>
        <w:pStyle w:val="caption"/>
      </w:pPr>
      <w:r>
        <w:rPr>
          <w:rtl w:val="0"/>
          <w:lang w:val="sv-SE"/>
        </w:rPr>
        <w:t xml:space="preserve">Figur </w:t>
      </w:r>
      <w:r>
        <w:rPr>
          <w:rtl w:val="0"/>
          <w:lang w:val="sv-SE"/>
        </w:rPr>
        <w:t>2</w:t>
      </w:r>
      <w:r>
        <w:rPr>
          <w:rtl w:val="0"/>
          <w:lang w:val="sv-SE"/>
        </w:rPr>
        <w:t xml:space="preserve">: </w:t>
      </w:r>
      <w:r>
        <w:rPr>
          <w:rtl w:val="0"/>
          <w:lang w:val="sv-SE"/>
        </w:rPr>
        <w:t>Logtransformation</w:t>
      </w:r>
      <w:r>
        <w:rPr>
          <w:rtl w:val="0"/>
          <w:lang w:val="sv-SE"/>
        </w:rPr>
        <w:t>.</w:t>
      </w:r>
    </w:p>
    <w:p>
      <w:pPr>
        <w:pStyle w:val="Body"/>
        <w:widowControl w:val="0"/>
        <w:spacing w:line="240" w:lineRule="auto"/>
      </w:pPr>
      <w:r>
        <w:rPr>
          <w:rtl w:val="0"/>
          <w:lang w:val="sv-SE"/>
        </w:rPr>
        <w:t xml:space="preserve"> </w:t>
      </w:r>
      <w:r>
        <w:rPr>
          <w:rtl w:val="0"/>
          <w:lang w:val="en-US"/>
        </w:rPr>
        <w:t>Viktig att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mna interaktionsvariabel Year:Miles som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Years och Miles kan inte vara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rklarad var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sig men ska tolkas i kombination med varandra.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detta 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tet Year:Miles interaktionen tyder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att det finns negativt samband av extra enheten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priset  </w:t>
      </w:r>
      <w:r>
        <w:rPr>
          <w:rtl w:val="0"/>
        </w:rPr>
        <w:t>0.00009</w:t>
      </w:r>
      <w:r>
        <w:rPr>
          <w:rtl w:val="0"/>
          <w:lang w:val="sv-SE"/>
        </w:rPr>
        <w:t>%, samtidigt miles har positiv p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verkan och years negativt detta kan tolkas att miles har inte lika stark inflytande som variabel years.</w:t>
      </w:r>
    </w:p>
    <w:p>
      <w:pPr>
        <w:pStyle w:val="Body"/>
        <w:widowControl w:val="0"/>
        <w:spacing w:line="240" w:lineRule="auto"/>
      </w:pPr>
      <w:r>
        <w:rPr>
          <w:rtl w:val="0"/>
          <w:lang w:val="sv-SE"/>
        </w:rPr>
        <w:t>FuelEl verkar inte har statistiskt signifikans pga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datapunkter.  Det vore intressant att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rska samband mellan typ av br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nsle med ut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kat dataset. </w:t>
      </w:r>
    </w:p>
    <w:p>
      <w:pPr>
        <w:pStyle w:val="Body"/>
        <w:widowControl w:val="0"/>
        <w:spacing w:line="240" w:lineRule="auto"/>
      </w:pPr>
      <w:r>
        <w:rPr>
          <w:rtl w:val="0"/>
          <w:lang w:val="sv-SE"/>
        </w:rPr>
        <w:t>Medel inkomst av olika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 har inget statistisk signifikans i modellen. Detta kan tyda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att det inte finns n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gon samband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hur mycket folk k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nner och priser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andrahands bilar. En av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rklaringar kan vara market uniformitet eller informationstillg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nglighet till exempel, men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ven 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kan det vara att det inte finns tillr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ckligt mycket tr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ning datapunkter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dra n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gra slutsatser kring det.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widowControl w:val="0"/>
        <w:spacing w:line="48" w:lineRule="auto"/>
      </w:pPr>
    </w:p>
    <w:p>
      <w:pPr>
        <w:pStyle w:val="caption"/>
      </w:pPr>
    </w:p>
    <w:p>
      <w:pPr>
        <w:pStyle w:val="Body"/>
      </w:pPr>
    </w:p>
    <w:p>
      <w:pPr>
        <w:pStyle w:val="Body"/>
        <w:keepNext w:val="1"/>
      </w:pPr>
    </w:p>
    <w:p>
      <w:pPr>
        <w:pStyle w:val="caption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11"/>
        </w:numPr>
      </w:pPr>
      <w:bookmarkStart w:name="_Toc6" w:id="7"/>
      <w:r>
        <w:rPr>
          <w:rFonts w:cs="Arial Unicode MS" w:eastAsia="Arial Unicode MS"/>
          <w:rtl w:val="0"/>
          <w:lang w:val="sv-SE"/>
        </w:rPr>
        <w:t>Slutsatser</w:t>
      </w:r>
      <w:bookmarkEnd w:id="7"/>
    </w:p>
    <w:p>
      <w:pPr>
        <w:pStyle w:val="Body"/>
      </w:pPr>
      <w:r>
        <w:rPr>
          <w:rtl w:val="0"/>
        </w:rPr>
        <w:t>H</w:t>
      </w:r>
      <w:r>
        <w:rPr>
          <w:rtl w:val="0"/>
        </w:rPr>
        <w:t>ä</w:t>
      </w:r>
      <w:r>
        <w:rPr>
          <w:rtl w:val="0"/>
          <w:lang w:val="sv-SE"/>
        </w:rPr>
        <w:t>r besvarar du bl.a. fr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gest</w:t>
      </w:r>
      <w:r>
        <w:rPr>
          <w:rtl w:val="0"/>
        </w:rPr>
        <w:t>ä</w:t>
      </w:r>
      <w:r>
        <w:rPr>
          <w:rtl w:val="0"/>
          <w:lang w:val="sv-SE"/>
        </w:rPr>
        <w:t>llningarna.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9"/>
        </w:numPr>
      </w:pPr>
      <w:bookmarkStart w:name="_Toc7" w:id="8"/>
      <w:r>
        <w:rPr>
          <w:rFonts w:cs="Arial Unicode MS" w:eastAsia="Arial Unicode MS"/>
          <w:rtl w:val="0"/>
          <w:lang w:val="sv-SE"/>
        </w:rPr>
        <w:t>Teoretiska fr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gor</w:t>
      </w:r>
      <w:bookmarkEnd w:id="8"/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Kolla p</w:t>
      </w:r>
      <w:r>
        <w:rPr>
          <w:rFonts w:ascii="Helvetica" w:hAnsi="Helvetica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f</w:t>
      </w:r>
      <w:r>
        <w:rPr>
          <w:rFonts w:ascii="Helvetica" w:hAnsi="Helvetica" w:hint="default"/>
          <w:outline w:val="0"/>
          <w:color w:val="000000"/>
          <w:sz w:val="22"/>
          <w:szCs w:val="22"/>
          <w:rtl w:val="0"/>
          <w:lang w:val="sv-SE"/>
          <w14:textFill>
            <w14:solidFill>
              <w14:srgbClr w14:val="000000"/>
            </w14:solidFill>
          </w14:textFill>
        </w:rPr>
        <w:t>ö</w:t>
      </w:r>
      <w:r>
        <w:rPr>
          <w:rFonts w:ascii="Helvetica" w:hAnsi="Helvetica"/>
          <w:outline w:val="0"/>
          <w:color w:val="000000"/>
          <w:sz w:val="22"/>
          <w:szCs w:val="22"/>
          <w:rtl w:val="0"/>
          <w:lang w:val="sv-SE"/>
          <w14:textFill>
            <w14:solidFill>
              <w14:srgbClr w14:val="000000"/>
            </w14:solidFill>
          </w14:textFill>
        </w:rPr>
        <w:t xml:space="preserve">ljande video: </w:t>
      </w:r>
      <w:r>
        <w:rPr>
          <w:rFonts w:ascii="Helvetica" w:hAnsi="Helvetica"/>
          <w:outline w:val="0"/>
          <w:color w:val="2a61ba"/>
          <w:sz w:val="22"/>
          <w:szCs w:val="22"/>
          <w:rtl w:val="0"/>
          <w:lang w:val="en-US"/>
          <w14:textFill>
            <w14:solidFill>
              <w14:srgbClr w14:val="2A61BB"/>
            </w14:solidFill>
          </w14:textFill>
        </w:rPr>
        <w:t>https://www.youtube.com/watch?v=X9_ISJ0YpGw&amp;t=290s</w:t>
      </w:r>
      <w:r>
        <w:rPr>
          <w:rFonts w:ascii="Helvetica" w:hAnsi="Helvetica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, beskriv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 xml:space="preserve">kortfattat vad en Quantile-Quantile (QQ) plot 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</w:rPr>
        <w:t>r.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QQ plot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ett 2 dimensional graph med y axis som standartiserade data och x axis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ett respektive v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rde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 sample omf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rdelat i quintiles enligt normalf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rdellning.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2.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da-DK"/>
        </w:rPr>
        <w:t>Din kollega Karin fr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>gar dig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ljande: </w:t>
      </w:r>
      <w:r>
        <w:rPr>
          <w:rFonts w:ascii="Helvetica" w:hAnsi="Helvetica" w:hint="default"/>
          <w:sz w:val="22"/>
          <w:szCs w:val="22"/>
          <w:rtl w:val="0"/>
        </w:rPr>
        <w:t>”</w:t>
      </w:r>
      <w:r>
        <w:rPr>
          <w:rFonts w:ascii="Helvetica" w:hAnsi="Helvetica"/>
          <w:sz w:val="22"/>
          <w:szCs w:val="22"/>
          <w:rtl w:val="0"/>
          <w:lang w:val="sv-SE"/>
        </w:rPr>
        <w:t>Jag har h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rt att i Maskininl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en-US"/>
        </w:rPr>
        <w:t>rning s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å ä</w:t>
      </w:r>
      <w:r>
        <w:rPr>
          <w:rFonts w:ascii="Helvetica" w:hAnsi="Helvetica"/>
          <w:sz w:val="22"/>
          <w:szCs w:val="22"/>
          <w:rtl w:val="0"/>
          <w:lang w:val="da-DK"/>
        </w:rPr>
        <w:t>r fokus p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sv-SE"/>
        </w:rPr>
        <w:t>prediktioner medan man i statistisk regressionsanalys kan g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</w:rPr>
        <w:t>ra s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</w:t>
      </w:r>
      <w:r>
        <w:rPr>
          <w:rFonts w:ascii="Helvetica" w:hAnsi="Helvetica"/>
          <w:sz w:val="22"/>
          <w:szCs w:val="22"/>
          <w:rtl w:val="0"/>
        </w:rPr>
        <w:t>v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l prediktioner som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sv-SE"/>
        </w:rPr>
        <w:t>statistisk inferens. Vad menas med det, kan du ge n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>gra exempel?</w:t>
      </w:r>
      <w:r>
        <w:rPr>
          <w:rFonts w:ascii="Helvetica" w:hAnsi="Helvetica" w:hint="default"/>
          <w:sz w:val="22"/>
          <w:szCs w:val="22"/>
          <w:rtl w:val="0"/>
        </w:rPr>
        <w:t xml:space="preserve">” </w:t>
      </w:r>
      <w:r>
        <w:rPr>
          <w:rFonts w:ascii="Helvetica" w:hAnsi="Helvetica"/>
          <w:sz w:val="22"/>
          <w:szCs w:val="22"/>
          <w:rtl w:val="0"/>
          <w:lang w:val="sv-SE"/>
        </w:rPr>
        <w:t>Vad svarar du Karin?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sv-SE"/>
        </w:rPr>
        <w:t>Karin har i princip r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tt, ett enkel exempel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om vi vill prediktera huspriser. Med regressionanalys kan vi b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>de skapa produktioner med linear model och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rklara relationer mellan oberoende variabler,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ven effekt av enstaka oberoende variabler p</w:t>
      </w:r>
      <w:r>
        <w:rPr>
          <w:rFonts w:ascii="Helvetica" w:hAnsi="Helvetica" w:hint="default"/>
          <w:sz w:val="22"/>
          <w:szCs w:val="22"/>
          <w:rtl w:val="0"/>
          <w:lang w:val="sv-SE"/>
        </w:rPr>
        <w:t xml:space="preserve">å </w:t>
      </w:r>
      <w:r>
        <w:rPr>
          <w:rFonts w:ascii="Helvetica" w:hAnsi="Helvetica"/>
          <w:sz w:val="22"/>
          <w:szCs w:val="22"/>
          <w:rtl w:val="0"/>
          <w:lang w:val="sv-SE"/>
        </w:rPr>
        <w:t>beroende variabel med en viss konfidensniv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>. ML-modell fokuserar fr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mst p</w:t>
      </w:r>
      <w:r>
        <w:rPr>
          <w:rFonts w:ascii="Helvetica" w:hAnsi="Helvetica" w:hint="default"/>
          <w:sz w:val="22"/>
          <w:szCs w:val="22"/>
          <w:rtl w:val="0"/>
          <w:lang w:val="sv-SE"/>
        </w:rPr>
        <w:t xml:space="preserve">å </w:t>
      </w:r>
      <w:r>
        <w:rPr>
          <w:rFonts w:ascii="Helvetica" w:hAnsi="Helvetica"/>
          <w:sz w:val="22"/>
          <w:szCs w:val="22"/>
          <w:rtl w:val="0"/>
          <w:lang w:val="sv-SE"/>
        </w:rPr>
        <w:t>ett skapa s</w:t>
      </w:r>
      <w:r>
        <w:rPr>
          <w:rFonts w:ascii="Helvetica" w:hAnsi="Helvetica" w:hint="default"/>
          <w:sz w:val="22"/>
          <w:szCs w:val="22"/>
          <w:rtl w:val="0"/>
          <w:lang w:val="sv-SE"/>
        </w:rPr>
        <w:t xml:space="preserve">å </w:t>
      </w:r>
      <w:r>
        <w:rPr>
          <w:rFonts w:ascii="Helvetica" w:hAnsi="Helvetica"/>
          <w:sz w:val="22"/>
          <w:szCs w:val="22"/>
          <w:rtl w:val="0"/>
          <w:lang w:val="sv-SE"/>
        </w:rPr>
        <w:t>noggranna prediktioner som m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jligt, d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relation mellan variablerna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inte i fokus.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3.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Vad 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skillnaden p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 ”</w:t>
      </w:r>
      <w:r>
        <w:rPr>
          <w:rFonts w:ascii="Helvetica" w:hAnsi="Helvetica"/>
          <w:sz w:val="22"/>
          <w:szCs w:val="22"/>
          <w:rtl w:val="0"/>
          <w:lang w:val="it-IT"/>
        </w:rPr>
        <w:t>konfidensintervall</w:t>
      </w:r>
      <w:r>
        <w:rPr>
          <w:rFonts w:ascii="Helvetica" w:hAnsi="Helvetica" w:hint="default"/>
          <w:sz w:val="22"/>
          <w:szCs w:val="22"/>
          <w:rtl w:val="0"/>
        </w:rPr>
        <w:t xml:space="preserve">” 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och </w:t>
      </w:r>
      <w:r>
        <w:rPr>
          <w:rFonts w:ascii="Helvetica" w:hAnsi="Helvetica" w:hint="default"/>
          <w:sz w:val="22"/>
          <w:szCs w:val="22"/>
          <w:rtl w:val="0"/>
        </w:rPr>
        <w:t>”</w:t>
      </w:r>
      <w:r>
        <w:rPr>
          <w:rFonts w:ascii="Helvetica" w:hAnsi="Helvetica"/>
          <w:sz w:val="22"/>
          <w:szCs w:val="22"/>
          <w:rtl w:val="0"/>
          <w:lang w:val="sv-SE"/>
        </w:rPr>
        <w:t>prediktionsintervall</w:t>
      </w:r>
      <w:r>
        <w:rPr>
          <w:rFonts w:ascii="Helvetica" w:hAnsi="Helvetica" w:hint="default"/>
          <w:sz w:val="22"/>
          <w:szCs w:val="22"/>
          <w:rtl w:val="0"/>
        </w:rPr>
        <w:t xml:space="preserve">” </w:t>
      </w:r>
      <w:r>
        <w:rPr>
          <w:rFonts w:ascii="Helvetica" w:hAnsi="Helvetica"/>
          <w:sz w:val="22"/>
          <w:szCs w:val="22"/>
          <w:rtl w:val="0"/>
        </w:rPr>
        <w:t>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 predikterade v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rden?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sv-SE"/>
        </w:rPr>
        <w:t>Konfidensintervall ger en uppskattning av var vi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</w:rPr>
        <w:t>rv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ntar oss att det genomsnittliga v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rdet av den beroende variabeln ligger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 en given upps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ttning av oberoende variabler. Detta intervall speglar os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kerheten kring uppskattningen av medelv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</w:rPr>
        <w:t>rdet.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sv-SE"/>
        </w:rPr>
        <w:t>Prediktionsintervall ger en uppskattning av var en enskild framtida observation av den beroende variabeln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</w:rPr>
        <w:t>rv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ntas falla, givet en specifik upps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ttning av oberoende variabler. Detta intervall tar h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nsyn till b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</w:t>
      </w:r>
      <w:r>
        <w:rPr>
          <w:rFonts w:ascii="Helvetica" w:hAnsi="Helvetica"/>
          <w:sz w:val="22"/>
          <w:szCs w:val="22"/>
          <w:rtl w:val="0"/>
          <w:lang w:val="pt-PT"/>
        </w:rPr>
        <w:t>de os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kerheten i uppskattningen av medelv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rdet och den naturliga variationen (eller spridningen) av individuella observationer.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4.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Den multipla linj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ra regressionsmodellen kan skrivas som: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𝑌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𝛽</w:t>
      </w:r>
      <w:r>
        <w:rPr>
          <w:rFonts w:ascii="Helvetica" w:hAnsi="Helvetica"/>
          <w:sz w:val="16"/>
          <w:szCs w:val="16"/>
          <w:rtl w:val="0"/>
        </w:rPr>
        <w:t>0</w:t>
      </w:r>
      <w:r>
        <w:rPr>
          <w:rFonts w:ascii="Helvetica" w:hAnsi="Helvetica"/>
          <w:sz w:val="22"/>
          <w:szCs w:val="22"/>
          <w:rtl w:val="0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𝛽</w:t>
      </w:r>
      <w:r>
        <w:rPr>
          <w:rFonts w:ascii="Helvetica" w:hAnsi="Helvetica"/>
          <w:sz w:val="16"/>
          <w:szCs w:val="1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𝑥</w:t>
      </w:r>
      <w:r>
        <w:rPr>
          <w:rFonts w:ascii="Helvetica" w:hAnsi="Helvetica"/>
          <w:sz w:val="16"/>
          <w:szCs w:val="16"/>
          <w:rtl w:val="0"/>
        </w:rPr>
        <w:t>1</w:t>
      </w:r>
      <w:r>
        <w:rPr>
          <w:rFonts w:ascii="Helvetica" w:hAnsi="Helvetica"/>
          <w:sz w:val="22"/>
          <w:szCs w:val="22"/>
          <w:rtl w:val="0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𝛽</w:t>
      </w:r>
      <w:r>
        <w:rPr>
          <w:rFonts w:ascii="Helvetica" w:hAnsi="Helvetica"/>
          <w:sz w:val="16"/>
          <w:szCs w:val="1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𝑥</w:t>
      </w:r>
      <w:r>
        <w:rPr>
          <w:rFonts w:ascii="Helvetica" w:hAnsi="Helvetica"/>
          <w:sz w:val="16"/>
          <w:szCs w:val="16"/>
          <w:rtl w:val="0"/>
        </w:rPr>
        <w:t>2</w:t>
      </w:r>
      <w:r>
        <w:rPr>
          <w:rFonts w:ascii="Helvetica" w:hAnsi="Helvetica"/>
          <w:sz w:val="22"/>
          <w:szCs w:val="22"/>
          <w:rtl w:val="0"/>
        </w:rPr>
        <w:t xml:space="preserve">+ . . .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𝑝</w:t>
      </w:r>
      <w:r>
        <w:rPr>
          <w:rFonts w:ascii="Helvetica" w:hAnsi="Helvetica"/>
          <w:sz w:val="22"/>
          <w:szCs w:val="22"/>
          <w:rtl w:val="0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𝜀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sv-SE"/>
        </w:rPr>
        <w:t>Hur tolkas beta parametrarna?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𝛽</w:t>
      </w:r>
      <w:r>
        <w:rPr>
          <w:rFonts w:ascii="Helvetica" w:hAnsi="Helvetica"/>
          <w:sz w:val="22"/>
          <w:szCs w:val="22"/>
          <w:rtl w:val="0"/>
        </w:rPr>
        <w:t>0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 -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ett v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rde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 intercept, om alla v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rden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X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0, i m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>nga fall b0 kan talkas som ett utg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>ngsv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rde v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rde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regression.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𝛽𝑝</w:t>
      </w:r>
      <w:r>
        <w:rPr>
          <w:rFonts w:ascii="Helvetica" w:hAnsi="Helvetica" w:hint="default"/>
          <w:sz w:val="22"/>
          <w:szCs w:val="22"/>
          <w:rtl w:val="0"/>
          <w:lang w:val="sv-SE"/>
        </w:rPr>
        <w:t xml:space="preserve"> ä</w:t>
      </w:r>
      <w:r>
        <w:rPr>
          <w:rFonts w:ascii="Helvetica" w:hAnsi="Helvetica"/>
          <w:sz w:val="22"/>
          <w:szCs w:val="22"/>
          <w:rtl w:val="0"/>
          <w:lang w:val="sv-SE"/>
        </w:rPr>
        <w:t>r koefficient som tyder p</w:t>
      </w:r>
      <w:r>
        <w:rPr>
          <w:rFonts w:ascii="Helvetica" w:hAnsi="Helvetica" w:hint="default"/>
          <w:sz w:val="22"/>
          <w:szCs w:val="22"/>
          <w:rtl w:val="0"/>
          <w:lang w:val="sv-SE"/>
        </w:rPr>
        <w:t xml:space="preserve">å </w:t>
      </w:r>
      <w:r>
        <w:rPr>
          <w:rFonts w:ascii="Helvetica" w:hAnsi="Helvetica"/>
          <w:sz w:val="22"/>
          <w:szCs w:val="22"/>
          <w:rtl w:val="0"/>
          <w:lang w:val="sv-SE"/>
        </w:rPr>
        <w:t>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ndring av Y med 1 enhet av Xp, om alla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ruts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ttningar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regression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uppfyllda detta koefficienter kan direkt tolkas som ett effekt av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ndring av Xp p</w:t>
      </w:r>
      <w:r>
        <w:rPr>
          <w:rFonts w:ascii="Helvetica" w:hAnsi="Helvetica" w:hint="default"/>
          <w:sz w:val="22"/>
          <w:szCs w:val="22"/>
          <w:rtl w:val="0"/>
          <w:lang w:val="sv-SE"/>
        </w:rPr>
        <w:t xml:space="preserve">å </w:t>
      </w:r>
      <w:r>
        <w:rPr>
          <w:rFonts w:ascii="Helvetica" w:hAnsi="Helvetica"/>
          <w:sz w:val="22"/>
          <w:szCs w:val="22"/>
          <w:rtl w:val="0"/>
          <w:lang w:val="sv-SE"/>
        </w:rPr>
        <w:t>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5.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da-DK"/>
        </w:rPr>
        <w:t>Din kollega Hassan fr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>gar dig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ljande: </w:t>
      </w:r>
      <w:r>
        <w:rPr>
          <w:rFonts w:ascii="Helvetica" w:hAnsi="Helvetica" w:hint="default"/>
          <w:sz w:val="22"/>
          <w:szCs w:val="22"/>
          <w:rtl w:val="0"/>
        </w:rPr>
        <w:t>”</w:t>
      </w:r>
      <w:r>
        <w:rPr>
          <w:rFonts w:ascii="Helvetica" w:hAnsi="Helvetica"/>
          <w:sz w:val="22"/>
          <w:szCs w:val="22"/>
          <w:rtl w:val="0"/>
        </w:rPr>
        <w:t>St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mmer det att man i statistisk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de-DE"/>
        </w:rPr>
        <w:t>regressionsmodellering inte beh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ver anv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</w:rPr>
        <w:t>nda tr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ning, validering och test set om man nyttjar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m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>tt s</w:t>
      </w:r>
      <w:r>
        <w:rPr>
          <w:rFonts w:ascii="Helvetica" w:hAnsi="Helvetica" w:hint="default"/>
          <w:sz w:val="22"/>
          <w:szCs w:val="22"/>
          <w:rtl w:val="0"/>
          <w:lang w:val="da-DK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som BIC? Vad 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logiken bakom detta?</w:t>
      </w:r>
      <w:r>
        <w:rPr>
          <w:rFonts w:ascii="Helvetica" w:hAnsi="Helvetica" w:hint="default"/>
          <w:sz w:val="22"/>
          <w:szCs w:val="22"/>
          <w:rtl w:val="0"/>
        </w:rPr>
        <w:t xml:space="preserve">” </w:t>
      </w:r>
      <w:r>
        <w:rPr>
          <w:rFonts w:ascii="Helvetica" w:hAnsi="Helvetica"/>
          <w:sz w:val="22"/>
          <w:szCs w:val="22"/>
          <w:rtl w:val="0"/>
          <w:lang w:val="sv-SE"/>
        </w:rPr>
        <w:t>Vad svarar du Hassan?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pt-PT"/>
        </w:rPr>
        <w:t xml:space="preserve">BIC 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ett kriterium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da-DK"/>
        </w:rPr>
        <w:t>r modellval som tar h</w:t>
      </w:r>
      <w:r>
        <w:rPr>
          <w:rFonts w:ascii="Helvetica" w:hAnsi="Helvetica" w:hint="default"/>
          <w:sz w:val="22"/>
          <w:szCs w:val="22"/>
          <w:rtl w:val="0"/>
        </w:rPr>
        <w:t>ä</w:t>
      </w:r>
      <w:r>
        <w:rPr>
          <w:rFonts w:ascii="Helvetica" w:hAnsi="Helvetica"/>
          <w:sz w:val="22"/>
          <w:szCs w:val="22"/>
          <w:rtl w:val="0"/>
        </w:rPr>
        <w:t>nsyn till modellens komplexitet.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 Det straffar komplexa modeller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undvika overfitting. Om huvudsyftet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ett statistiskt inferens s</w:t>
      </w:r>
      <w:r>
        <w:rPr>
          <w:rFonts w:ascii="Helvetica" w:hAnsi="Helvetica" w:hint="default"/>
          <w:sz w:val="22"/>
          <w:szCs w:val="22"/>
          <w:rtl w:val="0"/>
          <w:lang w:val="sv-SE"/>
        </w:rPr>
        <w:t xml:space="preserve">å </w:t>
      </w:r>
      <w:r>
        <w:rPr>
          <w:rFonts w:ascii="Helvetica" w:hAnsi="Helvetica"/>
          <w:sz w:val="22"/>
          <w:szCs w:val="22"/>
          <w:rtl w:val="0"/>
          <w:lang w:val="sv-SE"/>
        </w:rPr>
        <w:t>r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cker det med att kolla p</w:t>
      </w:r>
      <w:r>
        <w:rPr>
          <w:rFonts w:ascii="Helvetica" w:hAnsi="Helvetica" w:hint="default"/>
          <w:sz w:val="22"/>
          <w:szCs w:val="22"/>
          <w:rtl w:val="0"/>
          <w:lang w:val="sv-SE"/>
        </w:rPr>
        <w:t xml:space="preserve">å </w:t>
      </w:r>
      <w:r>
        <w:rPr>
          <w:rFonts w:ascii="Helvetica" w:hAnsi="Helvetica"/>
          <w:sz w:val="22"/>
          <w:szCs w:val="22"/>
          <w:rtl w:val="0"/>
          <w:lang w:val="sv-SE"/>
        </w:rPr>
        <w:t>BIC, AIC, adj. R2 i modell sammanfattning. Om datan r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cker det skadar aldrig att anv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nda test set, framf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rallt om modellen ska anv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ndes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prediktioner.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6.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</w:rPr>
        <w:t>rklara algoritmen nedan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</w:rPr>
        <w:t xml:space="preserve">r </w:t>
      </w:r>
      <w:r>
        <w:rPr>
          <w:rFonts w:ascii="Helvetica" w:hAnsi="Helvetica" w:hint="default"/>
          <w:sz w:val="22"/>
          <w:szCs w:val="22"/>
          <w:rtl w:val="0"/>
        </w:rPr>
        <w:t>”</w:t>
      </w:r>
      <w:r>
        <w:rPr>
          <w:rFonts w:ascii="Helvetica" w:hAnsi="Helvetica"/>
          <w:sz w:val="22"/>
          <w:szCs w:val="22"/>
          <w:rtl w:val="0"/>
          <w:lang w:val="en-US"/>
        </w:rPr>
        <w:t>Best subset selection</w:t>
      </w:r>
      <w:r>
        <w:rPr>
          <w:rFonts w:ascii="Helvetica" w:hAnsi="Helvetica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2"/>
          <w:szCs w:val="22"/>
          <w:rtl w:val="0"/>
          <w:lang w:val="sv-SE"/>
        </w:rPr>
        <w:t>Det h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r ett brute force algoritm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 att hitta b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sta kombination av oberoende variabler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 den b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>sta prestanda f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ö</w:t>
      </w:r>
      <w:r>
        <w:rPr>
          <w:rFonts w:ascii="Helvetica" w:hAnsi="Helvetica"/>
          <w:sz w:val="22"/>
          <w:szCs w:val="22"/>
          <w:rtl w:val="0"/>
          <w:lang w:val="sv-SE"/>
        </w:rPr>
        <w:t>r ett utvarderingsm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å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tt som R2, BIC/AIC mm. Metoden </w:t>
      </w:r>
      <w:r>
        <w:rPr>
          <w:rFonts w:ascii="Helvetica" w:hAnsi="Helvetica" w:hint="default"/>
          <w:sz w:val="22"/>
          <w:szCs w:val="22"/>
          <w:rtl w:val="0"/>
          <w:lang w:val="sv-SE"/>
        </w:rPr>
        <w:t>ä</w:t>
      </w:r>
      <w:r>
        <w:rPr>
          <w:rFonts w:ascii="Helvetica" w:hAnsi="Helvetica"/>
          <w:sz w:val="22"/>
          <w:szCs w:val="22"/>
          <w:rtl w:val="0"/>
          <w:lang w:val="sv-SE"/>
        </w:rPr>
        <w:t xml:space="preserve">r opraktisk med en stor antal variabler.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br w:type="page"/>
      </w:r>
    </w:p>
    <w:p>
      <w:pPr>
        <w:pStyle w:val="heading 1"/>
        <w:numPr>
          <w:ilvl w:val="0"/>
          <w:numId w:val="9"/>
        </w:numPr>
      </w:pPr>
      <w:bookmarkStart w:name="_Toc8" w:id="9"/>
      <w:r>
        <w:rPr>
          <w:rFonts w:cs="Arial Unicode MS" w:eastAsia="Arial Unicode MS"/>
          <w:rtl w:val="0"/>
          <w:lang w:val="sv-SE"/>
        </w:rPr>
        <w:t>Sj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lvutv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rdering</w:t>
      </w:r>
      <w:r>
        <w:br w:type="textWrapping"/>
      </w:r>
      <w:bookmarkEnd w:id="9"/>
    </w:p>
    <w:p>
      <w:pPr>
        <w:pStyle w:val="List Paragraph"/>
        <w:numPr>
          <w:ilvl w:val="0"/>
          <w:numId w:val="13"/>
        </w:numPr>
        <w:rPr>
          <w:lang w:val="sv-SE"/>
        </w:rPr>
      </w:pPr>
      <w:r>
        <w:rPr>
          <w:rtl w:val="0"/>
          <w:lang w:val="sv-SE"/>
        </w:rPr>
        <w:t xml:space="preserve">Utmaningar du haft under arbetet samt hur du hanterat dem. </w:t>
      </w:r>
      <w:r>
        <w:br w:type="textWrapping"/>
      </w:r>
    </w:p>
    <w:p>
      <w:pPr>
        <w:pStyle w:val="List Paragraph"/>
        <w:numPr>
          <w:ilvl w:val="0"/>
          <w:numId w:val="13"/>
        </w:numPr>
        <w:rPr>
          <w:lang w:val="sv-SE"/>
        </w:rPr>
      </w:pPr>
      <w:r>
        <w:rPr>
          <w:rtl w:val="0"/>
          <w:lang w:val="sv-SE"/>
        </w:rPr>
        <w:t>Vilket betyg du anser att du skall ha och varf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r. </w:t>
      </w:r>
      <w:r>
        <w:br w:type="textWrapping"/>
      </w:r>
    </w:p>
    <w:p>
      <w:pPr>
        <w:pStyle w:val="List Paragraph"/>
        <w:numPr>
          <w:ilvl w:val="0"/>
          <w:numId w:val="13"/>
        </w:numPr>
        <w:rPr>
          <w:lang w:val="sv-SE"/>
        </w:rPr>
      </w:pPr>
      <w:r>
        <w:rPr>
          <w:rtl w:val="0"/>
          <w:lang w:val="sv-SE"/>
        </w:rPr>
        <w:t>N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got du vill lyfta fram till Antonio?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ind w:left="432" w:hanging="432"/>
      </w:pPr>
      <w:bookmarkStart w:name="_Toc9" w:id="10"/>
      <w:r>
        <w:rPr>
          <w:rtl w:val="0"/>
          <w:lang w:val="sv-SE"/>
        </w:rPr>
        <w:t>Appendix A</w:t>
      </w:r>
      <w:bookmarkEnd w:id="10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0" w:id="11"/>
      <w:r>
        <w:rPr>
          <w:rFonts w:cs="Arial Unicode MS" w:eastAsia="Arial Unicode MS"/>
          <w:rtl w:val="0"/>
          <w:lang w:val="sv-SE"/>
        </w:rPr>
        <w:t>K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llf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rteckning</w:t>
      </w:r>
      <w:bookmarkEnd w:id="11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14"/>
      <w:headerReference w:type="first" r:id="rId15"/>
      <w:footerReference w:type="default" r:id="rId16"/>
      <w:footerReference w:type="first" r:id="rId17"/>
      <w:pgSz w:w="11900" w:h="16840" w:orient="portrait"/>
      <w:pgMar w:top="1417" w:right="1417" w:bottom="1417" w:left="1417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82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951" w:hanging="7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73" w:hanging="8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95" w:hanging="9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17" w:hanging="10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38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60" w:hanging="1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2"/>
  </w:num>
  <w:num w:numId="9">
    <w:abstractNumId w:val="1"/>
  </w:num>
  <w:num w:numId="10">
    <w:abstractNumId w:val="1"/>
    <w:lvlOverride w:ilvl="0">
      <w:startOverride w:val="2"/>
    </w:lvlOverride>
  </w:num>
  <w:num w:numId="11">
    <w:abstractNumId w:val="1"/>
    <w:lvlOverride w:ilvl="0">
      <w:startOverride w:val="5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sv-SE"/>
      <w14:textFill>
        <w14:solidFill>
          <w14:srgbClr w14:val="2F5496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046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sv-SE"/>
      <w14:textFill>
        <w14:solidFill>
          <w14:srgbClr w14:val="2F5496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shd w:val="nil" w:color="auto" w:fill="auto"/>
      <w:vertAlign w:val="baseline"/>
      <w:lang w:val="sv-SE"/>
      <w14:textFill>
        <w14:solidFill>
          <w14:srgbClr w14:val="44546A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sv-S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