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39D19" w14:textId="30012FDE" w:rsidR="00F6318D" w:rsidRPr="00F6318D" w:rsidRDefault="00F6318D" w:rsidP="00F6318D">
      <w:pPr>
        <w:rPr>
          <w:b/>
          <w:bCs/>
        </w:rPr>
      </w:pPr>
      <w:r w:rsidRPr="00F6318D">
        <w:rPr>
          <w:b/>
          <w:bCs/>
        </w:rPr>
        <w:t>Slide 1: Introduction</w:t>
      </w:r>
      <w:r w:rsidRPr="00F6318D">
        <w:t xml:space="preserve"> Hello everyone,</w:t>
      </w:r>
      <w:r w:rsidR="00565B25">
        <w:t xml:space="preserve"> </w:t>
      </w:r>
      <w:r w:rsidR="00E74992" w:rsidRPr="00565B25">
        <w:rPr>
          <w:b/>
          <w:bCs/>
          <w:color w:val="FF0000"/>
        </w:rPr>
        <w:t>&lt;Sibani&gt;</w:t>
      </w:r>
    </w:p>
    <w:p w14:paraId="7DFE87B1" w14:textId="77777777" w:rsidR="00F6318D" w:rsidRPr="00F6318D" w:rsidRDefault="00F6318D" w:rsidP="00F6318D">
      <w:r w:rsidRPr="00F6318D">
        <w:t>I am Sibani Panda, and today, I am excited to present the insights from our Stock Market Analytics capstone project. This project was a collaborative effort with my teammates—Tushar Gupta and Smith Desai.</w:t>
      </w:r>
    </w:p>
    <w:p w14:paraId="28A899AC" w14:textId="77777777" w:rsidR="00F6318D" w:rsidRPr="00F6318D" w:rsidRDefault="00F6318D" w:rsidP="00F6318D">
      <w:r w:rsidRPr="00F6318D">
        <w:t xml:space="preserve">Our project falls under Finance and Risk Analytics, where we focused on </w:t>
      </w:r>
      <w:proofErr w:type="spellStart"/>
      <w:r w:rsidRPr="00F6318D">
        <w:t>analyzing</w:t>
      </w:r>
      <w:proofErr w:type="spellEnd"/>
      <w:r w:rsidRPr="00F6318D">
        <w:t xml:space="preserve"> stocks and creating an optimized investment portfolio. With stock markets being highly volatile, our objective was to provide data-driven investment recommendations that align with different risk appetites and financial goals.</w:t>
      </w:r>
    </w:p>
    <w:p w14:paraId="671C2570" w14:textId="77777777" w:rsidR="00F6318D" w:rsidRPr="00F6318D" w:rsidRDefault="00F6318D" w:rsidP="00F6318D">
      <w:r w:rsidRPr="00F6318D">
        <w:pict w14:anchorId="0257E27D">
          <v:rect id="_x0000_i1025" style="width:0;height:1.5pt" o:hralign="center" o:hrstd="t" o:hr="t" fillcolor="#a0a0a0" stroked="f"/>
        </w:pict>
      </w:r>
    </w:p>
    <w:p w14:paraId="3DD51E3E" w14:textId="2B8FCC08" w:rsidR="00F6318D" w:rsidRPr="00F6318D" w:rsidRDefault="00F6318D" w:rsidP="00F6318D">
      <w:pPr>
        <w:rPr>
          <w:b/>
          <w:bCs/>
          <w:color w:val="FF0000"/>
        </w:rPr>
      </w:pPr>
      <w:r w:rsidRPr="00F6318D">
        <w:rPr>
          <w:b/>
          <w:bCs/>
        </w:rPr>
        <w:t>Slide 2: Agenda</w:t>
      </w:r>
      <w:r w:rsidRPr="00F6318D">
        <w:t xml:space="preserve"> Here’s what we’ll be covering in today’s presentation:</w:t>
      </w:r>
      <w:r w:rsidR="00565B25">
        <w:t xml:space="preserve"> </w:t>
      </w:r>
      <w:r w:rsidR="00E74992" w:rsidRPr="00565B25">
        <w:rPr>
          <w:b/>
          <w:bCs/>
          <w:color w:val="FF0000"/>
        </w:rPr>
        <w:t>&lt;Sibani&gt;</w:t>
      </w:r>
    </w:p>
    <w:p w14:paraId="33F60139" w14:textId="77777777" w:rsidR="00F6318D" w:rsidRPr="00F6318D" w:rsidRDefault="00F6318D" w:rsidP="00F6318D">
      <w:pPr>
        <w:numPr>
          <w:ilvl w:val="0"/>
          <w:numId w:val="17"/>
        </w:numPr>
      </w:pPr>
      <w:r w:rsidRPr="00F6318D">
        <w:rPr>
          <w:b/>
          <w:bCs/>
        </w:rPr>
        <w:t>Objective</w:t>
      </w:r>
      <w:r w:rsidRPr="00F6318D">
        <w:t xml:space="preserve"> – Understanding why this analysis is important.</w:t>
      </w:r>
    </w:p>
    <w:p w14:paraId="7F99B33B" w14:textId="77777777" w:rsidR="00F6318D" w:rsidRPr="00F6318D" w:rsidRDefault="00F6318D" w:rsidP="00F6318D">
      <w:pPr>
        <w:numPr>
          <w:ilvl w:val="0"/>
          <w:numId w:val="17"/>
        </w:numPr>
      </w:pPr>
      <w:r w:rsidRPr="00F6318D">
        <w:rPr>
          <w:b/>
          <w:bCs/>
        </w:rPr>
        <w:t>Methodology</w:t>
      </w:r>
      <w:r w:rsidRPr="00F6318D">
        <w:t xml:space="preserve"> – Steps we followed for data cleaning and analysis.</w:t>
      </w:r>
    </w:p>
    <w:p w14:paraId="467DE23B" w14:textId="77777777" w:rsidR="00F6318D" w:rsidRPr="00F6318D" w:rsidRDefault="00F6318D" w:rsidP="00F6318D">
      <w:pPr>
        <w:numPr>
          <w:ilvl w:val="0"/>
          <w:numId w:val="17"/>
        </w:numPr>
      </w:pPr>
      <w:r w:rsidRPr="00F6318D">
        <w:rPr>
          <w:b/>
          <w:bCs/>
        </w:rPr>
        <w:t>Insights and Visualizations</w:t>
      </w:r>
      <w:r w:rsidRPr="00F6318D">
        <w:t xml:space="preserve"> – Key observations from our data analysis.</w:t>
      </w:r>
    </w:p>
    <w:p w14:paraId="665CDEC1" w14:textId="77777777" w:rsidR="00F6318D" w:rsidRPr="00F6318D" w:rsidRDefault="00F6318D" w:rsidP="00F6318D">
      <w:pPr>
        <w:numPr>
          <w:ilvl w:val="0"/>
          <w:numId w:val="17"/>
        </w:numPr>
      </w:pPr>
      <w:r w:rsidRPr="00F6318D">
        <w:rPr>
          <w:b/>
          <w:bCs/>
        </w:rPr>
        <w:t>Portfolio Analysis</w:t>
      </w:r>
      <w:r w:rsidRPr="00F6318D">
        <w:t xml:space="preserve"> – Investment recommendations for two investors.</w:t>
      </w:r>
    </w:p>
    <w:p w14:paraId="13DA6C7B" w14:textId="77777777" w:rsidR="00F6318D" w:rsidRPr="00F6318D" w:rsidRDefault="00F6318D" w:rsidP="00F6318D">
      <w:r w:rsidRPr="00F6318D">
        <w:pict w14:anchorId="00988931">
          <v:rect id="_x0000_i1026" style="width:0;height:1.5pt" o:hralign="center" o:hrstd="t" o:hr="t" fillcolor="#a0a0a0" stroked="f"/>
        </w:pict>
      </w:r>
    </w:p>
    <w:p w14:paraId="3D806068" w14:textId="05C90DFA" w:rsidR="00F6318D" w:rsidRPr="00F6318D" w:rsidRDefault="00F6318D" w:rsidP="00F6318D">
      <w:pPr>
        <w:rPr>
          <w:b/>
          <w:bCs/>
          <w:color w:val="FF0000"/>
        </w:rPr>
      </w:pPr>
      <w:r w:rsidRPr="00F6318D">
        <w:rPr>
          <w:b/>
          <w:bCs/>
        </w:rPr>
        <w:t>Slide 3: Objective</w:t>
      </w:r>
      <w:r w:rsidR="00E74992">
        <w:rPr>
          <w:b/>
          <w:bCs/>
        </w:rPr>
        <w:t xml:space="preserve"> </w:t>
      </w:r>
      <w:r w:rsidR="00E74992" w:rsidRPr="00565B25">
        <w:rPr>
          <w:b/>
          <w:bCs/>
          <w:color w:val="FF0000"/>
        </w:rPr>
        <w:t>&lt;Sibani&gt;</w:t>
      </w:r>
    </w:p>
    <w:p w14:paraId="00FF58B1" w14:textId="77777777" w:rsidR="00F6318D" w:rsidRPr="00F6318D" w:rsidRDefault="00F6318D" w:rsidP="00F6318D">
      <w:r w:rsidRPr="00F6318D">
        <w:t>The stock market is a popular avenue for wealth creation, but many investors either lack the expertise or the time to make informed decisions. This is where portfolio managers step in to help individuals and businesses maximize their returns while managing risks.</w:t>
      </w:r>
    </w:p>
    <w:p w14:paraId="5EFA28C9" w14:textId="77777777" w:rsidR="00F6318D" w:rsidRPr="00F6318D" w:rsidRDefault="00F6318D" w:rsidP="00F6318D">
      <w:r w:rsidRPr="00F6318D">
        <w:t xml:space="preserve">In this project, we take on the role of a portfolio manager at an investment firm. Our goal is to </w:t>
      </w:r>
      <w:proofErr w:type="spellStart"/>
      <w:r w:rsidRPr="00F6318D">
        <w:t>analyze</w:t>
      </w:r>
      <w:proofErr w:type="spellEnd"/>
      <w:r w:rsidRPr="00F6318D">
        <w:t xml:space="preserve"> stock portfolios and provide investment recommendations tailored to the needs of two investors—Mr. Patrick </w:t>
      </w:r>
      <w:proofErr w:type="spellStart"/>
      <w:r w:rsidRPr="00F6318D">
        <w:t>Jyengar</w:t>
      </w:r>
      <w:proofErr w:type="spellEnd"/>
      <w:r w:rsidRPr="00F6318D">
        <w:t xml:space="preserve"> and Mr. Peter </w:t>
      </w:r>
      <w:proofErr w:type="spellStart"/>
      <w:r w:rsidRPr="00F6318D">
        <w:t>Jyengar</w:t>
      </w:r>
      <w:proofErr w:type="spellEnd"/>
      <w:r w:rsidRPr="00F6318D">
        <w:t>.</w:t>
      </w:r>
    </w:p>
    <w:p w14:paraId="3DFB807C" w14:textId="77777777" w:rsidR="00F6318D" w:rsidRPr="00F6318D" w:rsidRDefault="00F6318D" w:rsidP="00F6318D">
      <w:pPr>
        <w:numPr>
          <w:ilvl w:val="0"/>
          <w:numId w:val="18"/>
        </w:numPr>
      </w:pPr>
      <w:r w:rsidRPr="00F6318D">
        <w:t xml:space="preserve">Mr. Patrick </w:t>
      </w:r>
      <w:proofErr w:type="spellStart"/>
      <w:r w:rsidRPr="00F6318D">
        <w:t>Jyengar</w:t>
      </w:r>
      <w:proofErr w:type="spellEnd"/>
      <w:r w:rsidRPr="00F6318D">
        <w:t xml:space="preserve"> is a conservative investor looking for stable, low-risk investments to support his post-retirement life.</w:t>
      </w:r>
    </w:p>
    <w:p w14:paraId="747CF5B4" w14:textId="77777777" w:rsidR="00F6318D" w:rsidRPr="00F6318D" w:rsidRDefault="00F6318D" w:rsidP="00F6318D">
      <w:pPr>
        <w:numPr>
          <w:ilvl w:val="0"/>
          <w:numId w:val="18"/>
        </w:numPr>
      </w:pPr>
      <w:r w:rsidRPr="00F6318D">
        <w:t xml:space="preserve">Mr. Peter </w:t>
      </w:r>
      <w:proofErr w:type="spellStart"/>
      <w:r w:rsidRPr="00F6318D">
        <w:t>Jyengar</w:t>
      </w:r>
      <w:proofErr w:type="spellEnd"/>
      <w:r w:rsidRPr="00F6318D">
        <w:t xml:space="preserve"> is an aggressive investor who seeks high returns within a short time frame for business expansion.</w:t>
      </w:r>
    </w:p>
    <w:p w14:paraId="78EAE05D" w14:textId="77777777" w:rsidR="00F6318D" w:rsidRPr="00F6318D" w:rsidRDefault="00F6318D" w:rsidP="00F6318D">
      <w:r w:rsidRPr="00F6318D">
        <w:t xml:space="preserve">Our task was to </w:t>
      </w:r>
      <w:proofErr w:type="spellStart"/>
      <w:r w:rsidRPr="00F6318D">
        <w:t>analyze</w:t>
      </w:r>
      <w:proofErr w:type="spellEnd"/>
      <w:r w:rsidRPr="00F6318D">
        <w:t xml:space="preserve"> the stock market and develop suitable investment strategies for these investors.</w:t>
      </w:r>
    </w:p>
    <w:p w14:paraId="65AE583A" w14:textId="77777777" w:rsidR="00F6318D" w:rsidRPr="00F6318D" w:rsidRDefault="00F6318D" w:rsidP="00F6318D">
      <w:r w:rsidRPr="00F6318D">
        <w:pict w14:anchorId="76D3BD9E">
          <v:rect id="_x0000_i1027" style="width:0;height:1.5pt" o:hralign="center" o:hrstd="t" o:hr="t" fillcolor="#a0a0a0" stroked="f"/>
        </w:pict>
      </w:r>
    </w:p>
    <w:p w14:paraId="49516C4D" w14:textId="3C229099" w:rsidR="00E74992" w:rsidRDefault="00E74992" w:rsidP="00F6318D">
      <w:pPr>
        <w:rPr>
          <w:b/>
          <w:bCs/>
          <w:color w:val="FF0000"/>
        </w:rPr>
      </w:pPr>
      <w:r>
        <w:rPr>
          <w:b/>
          <w:bCs/>
          <w:color w:val="FF0000"/>
        </w:rPr>
        <w:t xml:space="preserve">Slide </w:t>
      </w:r>
      <w:proofErr w:type="gramStart"/>
      <w:r>
        <w:rPr>
          <w:b/>
          <w:bCs/>
          <w:color w:val="FF0000"/>
        </w:rPr>
        <w:t>4 :</w:t>
      </w:r>
      <w:proofErr w:type="gramEnd"/>
      <w:r>
        <w:rPr>
          <w:b/>
          <w:bCs/>
          <w:color w:val="FF0000"/>
        </w:rPr>
        <w:t xml:space="preserve"> Methodology &lt;Nothing to speak&gt;</w:t>
      </w:r>
    </w:p>
    <w:p w14:paraId="0062AC5D" w14:textId="77777777" w:rsidR="00E74992" w:rsidRDefault="00E74992" w:rsidP="00F6318D">
      <w:pPr>
        <w:rPr>
          <w:b/>
          <w:bCs/>
        </w:rPr>
      </w:pPr>
    </w:p>
    <w:p w14:paraId="14C30959" w14:textId="77777777" w:rsidR="00E74992" w:rsidRPr="00565B25" w:rsidRDefault="00F6318D" w:rsidP="00E74992">
      <w:pPr>
        <w:rPr>
          <w:b/>
          <w:bCs/>
          <w:color w:val="FF0000"/>
        </w:rPr>
      </w:pPr>
      <w:r w:rsidRPr="00F6318D">
        <w:rPr>
          <w:b/>
          <w:bCs/>
        </w:rPr>
        <w:t xml:space="preserve">Slide </w:t>
      </w:r>
      <w:r w:rsidR="00E74992">
        <w:rPr>
          <w:b/>
          <w:bCs/>
        </w:rPr>
        <w:t>5</w:t>
      </w:r>
      <w:r w:rsidRPr="00F6318D">
        <w:rPr>
          <w:b/>
          <w:bCs/>
        </w:rPr>
        <w:t>: Exploratory Data Analysis and Data Cleaning</w:t>
      </w:r>
      <w:r w:rsidR="00E74992">
        <w:rPr>
          <w:b/>
          <w:bCs/>
        </w:rPr>
        <w:t xml:space="preserve"> </w:t>
      </w:r>
      <w:r w:rsidR="00E74992" w:rsidRPr="00565B25">
        <w:rPr>
          <w:b/>
          <w:bCs/>
          <w:color w:val="FF0000"/>
        </w:rPr>
        <w:t>&lt;Sibani&gt;</w:t>
      </w:r>
    </w:p>
    <w:p w14:paraId="6C7BA06E" w14:textId="194A61C4" w:rsidR="00F6318D" w:rsidRPr="00F6318D" w:rsidRDefault="00F6318D" w:rsidP="00F6318D"/>
    <w:p w14:paraId="5DC6835C" w14:textId="77777777" w:rsidR="00F6318D" w:rsidRPr="00F6318D" w:rsidRDefault="00F6318D" w:rsidP="00F6318D">
      <w:r w:rsidRPr="00F6318D">
        <w:t>Before diving into stock selection, we performed extensive data cleaning and analysis:</w:t>
      </w:r>
    </w:p>
    <w:p w14:paraId="23AA53BD" w14:textId="77777777" w:rsidR="00F6318D" w:rsidRPr="00F6318D" w:rsidRDefault="00F6318D" w:rsidP="00F6318D">
      <w:pPr>
        <w:numPr>
          <w:ilvl w:val="0"/>
          <w:numId w:val="19"/>
        </w:numPr>
      </w:pPr>
      <w:r w:rsidRPr="00F6318D">
        <w:t>We checked for missing values and handled inconsistencies.</w:t>
      </w:r>
    </w:p>
    <w:p w14:paraId="585B420A" w14:textId="77777777" w:rsidR="00F6318D" w:rsidRPr="00F6318D" w:rsidRDefault="00F6318D" w:rsidP="00F6318D">
      <w:pPr>
        <w:numPr>
          <w:ilvl w:val="0"/>
          <w:numId w:val="19"/>
        </w:numPr>
      </w:pPr>
      <w:r w:rsidRPr="00F6318D">
        <w:lastRenderedPageBreak/>
        <w:t>We identified and treated outliers where necessary.</w:t>
      </w:r>
    </w:p>
    <w:p w14:paraId="4001654E" w14:textId="77777777" w:rsidR="00F6318D" w:rsidRPr="00F6318D" w:rsidRDefault="00F6318D" w:rsidP="00F6318D">
      <w:pPr>
        <w:numPr>
          <w:ilvl w:val="0"/>
          <w:numId w:val="19"/>
        </w:numPr>
      </w:pPr>
      <w:r w:rsidRPr="00F6318D">
        <w:t>We filled missing data points for Facebook since it was listed on the NYSE only after 2012.</w:t>
      </w:r>
    </w:p>
    <w:p w14:paraId="10983BDA" w14:textId="77777777" w:rsidR="00F6318D" w:rsidRPr="00F6318D" w:rsidRDefault="00F6318D" w:rsidP="00F6318D">
      <w:r w:rsidRPr="00F6318D">
        <w:t>For analysis, we calculated:</w:t>
      </w:r>
    </w:p>
    <w:p w14:paraId="3B3CDDDB" w14:textId="77777777" w:rsidR="00F6318D" w:rsidRPr="00F6318D" w:rsidRDefault="00F6318D" w:rsidP="00F6318D">
      <w:pPr>
        <w:numPr>
          <w:ilvl w:val="0"/>
          <w:numId w:val="20"/>
        </w:numPr>
      </w:pPr>
      <w:r w:rsidRPr="00F6318D">
        <w:rPr>
          <w:b/>
          <w:bCs/>
        </w:rPr>
        <w:t>Daily Returns</w:t>
      </w:r>
      <w:r w:rsidRPr="00F6318D">
        <w:t xml:space="preserve"> – To measure stock price fluctuations.</w:t>
      </w:r>
    </w:p>
    <w:p w14:paraId="2917F539" w14:textId="77777777" w:rsidR="00F6318D" w:rsidRPr="00F6318D" w:rsidRDefault="00F6318D" w:rsidP="00F6318D">
      <w:pPr>
        <w:numPr>
          <w:ilvl w:val="0"/>
          <w:numId w:val="20"/>
        </w:numPr>
      </w:pPr>
      <w:r w:rsidRPr="00F6318D">
        <w:rPr>
          <w:b/>
          <w:bCs/>
        </w:rPr>
        <w:t>Cumulative Daily Returns</w:t>
      </w:r>
      <w:r w:rsidRPr="00F6318D">
        <w:t xml:space="preserve"> – To track the overall trend of a stock.</w:t>
      </w:r>
    </w:p>
    <w:p w14:paraId="17275D4F" w14:textId="77777777" w:rsidR="00F6318D" w:rsidRPr="00F6318D" w:rsidRDefault="00F6318D" w:rsidP="00F6318D">
      <w:pPr>
        <w:numPr>
          <w:ilvl w:val="0"/>
          <w:numId w:val="20"/>
        </w:numPr>
      </w:pPr>
      <w:r w:rsidRPr="00F6318D">
        <w:rPr>
          <w:b/>
          <w:bCs/>
        </w:rPr>
        <w:t>Sharpe Ratios</w:t>
      </w:r>
      <w:r w:rsidRPr="00F6318D">
        <w:t xml:space="preserve"> – To measure risk-adjusted returns.</w:t>
      </w:r>
    </w:p>
    <w:p w14:paraId="5C334BC1" w14:textId="77777777" w:rsidR="00F6318D" w:rsidRPr="00F6318D" w:rsidRDefault="00F6318D" w:rsidP="00F6318D">
      <w:pPr>
        <w:numPr>
          <w:ilvl w:val="0"/>
          <w:numId w:val="20"/>
        </w:numPr>
      </w:pPr>
      <w:r w:rsidRPr="00F6318D">
        <w:rPr>
          <w:b/>
          <w:bCs/>
        </w:rPr>
        <w:t>Portfolio Risk and ROI</w:t>
      </w:r>
      <w:r w:rsidRPr="00F6318D">
        <w:t xml:space="preserve"> – To assess the performance of different stocks.</w:t>
      </w:r>
    </w:p>
    <w:p w14:paraId="36EE23D3" w14:textId="77777777" w:rsidR="00F6318D" w:rsidRPr="00F6318D" w:rsidRDefault="00F6318D" w:rsidP="00F6318D">
      <w:r w:rsidRPr="00F6318D">
        <w:t>Using these metrics, we identified stocks that performed well over the past five years.</w:t>
      </w:r>
    </w:p>
    <w:p w14:paraId="68E12107" w14:textId="77777777" w:rsidR="00F6318D" w:rsidRPr="00F6318D" w:rsidRDefault="00F6318D" w:rsidP="00F6318D">
      <w:r w:rsidRPr="00F6318D">
        <w:pict w14:anchorId="341E5CAA">
          <v:rect id="_x0000_i1028" style="width:0;height:1.5pt" o:hralign="center" o:hrstd="t" o:hr="t" fillcolor="#a0a0a0" stroked="f"/>
        </w:pict>
      </w:r>
    </w:p>
    <w:p w14:paraId="1FBCFF68" w14:textId="2DDD05BE" w:rsidR="00F6318D" w:rsidRDefault="00F6318D" w:rsidP="00F6318D">
      <w:pPr>
        <w:rPr>
          <w:b/>
          <w:bCs/>
          <w:color w:val="FF0000"/>
        </w:rPr>
      </w:pPr>
      <w:r w:rsidRPr="00F6318D">
        <w:rPr>
          <w:b/>
          <w:bCs/>
          <w:color w:val="FF0000"/>
        </w:rPr>
        <w:t xml:space="preserve">Slide </w:t>
      </w:r>
      <w:r w:rsidR="00E74992" w:rsidRPr="00E74992">
        <w:rPr>
          <w:b/>
          <w:bCs/>
          <w:color w:val="FF0000"/>
        </w:rPr>
        <w:t>6</w:t>
      </w:r>
      <w:r w:rsidRPr="00F6318D">
        <w:rPr>
          <w:b/>
          <w:bCs/>
          <w:color w:val="FF0000"/>
        </w:rPr>
        <w:t>: Insights and Visualizations</w:t>
      </w:r>
      <w:r w:rsidR="00E74992" w:rsidRPr="00E74992">
        <w:rPr>
          <w:b/>
          <w:bCs/>
          <w:color w:val="FF0000"/>
        </w:rPr>
        <w:t xml:space="preserve"> &lt;Nothing to Speak&gt;</w:t>
      </w:r>
    </w:p>
    <w:p w14:paraId="5E68ECF6" w14:textId="77777777" w:rsidR="00E74992" w:rsidRDefault="00E74992" w:rsidP="00F6318D">
      <w:pPr>
        <w:rPr>
          <w:b/>
          <w:bCs/>
          <w:color w:val="000000" w:themeColor="text1"/>
        </w:rPr>
      </w:pPr>
    </w:p>
    <w:p w14:paraId="714F241C" w14:textId="3AF41FEB" w:rsidR="00E74992" w:rsidRPr="00F6318D" w:rsidRDefault="00E74992" w:rsidP="00F6318D">
      <w:pPr>
        <w:rPr>
          <w:color w:val="FF0000"/>
        </w:rPr>
      </w:pPr>
      <w:r w:rsidRPr="00E74992">
        <w:rPr>
          <w:b/>
          <w:bCs/>
          <w:color w:val="000000" w:themeColor="text1"/>
        </w:rPr>
        <w:t xml:space="preserve">Slide 7: </w:t>
      </w:r>
      <w:r>
        <w:rPr>
          <w:b/>
          <w:bCs/>
          <w:color w:val="000000" w:themeColor="text1"/>
        </w:rPr>
        <w:t xml:space="preserve">Stocks Data Available </w:t>
      </w:r>
      <w:r>
        <w:rPr>
          <w:b/>
          <w:bCs/>
          <w:color w:val="FF0000"/>
        </w:rPr>
        <w:t>&lt;Sibani&gt;</w:t>
      </w:r>
    </w:p>
    <w:p w14:paraId="309F07E8" w14:textId="77777777" w:rsidR="00F6318D" w:rsidRPr="00F6318D" w:rsidRDefault="00F6318D" w:rsidP="00F6318D">
      <w:r w:rsidRPr="00F6318D">
        <w:t>Our dataset contained 24 stocks across four sectors: Technology, Finance, Pharma &amp; Healthcare, and Aviation. We also compared their performance with the S&amp;P 500 index, a benchmark representing the top 500 stocks in the US.</w:t>
      </w:r>
    </w:p>
    <w:p w14:paraId="5FFF21ED" w14:textId="77777777" w:rsidR="00F6318D" w:rsidRPr="00F6318D" w:rsidRDefault="00F6318D" w:rsidP="00F6318D">
      <w:r w:rsidRPr="00F6318D">
        <w:t>Using Power BI, we visualized:</w:t>
      </w:r>
    </w:p>
    <w:p w14:paraId="59C56859" w14:textId="77777777" w:rsidR="00F6318D" w:rsidRPr="00F6318D" w:rsidRDefault="00F6318D" w:rsidP="00F6318D">
      <w:pPr>
        <w:numPr>
          <w:ilvl w:val="0"/>
          <w:numId w:val="21"/>
        </w:numPr>
      </w:pPr>
      <w:r w:rsidRPr="00F6318D">
        <w:t>Stock price trends.</w:t>
      </w:r>
    </w:p>
    <w:p w14:paraId="054103B7" w14:textId="77777777" w:rsidR="00F6318D" w:rsidRPr="00F6318D" w:rsidRDefault="00F6318D" w:rsidP="00F6318D">
      <w:pPr>
        <w:numPr>
          <w:ilvl w:val="0"/>
          <w:numId w:val="21"/>
        </w:numPr>
      </w:pPr>
      <w:r w:rsidRPr="00F6318D">
        <w:t>Sector-wise performance.</w:t>
      </w:r>
    </w:p>
    <w:p w14:paraId="2A382DBE" w14:textId="77777777" w:rsidR="00F6318D" w:rsidRPr="00F6318D" w:rsidRDefault="00F6318D" w:rsidP="00F6318D">
      <w:pPr>
        <w:numPr>
          <w:ilvl w:val="0"/>
          <w:numId w:val="21"/>
        </w:numPr>
      </w:pPr>
      <w:r w:rsidRPr="00F6318D">
        <w:t>Correlations between stocks.</w:t>
      </w:r>
    </w:p>
    <w:p w14:paraId="483F9695" w14:textId="77777777" w:rsidR="00F6318D" w:rsidRPr="00F6318D" w:rsidRDefault="00F6318D" w:rsidP="00F6318D">
      <w:r w:rsidRPr="00F6318D">
        <w:t>These insights helped us identify the best-performing stocks for portfolio recommendations.</w:t>
      </w:r>
    </w:p>
    <w:p w14:paraId="4A80B3AF" w14:textId="77777777" w:rsidR="00F6318D" w:rsidRPr="00F6318D" w:rsidRDefault="00F6318D" w:rsidP="00F6318D">
      <w:r w:rsidRPr="00F6318D">
        <w:pict w14:anchorId="0BD5BFC0">
          <v:rect id="_x0000_i1029" style="width:0;height:1.5pt" o:hralign="center" o:hrstd="t" o:hr="t" fillcolor="#a0a0a0" stroked="f"/>
        </w:pict>
      </w:r>
    </w:p>
    <w:p w14:paraId="467A2D72" w14:textId="0317390F" w:rsidR="00F6318D" w:rsidRPr="00F6318D" w:rsidRDefault="00F6318D" w:rsidP="00F6318D">
      <w:pPr>
        <w:rPr>
          <w:b/>
          <w:bCs/>
        </w:rPr>
      </w:pPr>
      <w:r w:rsidRPr="00F6318D">
        <w:rPr>
          <w:b/>
          <w:bCs/>
        </w:rPr>
        <w:t xml:space="preserve">Slide </w:t>
      </w:r>
      <w:r w:rsidR="00E74992">
        <w:rPr>
          <w:b/>
          <w:bCs/>
        </w:rPr>
        <w:t>8</w:t>
      </w:r>
      <w:r w:rsidRPr="00F6318D">
        <w:rPr>
          <w:b/>
          <w:bCs/>
        </w:rPr>
        <w:t xml:space="preserve">: </w:t>
      </w:r>
      <w:r w:rsidR="00E74992" w:rsidRPr="00E74992">
        <w:rPr>
          <w:b/>
          <w:bCs/>
          <w:lang w:val="en-US"/>
        </w:rPr>
        <w:t>VISUALIZATION OF STOCKS AFTER NORMALIZING THE VALUES</w:t>
      </w:r>
      <w:r w:rsidR="00E74992">
        <w:rPr>
          <w:b/>
          <w:bCs/>
        </w:rPr>
        <w:t xml:space="preserve"> </w:t>
      </w:r>
      <w:r w:rsidR="00E74992" w:rsidRPr="00E74992">
        <w:rPr>
          <w:b/>
          <w:bCs/>
          <w:color w:val="FF0000"/>
        </w:rPr>
        <w:t>&lt;Tushar&gt;</w:t>
      </w:r>
    </w:p>
    <w:p w14:paraId="582E4554" w14:textId="77777777" w:rsidR="00F6318D" w:rsidRPr="00F6318D" w:rsidRDefault="00F6318D" w:rsidP="00F6318D">
      <w:r w:rsidRPr="00F6318D">
        <w:t>After normalizing stock values, we compared their performance over 10 years.</w:t>
      </w:r>
    </w:p>
    <w:p w14:paraId="02269C55" w14:textId="77777777" w:rsidR="00F6318D" w:rsidRPr="00F6318D" w:rsidRDefault="00F6318D" w:rsidP="00F6318D">
      <w:pPr>
        <w:numPr>
          <w:ilvl w:val="0"/>
          <w:numId w:val="22"/>
        </w:numPr>
      </w:pPr>
      <w:r w:rsidRPr="00F6318D">
        <w:t>Most stocks followed the general market trend, but some significantly outperformed the S&amp;P 500.</w:t>
      </w:r>
    </w:p>
    <w:p w14:paraId="1E48232D" w14:textId="77777777" w:rsidR="00F6318D" w:rsidRPr="00F6318D" w:rsidRDefault="00F6318D" w:rsidP="00F6318D">
      <w:pPr>
        <w:numPr>
          <w:ilvl w:val="0"/>
          <w:numId w:val="22"/>
        </w:numPr>
      </w:pPr>
      <w:r w:rsidRPr="00F6318D">
        <w:t>Facebook’s data started only from 2012 due to its IPO.</w:t>
      </w:r>
    </w:p>
    <w:p w14:paraId="507A34F7" w14:textId="77777777" w:rsidR="00F6318D" w:rsidRPr="00F6318D" w:rsidRDefault="00F6318D" w:rsidP="00F6318D">
      <w:pPr>
        <w:numPr>
          <w:ilvl w:val="0"/>
          <w:numId w:val="22"/>
        </w:numPr>
      </w:pPr>
      <w:r w:rsidRPr="00F6318D">
        <w:t>We also built an interactive dashboard for sector-wise analysis.</w:t>
      </w:r>
    </w:p>
    <w:p w14:paraId="7B4EBA60" w14:textId="77777777" w:rsidR="00F6318D" w:rsidRPr="00F6318D" w:rsidRDefault="00F6318D" w:rsidP="00F6318D">
      <w:r w:rsidRPr="00F6318D">
        <w:pict w14:anchorId="2229E1FF">
          <v:rect id="_x0000_i1030" style="width:0;height:1.5pt" o:hralign="center" o:hrstd="t" o:hr="t" fillcolor="#a0a0a0" stroked="f"/>
        </w:pict>
      </w:r>
    </w:p>
    <w:p w14:paraId="1650DC21" w14:textId="5E5768BD" w:rsidR="00F6318D" w:rsidRPr="00F6318D" w:rsidRDefault="00F6318D" w:rsidP="00F6318D">
      <w:r w:rsidRPr="00F6318D">
        <w:rPr>
          <w:b/>
          <w:bCs/>
        </w:rPr>
        <w:t xml:space="preserve">Slide </w:t>
      </w:r>
      <w:r w:rsidR="00E74992">
        <w:rPr>
          <w:b/>
          <w:bCs/>
        </w:rPr>
        <w:t>9</w:t>
      </w:r>
      <w:r w:rsidRPr="00F6318D">
        <w:rPr>
          <w:b/>
          <w:bCs/>
        </w:rPr>
        <w:t xml:space="preserve">: Aviation Sector </w:t>
      </w:r>
      <w:proofErr w:type="gramStart"/>
      <w:r w:rsidRPr="00F6318D">
        <w:rPr>
          <w:b/>
          <w:bCs/>
        </w:rPr>
        <w:t>Analysis</w:t>
      </w:r>
      <w:r w:rsidR="00E74992">
        <w:rPr>
          <w:b/>
          <w:bCs/>
        </w:rPr>
        <w:t xml:space="preserve">  </w:t>
      </w:r>
      <w:r w:rsidR="00E74992" w:rsidRPr="00E74992">
        <w:rPr>
          <w:b/>
          <w:bCs/>
          <w:color w:val="FF0000"/>
        </w:rPr>
        <w:t>&lt;</w:t>
      </w:r>
      <w:proofErr w:type="gramEnd"/>
      <w:r w:rsidR="00E74992" w:rsidRPr="00E74992">
        <w:rPr>
          <w:b/>
          <w:bCs/>
          <w:color w:val="FF0000"/>
        </w:rPr>
        <w:t>Tushar&gt;</w:t>
      </w:r>
    </w:p>
    <w:p w14:paraId="37199D27" w14:textId="77777777" w:rsidR="00F6318D" w:rsidRPr="00F6318D" w:rsidRDefault="00F6318D" w:rsidP="00F6318D">
      <w:pPr>
        <w:numPr>
          <w:ilvl w:val="0"/>
          <w:numId w:val="23"/>
        </w:numPr>
      </w:pPr>
      <w:r w:rsidRPr="00F6318D">
        <w:t xml:space="preserve">The Aviation sector was </w:t>
      </w:r>
      <w:r w:rsidRPr="00F6318D">
        <w:rPr>
          <w:b/>
          <w:bCs/>
        </w:rPr>
        <w:t>not correlated</w:t>
      </w:r>
      <w:r w:rsidRPr="00F6318D">
        <w:t xml:space="preserve"> with the S&amp;P 500.</w:t>
      </w:r>
    </w:p>
    <w:p w14:paraId="6CAEBFBA" w14:textId="77777777" w:rsidR="00F6318D" w:rsidRPr="00F6318D" w:rsidRDefault="00F6318D" w:rsidP="00F6318D">
      <w:pPr>
        <w:numPr>
          <w:ilvl w:val="0"/>
          <w:numId w:val="23"/>
        </w:numPr>
      </w:pPr>
      <w:r w:rsidRPr="00F6318D">
        <w:t xml:space="preserve">The market suffered a massive hit in 2020 due to the COVID-19 pandemic, causing a </w:t>
      </w:r>
      <w:r w:rsidRPr="00F6318D">
        <w:rPr>
          <w:b/>
          <w:bCs/>
        </w:rPr>
        <w:t>bear market</w:t>
      </w:r>
      <w:r w:rsidRPr="00F6318D">
        <w:t>.</w:t>
      </w:r>
    </w:p>
    <w:p w14:paraId="06FE2541" w14:textId="77777777" w:rsidR="00F6318D" w:rsidRPr="00F6318D" w:rsidRDefault="00F6318D" w:rsidP="00F6318D">
      <w:pPr>
        <w:numPr>
          <w:ilvl w:val="0"/>
          <w:numId w:val="23"/>
        </w:numPr>
      </w:pPr>
      <w:r w:rsidRPr="00F6318D">
        <w:lastRenderedPageBreak/>
        <w:t xml:space="preserve">While the overall market recovered, Aviation stocks </w:t>
      </w:r>
      <w:r w:rsidRPr="00F6318D">
        <w:rPr>
          <w:b/>
          <w:bCs/>
        </w:rPr>
        <w:t>underperformed</w:t>
      </w:r>
      <w:r w:rsidRPr="00F6318D">
        <w:t>.</w:t>
      </w:r>
    </w:p>
    <w:p w14:paraId="5EE7EAA1" w14:textId="77777777" w:rsidR="00F6318D" w:rsidRPr="00F6318D" w:rsidRDefault="00F6318D" w:rsidP="00F6318D">
      <w:pPr>
        <w:numPr>
          <w:ilvl w:val="0"/>
          <w:numId w:val="23"/>
        </w:numPr>
      </w:pPr>
      <w:r w:rsidRPr="00F6318D">
        <w:t>We found positive correlations between certain airlines like Delta, Southwest, and Allegiant Travel.</w:t>
      </w:r>
    </w:p>
    <w:p w14:paraId="02210F4A" w14:textId="77777777" w:rsidR="00F6318D" w:rsidRPr="00F6318D" w:rsidRDefault="00F6318D" w:rsidP="00F6318D">
      <w:r w:rsidRPr="00F6318D">
        <w:pict w14:anchorId="3BCFC4C9">
          <v:rect id="_x0000_i1031" style="width:0;height:1.5pt" o:hralign="center" o:hrstd="t" o:hr="t" fillcolor="#a0a0a0" stroked="f"/>
        </w:pict>
      </w:r>
    </w:p>
    <w:p w14:paraId="49543378" w14:textId="6262ACB6" w:rsidR="00F6318D" w:rsidRPr="00F6318D" w:rsidRDefault="00F6318D" w:rsidP="00F6318D">
      <w:r w:rsidRPr="00F6318D">
        <w:rPr>
          <w:b/>
          <w:bCs/>
        </w:rPr>
        <w:t xml:space="preserve">Slide </w:t>
      </w:r>
      <w:r w:rsidR="00E74992">
        <w:rPr>
          <w:b/>
          <w:bCs/>
        </w:rPr>
        <w:t>10</w:t>
      </w:r>
      <w:r w:rsidRPr="00F6318D">
        <w:rPr>
          <w:b/>
          <w:bCs/>
        </w:rPr>
        <w:t xml:space="preserve">: Finance Sector </w:t>
      </w:r>
      <w:proofErr w:type="gramStart"/>
      <w:r w:rsidRPr="00F6318D">
        <w:rPr>
          <w:b/>
          <w:bCs/>
        </w:rPr>
        <w:t>Analysis</w:t>
      </w:r>
      <w:r w:rsidR="00E74992">
        <w:rPr>
          <w:b/>
          <w:bCs/>
        </w:rPr>
        <w:t xml:space="preserve">  </w:t>
      </w:r>
      <w:r w:rsidR="00E74992" w:rsidRPr="00E74992">
        <w:rPr>
          <w:b/>
          <w:bCs/>
          <w:color w:val="FF0000"/>
        </w:rPr>
        <w:t>&lt;</w:t>
      </w:r>
      <w:proofErr w:type="gramEnd"/>
      <w:r w:rsidR="00E74992" w:rsidRPr="00E74992">
        <w:rPr>
          <w:b/>
          <w:bCs/>
          <w:color w:val="FF0000"/>
        </w:rPr>
        <w:t>Tushar&gt;</w:t>
      </w:r>
    </w:p>
    <w:p w14:paraId="3E47552B" w14:textId="77777777" w:rsidR="00F6318D" w:rsidRPr="00F6318D" w:rsidRDefault="00F6318D" w:rsidP="00F6318D">
      <w:pPr>
        <w:numPr>
          <w:ilvl w:val="0"/>
          <w:numId w:val="24"/>
        </w:numPr>
      </w:pPr>
      <w:r w:rsidRPr="00F6318D">
        <w:t xml:space="preserve">The Finance sector is </w:t>
      </w:r>
      <w:r w:rsidRPr="00F6318D">
        <w:rPr>
          <w:b/>
          <w:bCs/>
        </w:rPr>
        <w:t>positively correlated</w:t>
      </w:r>
      <w:r w:rsidRPr="00F6318D">
        <w:t xml:space="preserve"> with the S&amp;P 500.</w:t>
      </w:r>
    </w:p>
    <w:p w14:paraId="519B238B" w14:textId="77777777" w:rsidR="00F6318D" w:rsidRPr="00F6318D" w:rsidRDefault="00F6318D" w:rsidP="00F6318D">
      <w:pPr>
        <w:numPr>
          <w:ilvl w:val="0"/>
          <w:numId w:val="24"/>
        </w:numPr>
      </w:pPr>
      <w:r w:rsidRPr="00F6318D">
        <w:t xml:space="preserve">In 2020, the market crash hit finance stocks, but major firms like Morgan Stanley and Goldman Sachs </w:t>
      </w:r>
      <w:r w:rsidRPr="00F6318D">
        <w:rPr>
          <w:b/>
          <w:bCs/>
        </w:rPr>
        <w:t>recovered well</w:t>
      </w:r>
      <w:r w:rsidRPr="00F6318D">
        <w:t xml:space="preserve"> and even outperformed their sector.</w:t>
      </w:r>
    </w:p>
    <w:p w14:paraId="47AF6BEE" w14:textId="77777777" w:rsidR="00F6318D" w:rsidRPr="00F6318D" w:rsidRDefault="00F6318D" w:rsidP="00F6318D">
      <w:pPr>
        <w:numPr>
          <w:ilvl w:val="0"/>
          <w:numId w:val="24"/>
        </w:numPr>
      </w:pPr>
      <w:r w:rsidRPr="00F6318D">
        <w:t xml:space="preserve">These two stocks showed strong positive correlation, indicating similar market </w:t>
      </w:r>
      <w:proofErr w:type="spellStart"/>
      <w:r w:rsidRPr="00F6318D">
        <w:t>behavior</w:t>
      </w:r>
      <w:proofErr w:type="spellEnd"/>
      <w:r w:rsidRPr="00F6318D">
        <w:t>.</w:t>
      </w:r>
    </w:p>
    <w:p w14:paraId="2FCC5A89" w14:textId="77777777" w:rsidR="00F6318D" w:rsidRPr="00F6318D" w:rsidRDefault="00F6318D" w:rsidP="00F6318D">
      <w:r w:rsidRPr="00F6318D">
        <w:pict w14:anchorId="2CBD21FF">
          <v:rect id="_x0000_i1032" style="width:0;height:1.5pt" o:hralign="center" o:hrstd="t" o:hr="t" fillcolor="#a0a0a0" stroked="f"/>
        </w:pict>
      </w:r>
    </w:p>
    <w:p w14:paraId="4DBA01C6" w14:textId="0AB8E959" w:rsidR="00F6318D" w:rsidRPr="00F6318D" w:rsidRDefault="00F6318D" w:rsidP="00F6318D">
      <w:r w:rsidRPr="00F6318D">
        <w:rPr>
          <w:b/>
          <w:bCs/>
        </w:rPr>
        <w:t xml:space="preserve">Slide </w:t>
      </w:r>
      <w:r w:rsidR="00E74992">
        <w:rPr>
          <w:b/>
          <w:bCs/>
        </w:rPr>
        <w:t>11</w:t>
      </w:r>
      <w:r w:rsidRPr="00F6318D">
        <w:rPr>
          <w:b/>
          <w:bCs/>
        </w:rPr>
        <w:t>: Pharma &amp; Healthcare Sector Analysis</w:t>
      </w:r>
      <w:r w:rsidR="00E74992">
        <w:rPr>
          <w:b/>
          <w:bCs/>
        </w:rPr>
        <w:t xml:space="preserve"> </w:t>
      </w:r>
      <w:r w:rsidR="00E74992" w:rsidRPr="00E74992">
        <w:rPr>
          <w:b/>
          <w:bCs/>
          <w:color w:val="FF0000"/>
        </w:rPr>
        <w:t>&lt;Tushar&gt;</w:t>
      </w:r>
    </w:p>
    <w:p w14:paraId="73E2F81F" w14:textId="77777777" w:rsidR="00F6318D" w:rsidRPr="00F6318D" w:rsidRDefault="00F6318D" w:rsidP="00F6318D">
      <w:pPr>
        <w:numPr>
          <w:ilvl w:val="0"/>
          <w:numId w:val="25"/>
        </w:numPr>
      </w:pPr>
      <w:r w:rsidRPr="00F6318D">
        <w:t xml:space="preserve">Pharma &amp; Healthcare stocks had </w:t>
      </w:r>
      <w:r w:rsidRPr="00F6318D">
        <w:rPr>
          <w:b/>
          <w:bCs/>
        </w:rPr>
        <w:t>positive correlation</w:t>
      </w:r>
      <w:r w:rsidRPr="00F6318D">
        <w:t xml:space="preserve"> with S&amp;P 500.</w:t>
      </w:r>
    </w:p>
    <w:p w14:paraId="6555AC61" w14:textId="77777777" w:rsidR="00F6318D" w:rsidRPr="00F6318D" w:rsidRDefault="00F6318D" w:rsidP="00F6318D">
      <w:pPr>
        <w:numPr>
          <w:ilvl w:val="0"/>
          <w:numId w:val="25"/>
        </w:numPr>
      </w:pPr>
      <w:r w:rsidRPr="00F6318D">
        <w:t xml:space="preserve">This sector showed </w:t>
      </w:r>
      <w:r w:rsidRPr="00F6318D">
        <w:rPr>
          <w:b/>
          <w:bCs/>
        </w:rPr>
        <w:t>significant growth during the pandemic</w:t>
      </w:r>
      <w:r w:rsidRPr="00F6318D">
        <w:t>, as demand for healthcare services surged.</w:t>
      </w:r>
    </w:p>
    <w:p w14:paraId="22C2ED77" w14:textId="77777777" w:rsidR="00F6318D" w:rsidRPr="00F6318D" w:rsidRDefault="00F6318D" w:rsidP="00F6318D">
      <w:pPr>
        <w:numPr>
          <w:ilvl w:val="0"/>
          <w:numId w:val="25"/>
        </w:numPr>
      </w:pPr>
      <w:r w:rsidRPr="00F6318D">
        <w:t>However, Bausch Health Companies Inc. remained stagnant over the last five years.</w:t>
      </w:r>
    </w:p>
    <w:p w14:paraId="2B1CBB1C" w14:textId="77777777" w:rsidR="00F6318D" w:rsidRPr="00F6318D" w:rsidRDefault="00F6318D" w:rsidP="00F6318D">
      <w:pPr>
        <w:numPr>
          <w:ilvl w:val="0"/>
          <w:numId w:val="25"/>
        </w:numPr>
      </w:pPr>
      <w:r w:rsidRPr="00F6318D">
        <w:t xml:space="preserve">Overall, this sector was </w:t>
      </w:r>
      <w:r w:rsidRPr="00F6318D">
        <w:rPr>
          <w:b/>
          <w:bCs/>
        </w:rPr>
        <w:t>strong and resilient</w:t>
      </w:r>
      <w:r w:rsidRPr="00F6318D">
        <w:t>.</w:t>
      </w:r>
    </w:p>
    <w:p w14:paraId="0842E297" w14:textId="77777777" w:rsidR="00F6318D" w:rsidRPr="00F6318D" w:rsidRDefault="00F6318D" w:rsidP="00F6318D">
      <w:r w:rsidRPr="00F6318D">
        <w:pict w14:anchorId="6ECDF858">
          <v:rect id="_x0000_i1033" style="width:0;height:1.5pt" o:hralign="center" o:hrstd="t" o:hr="t" fillcolor="#a0a0a0" stroked="f"/>
        </w:pict>
      </w:r>
    </w:p>
    <w:p w14:paraId="08FB5DED" w14:textId="1922163E" w:rsidR="00F6318D" w:rsidRPr="00F6318D" w:rsidRDefault="00F6318D" w:rsidP="00F6318D">
      <w:r w:rsidRPr="00F6318D">
        <w:rPr>
          <w:b/>
          <w:bCs/>
        </w:rPr>
        <w:t>Slide 1</w:t>
      </w:r>
      <w:r w:rsidR="00E74992">
        <w:rPr>
          <w:b/>
          <w:bCs/>
        </w:rPr>
        <w:t>2</w:t>
      </w:r>
      <w:r w:rsidRPr="00F6318D">
        <w:rPr>
          <w:b/>
          <w:bCs/>
        </w:rPr>
        <w:t>: Technology Sector Analysis</w:t>
      </w:r>
      <w:r w:rsidR="00E74992">
        <w:rPr>
          <w:b/>
          <w:bCs/>
        </w:rPr>
        <w:t xml:space="preserve"> </w:t>
      </w:r>
      <w:r w:rsidR="00E74992" w:rsidRPr="00E74992">
        <w:rPr>
          <w:b/>
          <w:bCs/>
          <w:color w:val="FF0000"/>
        </w:rPr>
        <w:t>&lt;Tushar&gt;</w:t>
      </w:r>
    </w:p>
    <w:p w14:paraId="2E4F00E0" w14:textId="77777777" w:rsidR="00F6318D" w:rsidRPr="00F6318D" w:rsidRDefault="00F6318D" w:rsidP="00F6318D">
      <w:pPr>
        <w:numPr>
          <w:ilvl w:val="0"/>
          <w:numId w:val="26"/>
        </w:numPr>
      </w:pPr>
      <w:r w:rsidRPr="00F6318D">
        <w:t xml:space="preserve">The </w:t>
      </w:r>
      <w:r w:rsidRPr="00F6318D">
        <w:rPr>
          <w:b/>
          <w:bCs/>
        </w:rPr>
        <w:t>Technology sector had the highest correlation</w:t>
      </w:r>
      <w:r w:rsidRPr="00F6318D">
        <w:t xml:space="preserve"> with S&amp;P 500.</w:t>
      </w:r>
    </w:p>
    <w:p w14:paraId="27E1588F" w14:textId="77777777" w:rsidR="00F6318D" w:rsidRPr="00F6318D" w:rsidRDefault="00F6318D" w:rsidP="00F6318D">
      <w:pPr>
        <w:numPr>
          <w:ilvl w:val="0"/>
          <w:numId w:val="26"/>
        </w:numPr>
      </w:pPr>
      <w:r w:rsidRPr="00F6318D">
        <w:t xml:space="preserve">Unlike other sectors, tech stocks </w:t>
      </w:r>
      <w:r w:rsidRPr="00F6318D">
        <w:rPr>
          <w:b/>
          <w:bCs/>
        </w:rPr>
        <w:t>rebounded quickly</w:t>
      </w:r>
      <w:r w:rsidRPr="00F6318D">
        <w:t xml:space="preserve"> after the 2020 crash.</w:t>
      </w:r>
    </w:p>
    <w:p w14:paraId="0B0F2EDC" w14:textId="77777777" w:rsidR="00F6318D" w:rsidRPr="00F6318D" w:rsidRDefault="00F6318D" w:rsidP="00F6318D">
      <w:pPr>
        <w:numPr>
          <w:ilvl w:val="0"/>
          <w:numId w:val="26"/>
        </w:numPr>
      </w:pPr>
      <w:r w:rsidRPr="00F6318D">
        <w:t>Most stocks, except IBM, consistently outperformed the market.</w:t>
      </w:r>
    </w:p>
    <w:p w14:paraId="60855748" w14:textId="77777777" w:rsidR="00F6318D" w:rsidRPr="00F6318D" w:rsidRDefault="00F6318D" w:rsidP="00F6318D">
      <w:pPr>
        <w:numPr>
          <w:ilvl w:val="0"/>
          <w:numId w:val="26"/>
        </w:numPr>
      </w:pPr>
      <w:r w:rsidRPr="00F6318D">
        <w:t>Companies like Amazon, Microsoft, Google, Apple, and Facebook dominated the sector.</w:t>
      </w:r>
    </w:p>
    <w:p w14:paraId="7672492F" w14:textId="77777777" w:rsidR="00F6318D" w:rsidRPr="00F6318D" w:rsidRDefault="00F6318D" w:rsidP="00F6318D">
      <w:r w:rsidRPr="00F6318D">
        <w:pict w14:anchorId="6EBD3776">
          <v:rect id="_x0000_i1034" style="width:0;height:1.5pt" o:hralign="center" o:hrstd="t" o:hr="t" fillcolor="#a0a0a0" stroked="f"/>
        </w:pict>
      </w:r>
    </w:p>
    <w:p w14:paraId="196E7CB9" w14:textId="4EC4ACD5" w:rsidR="00F6318D" w:rsidRPr="00F6318D" w:rsidRDefault="00F6318D" w:rsidP="00F6318D">
      <w:r w:rsidRPr="00F6318D">
        <w:rPr>
          <w:b/>
          <w:bCs/>
        </w:rPr>
        <w:t>Slide 1</w:t>
      </w:r>
      <w:r w:rsidR="00E74992">
        <w:rPr>
          <w:b/>
          <w:bCs/>
        </w:rPr>
        <w:t>3 &amp; 14</w:t>
      </w:r>
      <w:r w:rsidRPr="00F6318D">
        <w:rPr>
          <w:b/>
          <w:bCs/>
        </w:rPr>
        <w:t>: Stock Performance Over the Last 5 Years</w:t>
      </w:r>
      <w:r w:rsidR="00E74992">
        <w:rPr>
          <w:b/>
          <w:bCs/>
        </w:rPr>
        <w:t xml:space="preserve"> </w:t>
      </w:r>
      <w:r w:rsidR="00E74992" w:rsidRPr="00E74992">
        <w:rPr>
          <w:b/>
          <w:bCs/>
          <w:color w:val="FF0000"/>
        </w:rPr>
        <w:t>&lt;Smith&gt;</w:t>
      </w:r>
    </w:p>
    <w:p w14:paraId="3EB3875E" w14:textId="77777777" w:rsidR="00F6318D" w:rsidRPr="00F6318D" w:rsidRDefault="00F6318D" w:rsidP="00F6318D">
      <w:r w:rsidRPr="00F6318D">
        <w:t xml:space="preserve">We created a dashboard to </w:t>
      </w:r>
      <w:proofErr w:type="spellStart"/>
      <w:r w:rsidRPr="00F6318D">
        <w:t>analyze</w:t>
      </w:r>
      <w:proofErr w:type="spellEnd"/>
      <w:r w:rsidRPr="00F6318D">
        <w:t xml:space="preserve"> stock performance over the past 5 years.</w:t>
      </w:r>
    </w:p>
    <w:p w14:paraId="085D09E7" w14:textId="77777777" w:rsidR="00F6318D" w:rsidRPr="00F6318D" w:rsidRDefault="00F6318D" w:rsidP="00F6318D">
      <w:pPr>
        <w:numPr>
          <w:ilvl w:val="0"/>
          <w:numId w:val="27"/>
        </w:numPr>
      </w:pPr>
      <w:r w:rsidRPr="00F6318D">
        <w:t xml:space="preserve">The </w:t>
      </w:r>
      <w:r w:rsidRPr="00F6318D">
        <w:rPr>
          <w:b/>
          <w:bCs/>
        </w:rPr>
        <w:t>top-performing stocks</w:t>
      </w:r>
      <w:r w:rsidRPr="00F6318D">
        <w:t xml:space="preserve"> with annualized returns higher than S&amp;P 500 were:</w:t>
      </w:r>
    </w:p>
    <w:p w14:paraId="745193D8" w14:textId="77777777" w:rsidR="00F6318D" w:rsidRPr="00F6318D" w:rsidRDefault="00F6318D" w:rsidP="00F6318D">
      <w:pPr>
        <w:numPr>
          <w:ilvl w:val="1"/>
          <w:numId w:val="27"/>
        </w:numPr>
      </w:pPr>
      <w:r w:rsidRPr="00F6318D">
        <w:rPr>
          <w:b/>
          <w:bCs/>
        </w:rPr>
        <w:t>Amazon (40.59%)</w:t>
      </w:r>
    </w:p>
    <w:p w14:paraId="78A1B6C2" w14:textId="77777777" w:rsidR="00F6318D" w:rsidRPr="00F6318D" w:rsidRDefault="00F6318D" w:rsidP="00F6318D">
      <w:pPr>
        <w:numPr>
          <w:ilvl w:val="1"/>
          <w:numId w:val="27"/>
        </w:numPr>
      </w:pPr>
      <w:r w:rsidRPr="00F6318D">
        <w:rPr>
          <w:b/>
          <w:bCs/>
        </w:rPr>
        <w:t>Microsoft (34.95%)</w:t>
      </w:r>
    </w:p>
    <w:p w14:paraId="6EED22E4" w14:textId="77777777" w:rsidR="00F6318D" w:rsidRPr="00F6318D" w:rsidRDefault="00F6318D" w:rsidP="00F6318D">
      <w:pPr>
        <w:numPr>
          <w:ilvl w:val="1"/>
          <w:numId w:val="27"/>
        </w:numPr>
      </w:pPr>
      <w:r w:rsidRPr="00F6318D">
        <w:rPr>
          <w:b/>
          <w:bCs/>
        </w:rPr>
        <w:t>Apple (33.32%)</w:t>
      </w:r>
    </w:p>
    <w:p w14:paraId="1A606CC2" w14:textId="77777777" w:rsidR="00F6318D" w:rsidRPr="00F6318D" w:rsidRDefault="00F6318D" w:rsidP="00F6318D">
      <w:pPr>
        <w:numPr>
          <w:ilvl w:val="1"/>
          <w:numId w:val="27"/>
        </w:numPr>
      </w:pPr>
      <w:r w:rsidRPr="00F6318D">
        <w:rPr>
          <w:b/>
          <w:bCs/>
        </w:rPr>
        <w:t>Facebook (26.45%)</w:t>
      </w:r>
    </w:p>
    <w:p w14:paraId="0038FF8F" w14:textId="77777777" w:rsidR="00F6318D" w:rsidRPr="00F6318D" w:rsidRDefault="00F6318D" w:rsidP="00F6318D">
      <w:pPr>
        <w:numPr>
          <w:ilvl w:val="1"/>
          <w:numId w:val="27"/>
        </w:numPr>
      </w:pPr>
      <w:r w:rsidRPr="00F6318D">
        <w:rPr>
          <w:b/>
          <w:bCs/>
        </w:rPr>
        <w:t>UnitedHealth (23.72%)</w:t>
      </w:r>
    </w:p>
    <w:p w14:paraId="25B0C374" w14:textId="77777777" w:rsidR="00F6318D" w:rsidRPr="00F6318D" w:rsidRDefault="00F6318D" w:rsidP="00F6318D">
      <w:pPr>
        <w:numPr>
          <w:ilvl w:val="1"/>
          <w:numId w:val="27"/>
        </w:numPr>
      </w:pPr>
      <w:r w:rsidRPr="00F6318D">
        <w:rPr>
          <w:b/>
          <w:bCs/>
        </w:rPr>
        <w:t>Google (21.02%)</w:t>
      </w:r>
    </w:p>
    <w:p w14:paraId="0946FCF5" w14:textId="77777777" w:rsidR="00F6318D" w:rsidRPr="00F6318D" w:rsidRDefault="00F6318D" w:rsidP="00F6318D">
      <w:pPr>
        <w:numPr>
          <w:ilvl w:val="1"/>
          <w:numId w:val="27"/>
        </w:numPr>
      </w:pPr>
      <w:r w:rsidRPr="00F6318D">
        <w:rPr>
          <w:b/>
          <w:bCs/>
        </w:rPr>
        <w:lastRenderedPageBreak/>
        <w:t>Morgan Stanley (14.55%)</w:t>
      </w:r>
    </w:p>
    <w:p w14:paraId="0362ED44" w14:textId="77777777" w:rsidR="00F6318D" w:rsidRPr="00F6318D" w:rsidRDefault="00F6318D" w:rsidP="00F6318D">
      <w:pPr>
        <w:numPr>
          <w:ilvl w:val="0"/>
          <w:numId w:val="27"/>
        </w:numPr>
      </w:pPr>
      <w:r w:rsidRPr="00F6318D">
        <w:t xml:space="preserve">In contrast, the S&amp;P 500 had </w:t>
      </w:r>
      <w:r w:rsidRPr="00F6318D">
        <w:rPr>
          <w:b/>
          <w:bCs/>
        </w:rPr>
        <w:t>13.04% annual returns</w:t>
      </w:r>
      <w:r w:rsidRPr="00F6318D">
        <w:t>.</w:t>
      </w:r>
    </w:p>
    <w:p w14:paraId="05350E44" w14:textId="77777777" w:rsidR="00F6318D" w:rsidRPr="00F6318D" w:rsidRDefault="00F6318D" w:rsidP="00F6318D">
      <w:r w:rsidRPr="00F6318D">
        <w:pict w14:anchorId="6C058E7E">
          <v:rect id="_x0000_i1035" style="width:0;height:1.5pt" o:hralign="center" o:hrstd="t" o:hr="t" fillcolor="#a0a0a0" stroked="f"/>
        </w:pict>
      </w:r>
    </w:p>
    <w:p w14:paraId="5F7101E5" w14:textId="7E069E22" w:rsidR="00F6318D" w:rsidRPr="00F6318D" w:rsidRDefault="00F6318D" w:rsidP="00F6318D">
      <w:pPr>
        <w:rPr>
          <w:b/>
          <w:bCs/>
        </w:rPr>
      </w:pPr>
      <w:r w:rsidRPr="00F6318D">
        <w:rPr>
          <w:b/>
          <w:bCs/>
        </w:rPr>
        <w:t>Slide 1</w:t>
      </w:r>
      <w:r w:rsidR="00E74992">
        <w:rPr>
          <w:b/>
          <w:bCs/>
        </w:rPr>
        <w:t>5</w:t>
      </w:r>
      <w:r w:rsidRPr="00F6318D">
        <w:rPr>
          <w:b/>
          <w:bCs/>
        </w:rPr>
        <w:t xml:space="preserve">: </w:t>
      </w:r>
      <w:r w:rsidR="00E74992" w:rsidRPr="00E74992">
        <w:rPr>
          <w:b/>
          <w:bCs/>
          <w:lang w:val="en-US"/>
        </w:rPr>
        <w:t>ANNUALIZED RETURN &amp; ANNUALIZED RISK</w:t>
      </w:r>
      <w:r w:rsidR="00E74992">
        <w:rPr>
          <w:b/>
          <w:bCs/>
        </w:rPr>
        <w:t xml:space="preserve"> </w:t>
      </w:r>
      <w:r w:rsidR="00E74992" w:rsidRPr="00E74992">
        <w:rPr>
          <w:b/>
          <w:bCs/>
          <w:color w:val="FF0000"/>
        </w:rPr>
        <w:t>&lt;Smith&gt;</w:t>
      </w:r>
    </w:p>
    <w:p w14:paraId="0D629B11" w14:textId="77777777" w:rsidR="00F6318D" w:rsidRPr="00F6318D" w:rsidRDefault="00F6318D" w:rsidP="00F6318D">
      <w:pPr>
        <w:numPr>
          <w:ilvl w:val="0"/>
          <w:numId w:val="28"/>
        </w:numPr>
      </w:pPr>
      <w:r w:rsidRPr="00F6318D">
        <w:t xml:space="preserve">Stocks with the highest </w:t>
      </w:r>
      <w:r w:rsidRPr="00F6318D">
        <w:rPr>
          <w:b/>
          <w:bCs/>
        </w:rPr>
        <w:t>annualized returns</w:t>
      </w:r>
      <w:r w:rsidRPr="00F6318D">
        <w:t xml:space="preserve"> included AMZN, MSFT, AAPL, FB, and UNH.</w:t>
      </w:r>
    </w:p>
    <w:p w14:paraId="1AE38BBB" w14:textId="77777777" w:rsidR="00F6318D" w:rsidRPr="00F6318D" w:rsidRDefault="00F6318D" w:rsidP="00F6318D">
      <w:pPr>
        <w:numPr>
          <w:ilvl w:val="0"/>
          <w:numId w:val="28"/>
        </w:numPr>
      </w:pPr>
      <w:r w:rsidRPr="00F6318D">
        <w:t xml:space="preserve">Higher returns often come with </w:t>
      </w:r>
      <w:r w:rsidRPr="00F6318D">
        <w:rPr>
          <w:b/>
          <w:bCs/>
        </w:rPr>
        <w:t>higher risk</w:t>
      </w:r>
      <w:r w:rsidRPr="00F6318D">
        <w:t xml:space="preserve">, meaning there’s a </w:t>
      </w:r>
      <w:proofErr w:type="spellStart"/>
      <w:r w:rsidRPr="00F6318D">
        <w:t>tradeoff</w:t>
      </w:r>
      <w:proofErr w:type="spellEnd"/>
      <w:r w:rsidRPr="00F6318D">
        <w:t xml:space="preserve"> between potential gain and stability.</w:t>
      </w:r>
    </w:p>
    <w:p w14:paraId="26745363" w14:textId="77777777" w:rsidR="00F6318D" w:rsidRDefault="00F6318D" w:rsidP="00F6318D">
      <w:pPr>
        <w:numPr>
          <w:ilvl w:val="0"/>
          <w:numId w:val="28"/>
        </w:numPr>
      </w:pPr>
      <w:r w:rsidRPr="00F6318D">
        <w:t xml:space="preserve">Some stocks like JNJ, RHHBY, and MRK provided </w:t>
      </w:r>
      <w:r w:rsidRPr="00F6318D">
        <w:rPr>
          <w:b/>
          <w:bCs/>
        </w:rPr>
        <w:t>moderate returns with low risk</w:t>
      </w:r>
      <w:r w:rsidRPr="00F6318D">
        <w:t>, making them safer options.</w:t>
      </w:r>
    </w:p>
    <w:p w14:paraId="7683589E" w14:textId="77777777" w:rsidR="00E74992" w:rsidRDefault="00E74992" w:rsidP="00E74992">
      <w:pPr>
        <w:ind w:left="720"/>
      </w:pPr>
    </w:p>
    <w:p w14:paraId="596A5054" w14:textId="5811B3D8" w:rsidR="00E74992" w:rsidRPr="00F6318D" w:rsidRDefault="00E74992" w:rsidP="00E74992">
      <w:pPr>
        <w:rPr>
          <w:b/>
          <w:bCs/>
          <w:color w:val="FF0000"/>
        </w:rPr>
      </w:pPr>
      <w:r w:rsidRPr="00E74992">
        <w:rPr>
          <w:b/>
          <w:bCs/>
          <w:color w:val="FF0000"/>
        </w:rPr>
        <w:t xml:space="preserve">Slide </w:t>
      </w:r>
      <w:proofErr w:type="gramStart"/>
      <w:r w:rsidRPr="00E74992">
        <w:rPr>
          <w:b/>
          <w:bCs/>
          <w:color w:val="FF0000"/>
        </w:rPr>
        <w:t>16 :</w:t>
      </w:r>
      <w:proofErr w:type="gramEnd"/>
      <w:r w:rsidRPr="00E74992">
        <w:rPr>
          <w:b/>
          <w:bCs/>
          <w:color w:val="FF0000"/>
        </w:rPr>
        <w:t xml:space="preserve"> Portfolio Analysis &lt;Nothing to Speak&gt;</w:t>
      </w:r>
    </w:p>
    <w:p w14:paraId="57AFB742" w14:textId="77777777" w:rsidR="00F6318D" w:rsidRPr="00F6318D" w:rsidRDefault="00F6318D" w:rsidP="00F6318D">
      <w:r w:rsidRPr="00F6318D">
        <w:pict w14:anchorId="2C3875E1">
          <v:rect id="_x0000_i1036" style="width:0;height:1.5pt" o:hralign="center" o:hrstd="t" o:hr="t" fillcolor="#a0a0a0" stroked="f"/>
        </w:pict>
      </w:r>
    </w:p>
    <w:p w14:paraId="0B1644F5" w14:textId="68E84E5B" w:rsidR="00F6318D" w:rsidRPr="00F6318D" w:rsidRDefault="00F6318D" w:rsidP="00F6318D">
      <w:r w:rsidRPr="00F6318D">
        <w:rPr>
          <w:b/>
          <w:bCs/>
        </w:rPr>
        <w:t>Slide 1</w:t>
      </w:r>
      <w:r w:rsidR="00E74992">
        <w:rPr>
          <w:b/>
          <w:bCs/>
        </w:rPr>
        <w:t>7 &amp; 18</w:t>
      </w:r>
      <w:r w:rsidRPr="00F6318D">
        <w:rPr>
          <w:b/>
          <w:bCs/>
        </w:rPr>
        <w:t xml:space="preserve">: Portfolio </w:t>
      </w:r>
      <w:proofErr w:type="gramStart"/>
      <w:r w:rsidRPr="00F6318D">
        <w:rPr>
          <w:b/>
          <w:bCs/>
        </w:rPr>
        <w:t>Recommendations</w:t>
      </w:r>
      <w:r w:rsidR="00E74992">
        <w:rPr>
          <w:b/>
          <w:bCs/>
        </w:rPr>
        <w:t xml:space="preserve">  </w:t>
      </w:r>
      <w:r w:rsidR="00E74992" w:rsidRPr="00E74992">
        <w:rPr>
          <w:b/>
          <w:bCs/>
          <w:color w:val="FF0000"/>
        </w:rPr>
        <w:t>&lt;</w:t>
      </w:r>
      <w:proofErr w:type="gramEnd"/>
      <w:r w:rsidR="00E74992" w:rsidRPr="00E74992">
        <w:rPr>
          <w:b/>
          <w:bCs/>
          <w:color w:val="FF0000"/>
        </w:rPr>
        <w:t>Smith&gt;</w:t>
      </w:r>
    </w:p>
    <w:p w14:paraId="706026A5" w14:textId="77777777" w:rsidR="00F6318D" w:rsidRPr="00F6318D" w:rsidRDefault="00F6318D" w:rsidP="00F6318D">
      <w:r w:rsidRPr="00F6318D">
        <w:rPr>
          <w:b/>
          <w:bCs/>
        </w:rPr>
        <w:t xml:space="preserve">For Mr. Patrick </w:t>
      </w:r>
      <w:proofErr w:type="spellStart"/>
      <w:r w:rsidRPr="00F6318D">
        <w:rPr>
          <w:b/>
          <w:bCs/>
        </w:rPr>
        <w:t>Jyengar</w:t>
      </w:r>
      <w:proofErr w:type="spellEnd"/>
      <w:r w:rsidRPr="00F6318D">
        <w:rPr>
          <w:b/>
          <w:bCs/>
        </w:rPr>
        <w:t xml:space="preserve"> (Conservative Investor):</w:t>
      </w:r>
    </w:p>
    <w:p w14:paraId="33B77843" w14:textId="77777777" w:rsidR="00F6318D" w:rsidRPr="00F6318D" w:rsidRDefault="00F6318D" w:rsidP="00F6318D">
      <w:pPr>
        <w:numPr>
          <w:ilvl w:val="0"/>
          <w:numId w:val="29"/>
        </w:numPr>
      </w:pPr>
      <w:r w:rsidRPr="00F6318D">
        <w:t xml:space="preserve">Prefers </w:t>
      </w:r>
      <w:r w:rsidRPr="00F6318D">
        <w:rPr>
          <w:b/>
          <w:bCs/>
        </w:rPr>
        <w:t>low-risk investments</w:t>
      </w:r>
      <w:r w:rsidRPr="00F6318D">
        <w:t xml:space="preserve"> for steady growth.</w:t>
      </w:r>
    </w:p>
    <w:p w14:paraId="208D609C" w14:textId="77777777" w:rsidR="00F6318D" w:rsidRPr="00F6318D" w:rsidRDefault="00F6318D" w:rsidP="00F6318D">
      <w:pPr>
        <w:numPr>
          <w:ilvl w:val="0"/>
          <w:numId w:val="29"/>
        </w:numPr>
      </w:pPr>
      <w:r w:rsidRPr="00F6318D">
        <w:t xml:space="preserve">We recommended a </w:t>
      </w:r>
      <w:r w:rsidRPr="00F6318D">
        <w:rPr>
          <w:b/>
          <w:bCs/>
        </w:rPr>
        <w:t>diversified portfolio</w:t>
      </w:r>
      <w:r w:rsidRPr="00F6318D">
        <w:t xml:space="preserve"> including:</w:t>
      </w:r>
    </w:p>
    <w:p w14:paraId="6ABFF1F9" w14:textId="6EF17688" w:rsidR="00F6318D" w:rsidRPr="00F6318D" w:rsidRDefault="00F6318D" w:rsidP="00F6318D">
      <w:pPr>
        <w:numPr>
          <w:ilvl w:val="1"/>
          <w:numId w:val="29"/>
        </w:numPr>
      </w:pPr>
      <w:r w:rsidRPr="00F6318D">
        <w:rPr>
          <w:b/>
          <w:bCs/>
        </w:rPr>
        <w:t>Johnson &amp; Johnson</w:t>
      </w:r>
    </w:p>
    <w:p w14:paraId="60B2CB3A" w14:textId="4BCA209B" w:rsidR="00F6318D" w:rsidRPr="00F6318D" w:rsidRDefault="00F6318D" w:rsidP="00F6318D">
      <w:pPr>
        <w:numPr>
          <w:ilvl w:val="1"/>
          <w:numId w:val="29"/>
        </w:numPr>
      </w:pPr>
      <w:r w:rsidRPr="00F6318D">
        <w:rPr>
          <w:b/>
          <w:bCs/>
        </w:rPr>
        <w:t>Roche Holding</w:t>
      </w:r>
    </w:p>
    <w:p w14:paraId="462B4DE1" w14:textId="4279417A" w:rsidR="00F6318D" w:rsidRPr="00F6318D" w:rsidRDefault="00F6318D" w:rsidP="00F6318D">
      <w:pPr>
        <w:numPr>
          <w:ilvl w:val="1"/>
          <w:numId w:val="29"/>
        </w:numPr>
      </w:pPr>
      <w:r w:rsidRPr="00F6318D">
        <w:rPr>
          <w:b/>
          <w:bCs/>
        </w:rPr>
        <w:t>Google)</w:t>
      </w:r>
    </w:p>
    <w:p w14:paraId="06579A77" w14:textId="77777777" w:rsidR="00F6318D" w:rsidRPr="00F6318D" w:rsidRDefault="00F6318D" w:rsidP="00F6318D">
      <w:pPr>
        <w:numPr>
          <w:ilvl w:val="1"/>
          <w:numId w:val="29"/>
        </w:numPr>
      </w:pPr>
      <w:r w:rsidRPr="00F6318D">
        <w:t xml:space="preserve">A </w:t>
      </w:r>
      <w:r w:rsidRPr="00F6318D">
        <w:rPr>
          <w:b/>
          <w:bCs/>
        </w:rPr>
        <w:t>small allocation to MSFT</w:t>
      </w:r>
      <w:r w:rsidRPr="00F6318D">
        <w:t xml:space="preserve"> to balance returns.</w:t>
      </w:r>
    </w:p>
    <w:p w14:paraId="69CD8605" w14:textId="77777777" w:rsidR="00F6318D" w:rsidRPr="00F6318D" w:rsidRDefault="00F6318D" w:rsidP="00F6318D">
      <w:r w:rsidRPr="00F6318D">
        <w:rPr>
          <w:b/>
          <w:bCs/>
        </w:rPr>
        <w:t xml:space="preserve">For Mr. Peter </w:t>
      </w:r>
      <w:proofErr w:type="spellStart"/>
      <w:r w:rsidRPr="00F6318D">
        <w:rPr>
          <w:b/>
          <w:bCs/>
        </w:rPr>
        <w:t>Jyengar</w:t>
      </w:r>
      <w:proofErr w:type="spellEnd"/>
      <w:r w:rsidRPr="00F6318D">
        <w:rPr>
          <w:b/>
          <w:bCs/>
        </w:rPr>
        <w:t xml:space="preserve"> (Aggressive Investor):</w:t>
      </w:r>
    </w:p>
    <w:p w14:paraId="0C9B4FE7" w14:textId="77777777" w:rsidR="00F6318D" w:rsidRPr="00F6318D" w:rsidRDefault="00F6318D" w:rsidP="00F6318D">
      <w:pPr>
        <w:numPr>
          <w:ilvl w:val="0"/>
          <w:numId w:val="30"/>
        </w:numPr>
      </w:pPr>
      <w:r w:rsidRPr="00F6318D">
        <w:t xml:space="preserve">Prefers </w:t>
      </w:r>
      <w:r w:rsidRPr="00F6318D">
        <w:rPr>
          <w:b/>
          <w:bCs/>
        </w:rPr>
        <w:t>high-risk, high-reward stocks</w:t>
      </w:r>
      <w:r w:rsidRPr="00F6318D">
        <w:t>.</w:t>
      </w:r>
    </w:p>
    <w:p w14:paraId="3D54FB7A" w14:textId="77777777" w:rsidR="00F6318D" w:rsidRPr="00F6318D" w:rsidRDefault="00F6318D" w:rsidP="00F6318D">
      <w:pPr>
        <w:numPr>
          <w:ilvl w:val="0"/>
          <w:numId w:val="30"/>
        </w:numPr>
      </w:pPr>
      <w:r w:rsidRPr="00F6318D">
        <w:t>We recommended:</w:t>
      </w:r>
    </w:p>
    <w:p w14:paraId="004057C2" w14:textId="53E27AE7" w:rsidR="00F6318D" w:rsidRPr="00F6318D" w:rsidRDefault="00F6318D" w:rsidP="00F6318D">
      <w:pPr>
        <w:numPr>
          <w:ilvl w:val="1"/>
          <w:numId w:val="30"/>
        </w:numPr>
      </w:pPr>
      <w:r w:rsidRPr="00F6318D">
        <w:rPr>
          <w:b/>
          <w:bCs/>
        </w:rPr>
        <w:t>Amazon</w:t>
      </w:r>
    </w:p>
    <w:p w14:paraId="3F735830" w14:textId="2173E0EE" w:rsidR="00F6318D" w:rsidRPr="00F6318D" w:rsidRDefault="00F6318D" w:rsidP="00F6318D">
      <w:pPr>
        <w:numPr>
          <w:ilvl w:val="1"/>
          <w:numId w:val="30"/>
        </w:numPr>
      </w:pPr>
      <w:r w:rsidRPr="00F6318D">
        <w:rPr>
          <w:b/>
          <w:bCs/>
        </w:rPr>
        <w:t>Microsoft</w:t>
      </w:r>
    </w:p>
    <w:p w14:paraId="470AF172" w14:textId="1D412B74" w:rsidR="00F6318D" w:rsidRPr="00F6318D" w:rsidRDefault="00F6318D" w:rsidP="00F6318D">
      <w:pPr>
        <w:numPr>
          <w:ilvl w:val="1"/>
          <w:numId w:val="30"/>
        </w:numPr>
      </w:pPr>
      <w:r w:rsidRPr="00F6318D">
        <w:rPr>
          <w:b/>
          <w:bCs/>
        </w:rPr>
        <w:t>Apple</w:t>
      </w:r>
    </w:p>
    <w:p w14:paraId="09DD79A2" w14:textId="6E43361D" w:rsidR="00F6318D" w:rsidRPr="00F6318D" w:rsidRDefault="00F6318D" w:rsidP="00F6318D">
      <w:pPr>
        <w:numPr>
          <w:ilvl w:val="1"/>
          <w:numId w:val="30"/>
        </w:numPr>
      </w:pPr>
      <w:r w:rsidRPr="00F6318D">
        <w:rPr>
          <w:b/>
          <w:bCs/>
        </w:rPr>
        <w:t>Google</w:t>
      </w:r>
    </w:p>
    <w:p w14:paraId="108FFFD1" w14:textId="7FE459EC" w:rsidR="00F6318D" w:rsidRPr="00F6318D" w:rsidRDefault="00F6318D" w:rsidP="00F6318D">
      <w:pPr>
        <w:numPr>
          <w:ilvl w:val="1"/>
          <w:numId w:val="30"/>
        </w:numPr>
      </w:pPr>
      <w:r w:rsidRPr="00F6318D">
        <w:rPr>
          <w:b/>
          <w:bCs/>
        </w:rPr>
        <w:t>Facebook</w:t>
      </w:r>
    </w:p>
    <w:p w14:paraId="7F559EBB" w14:textId="77777777" w:rsidR="00F6318D" w:rsidRPr="00F6318D" w:rsidRDefault="00F6318D" w:rsidP="00F6318D">
      <w:pPr>
        <w:numPr>
          <w:ilvl w:val="0"/>
          <w:numId w:val="30"/>
        </w:numPr>
      </w:pPr>
      <w:r w:rsidRPr="00F6318D">
        <w:t>These stocks align with his goal of maximizing returns within five years.</w:t>
      </w:r>
    </w:p>
    <w:p w14:paraId="12B779C7" w14:textId="77777777" w:rsidR="00F6318D" w:rsidRPr="00F6318D" w:rsidRDefault="00F6318D" w:rsidP="00F6318D">
      <w:r w:rsidRPr="00F6318D">
        <w:pict w14:anchorId="0D0F0731">
          <v:rect id="_x0000_i1037" style="width:0;height:1.5pt" o:hralign="center" o:hrstd="t" o:hr="t" fillcolor="#a0a0a0" stroked="f"/>
        </w:pict>
      </w:r>
    </w:p>
    <w:p w14:paraId="23C774ED" w14:textId="75D26079" w:rsidR="00F6318D" w:rsidRPr="00F6318D" w:rsidRDefault="00F6318D" w:rsidP="00F6318D">
      <w:r w:rsidRPr="00F6318D">
        <w:rPr>
          <w:b/>
          <w:bCs/>
        </w:rPr>
        <w:t>Slide 1</w:t>
      </w:r>
      <w:r w:rsidR="00E74992">
        <w:rPr>
          <w:b/>
          <w:bCs/>
        </w:rPr>
        <w:t>9</w:t>
      </w:r>
      <w:r w:rsidRPr="00F6318D">
        <w:rPr>
          <w:b/>
          <w:bCs/>
        </w:rPr>
        <w:t xml:space="preserve">: </w:t>
      </w:r>
      <w:r w:rsidR="00E74992">
        <w:rPr>
          <w:b/>
          <w:bCs/>
        </w:rPr>
        <w:t xml:space="preserve">Thank You </w:t>
      </w:r>
      <w:r w:rsidR="00E74992" w:rsidRPr="00E74992">
        <w:rPr>
          <w:b/>
          <w:bCs/>
          <w:color w:val="FF0000"/>
        </w:rPr>
        <w:t>&lt;</w:t>
      </w:r>
      <w:r w:rsidR="00E74992">
        <w:rPr>
          <w:b/>
          <w:bCs/>
          <w:color w:val="FF0000"/>
        </w:rPr>
        <w:t>Smith</w:t>
      </w:r>
      <w:r w:rsidR="00E74992" w:rsidRPr="00E74992">
        <w:rPr>
          <w:b/>
          <w:bCs/>
          <w:color w:val="FF0000"/>
        </w:rPr>
        <w:t>&gt;</w:t>
      </w:r>
    </w:p>
    <w:p w14:paraId="35DD7354" w14:textId="77777777" w:rsidR="00F6318D" w:rsidRPr="00F6318D" w:rsidRDefault="00F6318D" w:rsidP="00F6318D">
      <w:r w:rsidRPr="00F6318D">
        <w:t>In summary:</w:t>
      </w:r>
    </w:p>
    <w:p w14:paraId="0B9E1F15" w14:textId="77777777" w:rsidR="00F6318D" w:rsidRPr="00F6318D" w:rsidRDefault="00F6318D" w:rsidP="00F6318D">
      <w:pPr>
        <w:numPr>
          <w:ilvl w:val="0"/>
          <w:numId w:val="31"/>
        </w:numPr>
      </w:pPr>
      <w:r w:rsidRPr="00F6318D">
        <w:lastRenderedPageBreak/>
        <w:t xml:space="preserve">We </w:t>
      </w:r>
      <w:proofErr w:type="spellStart"/>
      <w:r w:rsidRPr="00F6318D">
        <w:t>analyzed</w:t>
      </w:r>
      <w:proofErr w:type="spellEnd"/>
      <w:r w:rsidRPr="00F6318D">
        <w:t xml:space="preserve"> </w:t>
      </w:r>
      <w:r w:rsidRPr="00F6318D">
        <w:rPr>
          <w:b/>
          <w:bCs/>
        </w:rPr>
        <w:t>stock market trends and risks</w:t>
      </w:r>
      <w:r w:rsidRPr="00F6318D">
        <w:t xml:space="preserve"> across different sectors.</w:t>
      </w:r>
    </w:p>
    <w:p w14:paraId="4C1B19A2" w14:textId="77777777" w:rsidR="00F6318D" w:rsidRPr="00F6318D" w:rsidRDefault="00F6318D" w:rsidP="00F6318D">
      <w:pPr>
        <w:numPr>
          <w:ilvl w:val="0"/>
          <w:numId w:val="31"/>
        </w:numPr>
      </w:pPr>
      <w:r w:rsidRPr="00F6318D">
        <w:t xml:space="preserve">We identified the </w:t>
      </w:r>
      <w:r w:rsidRPr="00F6318D">
        <w:rPr>
          <w:b/>
          <w:bCs/>
        </w:rPr>
        <w:t>top-performing stocks</w:t>
      </w:r>
      <w:r w:rsidRPr="00F6318D">
        <w:t xml:space="preserve"> and sector-wise correlations.</w:t>
      </w:r>
    </w:p>
    <w:p w14:paraId="46B32DC0" w14:textId="77777777" w:rsidR="00F6318D" w:rsidRPr="00F6318D" w:rsidRDefault="00F6318D" w:rsidP="00F6318D">
      <w:pPr>
        <w:numPr>
          <w:ilvl w:val="0"/>
          <w:numId w:val="31"/>
        </w:numPr>
      </w:pPr>
      <w:r w:rsidRPr="00F6318D">
        <w:t xml:space="preserve">We designed </w:t>
      </w:r>
      <w:r w:rsidRPr="00F6318D">
        <w:rPr>
          <w:b/>
          <w:bCs/>
        </w:rPr>
        <w:t>personalized investment portfolios</w:t>
      </w:r>
      <w:r w:rsidRPr="00F6318D">
        <w:t xml:space="preserve"> based on risk appetite and financial goals.</w:t>
      </w:r>
    </w:p>
    <w:p w14:paraId="62EEE6AE" w14:textId="77777777" w:rsidR="00F6318D" w:rsidRPr="00F6318D" w:rsidRDefault="00F6318D" w:rsidP="00F6318D">
      <w:r w:rsidRPr="00F6318D">
        <w:t xml:space="preserve">This project helped us understand the importance of </w:t>
      </w:r>
      <w:r w:rsidRPr="00F6318D">
        <w:rPr>
          <w:b/>
          <w:bCs/>
        </w:rPr>
        <w:t>data-driven decision-making</w:t>
      </w:r>
      <w:r w:rsidRPr="00F6318D">
        <w:t xml:space="preserve"> in finance, providing valuable insights for smart investments.</w:t>
      </w:r>
    </w:p>
    <w:p w14:paraId="58B2AF1E" w14:textId="2C5A2765" w:rsidR="00500CA3" w:rsidRPr="00F6318D" w:rsidRDefault="001A7E93" w:rsidP="00F6318D">
      <w:r>
        <w:t>Thank You !!</w:t>
      </w:r>
    </w:p>
    <w:sectPr w:rsidR="00500CA3" w:rsidRPr="00F63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33320"/>
    <w:multiLevelType w:val="multilevel"/>
    <w:tmpl w:val="19DA2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3506A"/>
    <w:multiLevelType w:val="multilevel"/>
    <w:tmpl w:val="740C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636CB"/>
    <w:multiLevelType w:val="hybridMultilevel"/>
    <w:tmpl w:val="9CDAEF76"/>
    <w:lvl w:ilvl="0" w:tplc="328472D8">
      <w:start w:val="1"/>
      <w:numFmt w:val="bullet"/>
      <w:lvlText w:val=""/>
      <w:lvlJc w:val="left"/>
      <w:pPr>
        <w:tabs>
          <w:tab w:val="num" w:pos="720"/>
        </w:tabs>
        <w:ind w:left="720" w:hanging="360"/>
      </w:pPr>
      <w:rPr>
        <w:rFonts w:ascii="Wingdings" w:hAnsi="Wingdings" w:hint="default"/>
      </w:rPr>
    </w:lvl>
    <w:lvl w:ilvl="1" w:tplc="3F3A26A0" w:tentative="1">
      <w:start w:val="1"/>
      <w:numFmt w:val="bullet"/>
      <w:lvlText w:val=""/>
      <w:lvlJc w:val="left"/>
      <w:pPr>
        <w:tabs>
          <w:tab w:val="num" w:pos="1440"/>
        </w:tabs>
        <w:ind w:left="1440" w:hanging="360"/>
      </w:pPr>
      <w:rPr>
        <w:rFonts w:ascii="Wingdings" w:hAnsi="Wingdings" w:hint="default"/>
      </w:rPr>
    </w:lvl>
    <w:lvl w:ilvl="2" w:tplc="3D3204FC" w:tentative="1">
      <w:start w:val="1"/>
      <w:numFmt w:val="bullet"/>
      <w:lvlText w:val=""/>
      <w:lvlJc w:val="left"/>
      <w:pPr>
        <w:tabs>
          <w:tab w:val="num" w:pos="2160"/>
        </w:tabs>
        <w:ind w:left="2160" w:hanging="360"/>
      </w:pPr>
      <w:rPr>
        <w:rFonts w:ascii="Wingdings" w:hAnsi="Wingdings" w:hint="default"/>
      </w:rPr>
    </w:lvl>
    <w:lvl w:ilvl="3" w:tplc="998885EA" w:tentative="1">
      <w:start w:val="1"/>
      <w:numFmt w:val="bullet"/>
      <w:lvlText w:val=""/>
      <w:lvlJc w:val="left"/>
      <w:pPr>
        <w:tabs>
          <w:tab w:val="num" w:pos="2880"/>
        </w:tabs>
        <w:ind w:left="2880" w:hanging="360"/>
      </w:pPr>
      <w:rPr>
        <w:rFonts w:ascii="Wingdings" w:hAnsi="Wingdings" w:hint="default"/>
      </w:rPr>
    </w:lvl>
    <w:lvl w:ilvl="4" w:tplc="D650520E" w:tentative="1">
      <w:start w:val="1"/>
      <w:numFmt w:val="bullet"/>
      <w:lvlText w:val=""/>
      <w:lvlJc w:val="left"/>
      <w:pPr>
        <w:tabs>
          <w:tab w:val="num" w:pos="3600"/>
        </w:tabs>
        <w:ind w:left="3600" w:hanging="360"/>
      </w:pPr>
      <w:rPr>
        <w:rFonts w:ascii="Wingdings" w:hAnsi="Wingdings" w:hint="default"/>
      </w:rPr>
    </w:lvl>
    <w:lvl w:ilvl="5" w:tplc="4408683E" w:tentative="1">
      <w:start w:val="1"/>
      <w:numFmt w:val="bullet"/>
      <w:lvlText w:val=""/>
      <w:lvlJc w:val="left"/>
      <w:pPr>
        <w:tabs>
          <w:tab w:val="num" w:pos="4320"/>
        </w:tabs>
        <w:ind w:left="4320" w:hanging="360"/>
      </w:pPr>
      <w:rPr>
        <w:rFonts w:ascii="Wingdings" w:hAnsi="Wingdings" w:hint="default"/>
      </w:rPr>
    </w:lvl>
    <w:lvl w:ilvl="6" w:tplc="73BEBDB2" w:tentative="1">
      <w:start w:val="1"/>
      <w:numFmt w:val="bullet"/>
      <w:lvlText w:val=""/>
      <w:lvlJc w:val="left"/>
      <w:pPr>
        <w:tabs>
          <w:tab w:val="num" w:pos="5040"/>
        </w:tabs>
        <w:ind w:left="5040" w:hanging="360"/>
      </w:pPr>
      <w:rPr>
        <w:rFonts w:ascii="Wingdings" w:hAnsi="Wingdings" w:hint="default"/>
      </w:rPr>
    </w:lvl>
    <w:lvl w:ilvl="7" w:tplc="D74C239C" w:tentative="1">
      <w:start w:val="1"/>
      <w:numFmt w:val="bullet"/>
      <w:lvlText w:val=""/>
      <w:lvlJc w:val="left"/>
      <w:pPr>
        <w:tabs>
          <w:tab w:val="num" w:pos="5760"/>
        </w:tabs>
        <w:ind w:left="5760" w:hanging="360"/>
      </w:pPr>
      <w:rPr>
        <w:rFonts w:ascii="Wingdings" w:hAnsi="Wingdings" w:hint="default"/>
      </w:rPr>
    </w:lvl>
    <w:lvl w:ilvl="8" w:tplc="831E9B6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A12852"/>
    <w:multiLevelType w:val="multilevel"/>
    <w:tmpl w:val="3AE28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F6DA3"/>
    <w:multiLevelType w:val="hybridMultilevel"/>
    <w:tmpl w:val="8F924548"/>
    <w:lvl w:ilvl="0" w:tplc="2D82191E">
      <w:start w:val="1"/>
      <w:numFmt w:val="bullet"/>
      <w:lvlText w:val=""/>
      <w:lvlJc w:val="left"/>
      <w:pPr>
        <w:tabs>
          <w:tab w:val="num" w:pos="720"/>
        </w:tabs>
        <w:ind w:left="720" w:hanging="360"/>
      </w:pPr>
      <w:rPr>
        <w:rFonts w:ascii="Wingdings" w:hAnsi="Wingdings" w:hint="default"/>
      </w:rPr>
    </w:lvl>
    <w:lvl w:ilvl="1" w:tplc="002AC16E" w:tentative="1">
      <w:start w:val="1"/>
      <w:numFmt w:val="bullet"/>
      <w:lvlText w:val=""/>
      <w:lvlJc w:val="left"/>
      <w:pPr>
        <w:tabs>
          <w:tab w:val="num" w:pos="1440"/>
        </w:tabs>
        <w:ind w:left="1440" w:hanging="360"/>
      </w:pPr>
      <w:rPr>
        <w:rFonts w:ascii="Wingdings" w:hAnsi="Wingdings" w:hint="default"/>
      </w:rPr>
    </w:lvl>
    <w:lvl w:ilvl="2" w:tplc="2CBA6774" w:tentative="1">
      <w:start w:val="1"/>
      <w:numFmt w:val="bullet"/>
      <w:lvlText w:val=""/>
      <w:lvlJc w:val="left"/>
      <w:pPr>
        <w:tabs>
          <w:tab w:val="num" w:pos="2160"/>
        </w:tabs>
        <w:ind w:left="2160" w:hanging="360"/>
      </w:pPr>
      <w:rPr>
        <w:rFonts w:ascii="Wingdings" w:hAnsi="Wingdings" w:hint="default"/>
      </w:rPr>
    </w:lvl>
    <w:lvl w:ilvl="3" w:tplc="488EFBFC" w:tentative="1">
      <w:start w:val="1"/>
      <w:numFmt w:val="bullet"/>
      <w:lvlText w:val=""/>
      <w:lvlJc w:val="left"/>
      <w:pPr>
        <w:tabs>
          <w:tab w:val="num" w:pos="2880"/>
        </w:tabs>
        <w:ind w:left="2880" w:hanging="360"/>
      </w:pPr>
      <w:rPr>
        <w:rFonts w:ascii="Wingdings" w:hAnsi="Wingdings" w:hint="default"/>
      </w:rPr>
    </w:lvl>
    <w:lvl w:ilvl="4" w:tplc="B0206292" w:tentative="1">
      <w:start w:val="1"/>
      <w:numFmt w:val="bullet"/>
      <w:lvlText w:val=""/>
      <w:lvlJc w:val="left"/>
      <w:pPr>
        <w:tabs>
          <w:tab w:val="num" w:pos="3600"/>
        </w:tabs>
        <w:ind w:left="3600" w:hanging="360"/>
      </w:pPr>
      <w:rPr>
        <w:rFonts w:ascii="Wingdings" w:hAnsi="Wingdings" w:hint="default"/>
      </w:rPr>
    </w:lvl>
    <w:lvl w:ilvl="5" w:tplc="D4C65BC6" w:tentative="1">
      <w:start w:val="1"/>
      <w:numFmt w:val="bullet"/>
      <w:lvlText w:val=""/>
      <w:lvlJc w:val="left"/>
      <w:pPr>
        <w:tabs>
          <w:tab w:val="num" w:pos="4320"/>
        </w:tabs>
        <w:ind w:left="4320" w:hanging="360"/>
      </w:pPr>
      <w:rPr>
        <w:rFonts w:ascii="Wingdings" w:hAnsi="Wingdings" w:hint="default"/>
      </w:rPr>
    </w:lvl>
    <w:lvl w:ilvl="6" w:tplc="56A435D6" w:tentative="1">
      <w:start w:val="1"/>
      <w:numFmt w:val="bullet"/>
      <w:lvlText w:val=""/>
      <w:lvlJc w:val="left"/>
      <w:pPr>
        <w:tabs>
          <w:tab w:val="num" w:pos="5040"/>
        </w:tabs>
        <w:ind w:left="5040" w:hanging="360"/>
      </w:pPr>
      <w:rPr>
        <w:rFonts w:ascii="Wingdings" w:hAnsi="Wingdings" w:hint="default"/>
      </w:rPr>
    </w:lvl>
    <w:lvl w:ilvl="7" w:tplc="BB0C2F12" w:tentative="1">
      <w:start w:val="1"/>
      <w:numFmt w:val="bullet"/>
      <w:lvlText w:val=""/>
      <w:lvlJc w:val="left"/>
      <w:pPr>
        <w:tabs>
          <w:tab w:val="num" w:pos="5760"/>
        </w:tabs>
        <w:ind w:left="5760" w:hanging="360"/>
      </w:pPr>
      <w:rPr>
        <w:rFonts w:ascii="Wingdings" w:hAnsi="Wingdings" w:hint="default"/>
      </w:rPr>
    </w:lvl>
    <w:lvl w:ilvl="8" w:tplc="507C151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B748BE"/>
    <w:multiLevelType w:val="hybridMultilevel"/>
    <w:tmpl w:val="D21AA990"/>
    <w:lvl w:ilvl="0" w:tplc="A9FA6594">
      <w:start w:val="1"/>
      <w:numFmt w:val="bullet"/>
      <w:lvlText w:val=""/>
      <w:lvlJc w:val="left"/>
      <w:pPr>
        <w:tabs>
          <w:tab w:val="num" w:pos="720"/>
        </w:tabs>
        <w:ind w:left="720" w:hanging="360"/>
      </w:pPr>
      <w:rPr>
        <w:rFonts w:ascii="Wingdings" w:hAnsi="Wingdings" w:hint="default"/>
      </w:rPr>
    </w:lvl>
    <w:lvl w:ilvl="1" w:tplc="49E8C92A">
      <w:start w:val="1"/>
      <w:numFmt w:val="bullet"/>
      <w:lvlText w:val=""/>
      <w:lvlJc w:val="left"/>
      <w:pPr>
        <w:tabs>
          <w:tab w:val="num" w:pos="1440"/>
        </w:tabs>
        <w:ind w:left="1440" w:hanging="360"/>
      </w:pPr>
      <w:rPr>
        <w:rFonts w:ascii="Wingdings" w:hAnsi="Wingdings" w:hint="default"/>
      </w:rPr>
    </w:lvl>
    <w:lvl w:ilvl="2" w:tplc="E9C4A018" w:tentative="1">
      <w:start w:val="1"/>
      <w:numFmt w:val="bullet"/>
      <w:lvlText w:val=""/>
      <w:lvlJc w:val="left"/>
      <w:pPr>
        <w:tabs>
          <w:tab w:val="num" w:pos="2160"/>
        </w:tabs>
        <w:ind w:left="2160" w:hanging="360"/>
      </w:pPr>
      <w:rPr>
        <w:rFonts w:ascii="Wingdings" w:hAnsi="Wingdings" w:hint="default"/>
      </w:rPr>
    </w:lvl>
    <w:lvl w:ilvl="3" w:tplc="1F6E1D76" w:tentative="1">
      <w:start w:val="1"/>
      <w:numFmt w:val="bullet"/>
      <w:lvlText w:val=""/>
      <w:lvlJc w:val="left"/>
      <w:pPr>
        <w:tabs>
          <w:tab w:val="num" w:pos="2880"/>
        </w:tabs>
        <w:ind w:left="2880" w:hanging="360"/>
      </w:pPr>
      <w:rPr>
        <w:rFonts w:ascii="Wingdings" w:hAnsi="Wingdings" w:hint="default"/>
      </w:rPr>
    </w:lvl>
    <w:lvl w:ilvl="4" w:tplc="BF60382E" w:tentative="1">
      <w:start w:val="1"/>
      <w:numFmt w:val="bullet"/>
      <w:lvlText w:val=""/>
      <w:lvlJc w:val="left"/>
      <w:pPr>
        <w:tabs>
          <w:tab w:val="num" w:pos="3600"/>
        </w:tabs>
        <w:ind w:left="3600" w:hanging="360"/>
      </w:pPr>
      <w:rPr>
        <w:rFonts w:ascii="Wingdings" w:hAnsi="Wingdings" w:hint="default"/>
      </w:rPr>
    </w:lvl>
    <w:lvl w:ilvl="5" w:tplc="A3B4A916" w:tentative="1">
      <w:start w:val="1"/>
      <w:numFmt w:val="bullet"/>
      <w:lvlText w:val=""/>
      <w:lvlJc w:val="left"/>
      <w:pPr>
        <w:tabs>
          <w:tab w:val="num" w:pos="4320"/>
        </w:tabs>
        <w:ind w:left="4320" w:hanging="360"/>
      </w:pPr>
      <w:rPr>
        <w:rFonts w:ascii="Wingdings" w:hAnsi="Wingdings" w:hint="default"/>
      </w:rPr>
    </w:lvl>
    <w:lvl w:ilvl="6" w:tplc="273C7E6A" w:tentative="1">
      <w:start w:val="1"/>
      <w:numFmt w:val="bullet"/>
      <w:lvlText w:val=""/>
      <w:lvlJc w:val="left"/>
      <w:pPr>
        <w:tabs>
          <w:tab w:val="num" w:pos="5040"/>
        </w:tabs>
        <w:ind w:left="5040" w:hanging="360"/>
      </w:pPr>
      <w:rPr>
        <w:rFonts w:ascii="Wingdings" w:hAnsi="Wingdings" w:hint="default"/>
      </w:rPr>
    </w:lvl>
    <w:lvl w:ilvl="7" w:tplc="3D241FF2" w:tentative="1">
      <w:start w:val="1"/>
      <w:numFmt w:val="bullet"/>
      <w:lvlText w:val=""/>
      <w:lvlJc w:val="left"/>
      <w:pPr>
        <w:tabs>
          <w:tab w:val="num" w:pos="5760"/>
        </w:tabs>
        <w:ind w:left="5760" w:hanging="360"/>
      </w:pPr>
      <w:rPr>
        <w:rFonts w:ascii="Wingdings" w:hAnsi="Wingdings" w:hint="default"/>
      </w:rPr>
    </w:lvl>
    <w:lvl w:ilvl="8" w:tplc="E3C471F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F30616"/>
    <w:multiLevelType w:val="hybridMultilevel"/>
    <w:tmpl w:val="729E753E"/>
    <w:lvl w:ilvl="0" w:tplc="4AC243DA">
      <w:start w:val="1"/>
      <w:numFmt w:val="bullet"/>
      <w:lvlText w:val=""/>
      <w:lvlJc w:val="left"/>
      <w:pPr>
        <w:tabs>
          <w:tab w:val="num" w:pos="720"/>
        </w:tabs>
        <w:ind w:left="720" w:hanging="360"/>
      </w:pPr>
      <w:rPr>
        <w:rFonts w:ascii="Wingdings" w:hAnsi="Wingdings" w:hint="default"/>
      </w:rPr>
    </w:lvl>
    <w:lvl w:ilvl="1" w:tplc="8EC24412" w:tentative="1">
      <w:start w:val="1"/>
      <w:numFmt w:val="bullet"/>
      <w:lvlText w:val=""/>
      <w:lvlJc w:val="left"/>
      <w:pPr>
        <w:tabs>
          <w:tab w:val="num" w:pos="1440"/>
        </w:tabs>
        <w:ind w:left="1440" w:hanging="360"/>
      </w:pPr>
      <w:rPr>
        <w:rFonts w:ascii="Wingdings" w:hAnsi="Wingdings" w:hint="default"/>
      </w:rPr>
    </w:lvl>
    <w:lvl w:ilvl="2" w:tplc="CBC845C4" w:tentative="1">
      <w:start w:val="1"/>
      <w:numFmt w:val="bullet"/>
      <w:lvlText w:val=""/>
      <w:lvlJc w:val="left"/>
      <w:pPr>
        <w:tabs>
          <w:tab w:val="num" w:pos="2160"/>
        </w:tabs>
        <w:ind w:left="2160" w:hanging="360"/>
      </w:pPr>
      <w:rPr>
        <w:rFonts w:ascii="Wingdings" w:hAnsi="Wingdings" w:hint="default"/>
      </w:rPr>
    </w:lvl>
    <w:lvl w:ilvl="3" w:tplc="D48200FC" w:tentative="1">
      <w:start w:val="1"/>
      <w:numFmt w:val="bullet"/>
      <w:lvlText w:val=""/>
      <w:lvlJc w:val="left"/>
      <w:pPr>
        <w:tabs>
          <w:tab w:val="num" w:pos="2880"/>
        </w:tabs>
        <w:ind w:left="2880" w:hanging="360"/>
      </w:pPr>
      <w:rPr>
        <w:rFonts w:ascii="Wingdings" w:hAnsi="Wingdings" w:hint="default"/>
      </w:rPr>
    </w:lvl>
    <w:lvl w:ilvl="4" w:tplc="3328D126" w:tentative="1">
      <w:start w:val="1"/>
      <w:numFmt w:val="bullet"/>
      <w:lvlText w:val=""/>
      <w:lvlJc w:val="left"/>
      <w:pPr>
        <w:tabs>
          <w:tab w:val="num" w:pos="3600"/>
        </w:tabs>
        <w:ind w:left="3600" w:hanging="360"/>
      </w:pPr>
      <w:rPr>
        <w:rFonts w:ascii="Wingdings" w:hAnsi="Wingdings" w:hint="default"/>
      </w:rPr>
    </w:lvl>
    <w:lvl w:ilvl="5" w:tplc="31248A12" w:tentative="1">
      <w:start w:val="1"/>
      <w:numFmt w:val="bullet"/>
      <w:lvlText w:val=""/>
      <w:lvlJc w:val="left"/>
      <w:pPr>
        <w:tabs>
          <w:tab w:val="num" w:pos="4320"/>
        </w:tabs>
        <w:ind w:left="4320" w:hanging="360"/>
      </w:pPr>
      <w:rPr>
        <w:rFonts w:ascii="Wingdings" w:hAnsi="Wingdings" w:hint="default"/>
      </w:rPr>
    </w:lvl>
    <w:lvl w:ilvl="6" w:tplc="528674E8" w:tentative="1">
      <w:start w:val="1"/>
      <w:numFmt w:val="bullet"/>
      <w:lvlText w:val=""/>
      <w:lvlJc w:val="left"/>
      <w:pPr>
        <w:tabs>
          <w:tab w:val="num" w:pos="5040"/>
        </w:tabs>
        <w:ind w:left="5040" w:hanging="360"/>
      </w:pPr>
      <w:rPr>
        <w:rFonts w:ascii="Wingdings" w:hAnsi="Wingdings" w:hint="default"/>
      </w:rPr>
    </w:lvl>
    <w:lvl w:ilvl="7" w:tplc="83748128" w:tentative="1">
      <w:start w:val="1"/>
      <w:numFmt w:val="bullet"/>
      <w:lvlText w:val=""/>
      <w:lvlJc w:val="left"/>
      <w:pPr>
        <w:tabs>
          <w:tab w:val="num" w:pos="5760"/>
        </w:tabs>
        <w:ind w:left="5760" w:hanging="360"/>
      </w:pPr>
      <w:rPr>
        <w:rFonts w:ascii="Wingdings" w:hAnsi="Wingdings" w:hint="default"/>
      </w:rPr>
    </w:lvl>
    <w:lvl w:ilvl="8" w:tplc="639E1A6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5D762B"/>
    <w:multiLevelType w:val="multilevel"/>
    <w:tmpl w:val="312E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D5970"/>
    <w:multiLevelType w:val="multilevel"/>
    <w:tmpl w:val="EDBE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27E3B"/>
    <w:multiLevelType w:val="multilevel"/>
    <w:tmpl w:val="CADC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C6700"/>
    <w:multiLevelType w:val="hybridMultilevel"/>
    <w:tmpl w:val="7CF64B36"/>
    <w:lvl w:ilvl="0" w:tplc="BE9E3790">
      <w:start w:val="1"/>
      <w:numFmt w:val="bullet"/>
      <w:lvlText w:val=""/>
      <w:lvlJc w:val="left"/>
      <w:pPr>
        <w:tabs>
          <w:tab w:val="num" w:pos="720"/>
        </w:tabs>
        <w:ind w:left="720" w:hanging="360"/>
      </w:pPr>
      <w:rPr>
        <w:rFonts w:ascii="Wingdings" w:hAnsi="Wingdings" w:hint="default"/>
      </w:rPr>
    </w:lvl>
    <w:lvl w:ilvl="1" w:tplc="E5FCB954" w:tentative="1">
      <w:start w:val="1"/>
      <w:numFmt w:val="bullet"/>
      <w:lvlText w:val=""/>
      <w:lvlJc w:val="left"/>
      <w:pPr>
        <w:tabs>
          <w:tab w:val="num" w:pos="1440"/>
        </w:tabs>
        <w:ind w:left="1440" w:hanging="360"/>
      </w:pPr>
      <w:rPr>
        <w:rFonts w:ascii="Wingdings" w:hAnsi="Wingdings" w:hint="default"/>
      </w:rPr>
    </w:lvl>
    <w:lvl w:ilvl="2" w:tplc="4CB2C75E" w:tentative="1">
      <w:start w:val="1"/>
      <w:numFmt w:val="bullet"/>
      <w:lvlText w:val=""/>
      <w:lvlJc w:val="left"/>
      <w:pPr>
        <w:tabs>
          <w:tab w:val="num" w:pos="2160"/>
        </w:tabs>
        <w:ind w:left="2160" w:hanging="360"/>
      </w:pPr>
      <w:rPr>
        <w:rFonts w:ascii="Wingdings" w:hAnsi="Wingdings" w:hint="default"/>
      </w:rPr>
    </w:lvl>
    <w:lvl w:ilvl="3" w:tplc="F09657C8" w:tentative="1">
      <w:start w:val="1"/>
      <w:numFmt w:val="bullet"/>
      <w:lvlText w:val=""/>
      <w:lvlJc w:val="left"/>
      <w:pPr>
        <w:tabs>
          <w:tab w:val="num" w:pos="2880"/>
        </w:tabs>
        <w:ind w:left="2880" w:hanging="360"/>
      </w:pPr>
      <w:rPr>
        <w:rFonts w:ascii="Wingdings" w:hAnsi="Wingdings" w:hint="default"/>
      </w:rPr>
    </w:lvl>
    <w:lvl w:ilvl="4" w:tplc="10BC60F0" w:tentative="1">
      <w:start w:val="1"/>
      <w:numFmt w:val="bullet"/>
      <w:lvlText w:val=""/>
      <w:lvlJc w:val="left"/>
      <w:pPr>
        <w:tabs>
          <w:tab w:val="num" w:pos="3600"/>
        </w:tabs>
        <w:ind w:left="3600" w:hanging="360"/>
      </w:pPr>
      <w:rPr>
        <w:rFonts w:ascii="Wingdings" w:hAnsi="Wingdings" w:hint="default"/>
      </w:rPr>
    </w:lvl>
    <w:lvl w:ilvl="5" w:tplc="2BDCE3BA" w:tentative="1">
      <w:start w:val="1"/>
      <w:numFmt w:val="bullet"/>
      <w:lvlText w:val=""/>
      <w:lvlJc w:val="left"/>
      <w:pPr>
        <w:tabs>
          <w:tab w:val="num" w:pos="4320"/>
        </w:tabs>
        <w:ind w:left="4320" w:hanging="360"/>
      </w:pPr>
      <w:rPr>
        <w:rFonts w:ascii="Wingdings" w:hAnsi="Wingdings" w:hint="default"/>
      </w:rPr>
    </w:lvl>
    <w:lvl w:ilvl="6" w:tplc="023CF5A0" w:tentative="1">
      <w:start w:val="1"/>
      <w:numFmt w:val="bullet"/>
      <w:lvlText w:val=""/>
      <w:lvlJc w:val="left"/>
      <w:pPr>
        <w:tabs>
          <w:tab w:val="num" w:pos="5040"/>
        </w:tabs>
        <w:ind w:left="5040" w:hanging="360"/>
      </w:pPr>
      <w:rPr>
        <w:rFonts w:ascii="Wingdings" w:hAnsi="Wingdings" w:hint="default"/>
      </w:rPr>
    </w:lvl>
    <w:lvl w:ilvl="7" w:tplc="B0B47E4C" w:tentative="1">
      <w:start w:val="1"/>
      <w:numFmt w:val="bullet"/>
      <w:lvlText w:val=""/>
      <w:lvlJc w:val="left"/>
      <w:pPr>
        <w:tabs>
          <w:tab w:val="num" w:pos="5760"/>
        </w:tabs>
        <w:ind w:left="5760" w:hanging="360"/>
      </w:pPr>
      <w:rPr>
        <w:rFonts w:ascii="Wingdings" w:hAnsi="Wingdings" w:hint="default"/>
      </w:rPr>
    </w:lvl>
    <w:lvl w:ilvl="8" w:tplc="8C90D85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10349A"/>
    <w:multiLevelType w:val="hybridMultilevel"/>
    <w:tmpl w:val="51EE9390"/>
    <w:lvl w:ilvl="0" w:tplc="64769C6C">
      <w:start w:val="1"/>
      <w:numFmt w:val="decimal"/>
      <w:lvlText w:val="%1."/>
      <w:lvlJc w:val="left"/>
      <w:pPr>
        <w:tabs>
          <w:tab w:val="num" w:pos="720"/>
        </w:tabs>
        <w:ind w:left="720" w:hanging="360"/>
      </w:pPr>
    </w:lvl>
    <w:lvl w:ilvl="1" w:tplc="65807942" w:tentative="1">
      <w:start w:val="1"/>
      <w:numFmt w:val="decimal"/>
      <w:lvlText w:val="%2."/>
      <w:lvlJc w:val="left"/>
      <w:pPr>
        <w:tabs>
          <w:tab w:val="num" w:pos="1440"/>
        </w:tabs>
        <w:ind w:left="1440" w:hanging="360"/>
      </w:pPr>
    </w:lvl>
    <w:lvl w:ilvl="2" w:tplc="76866182" w:tentative="1">
      <w:start w:val="1"/>
      <w:numFmt w:val="decimal"/>
      <w:lvlText w:val="%3."/>
      <w:lvlJc w:val="left"/>
      <w:pPr>
        <w:tabs>
          <w:tab w:val="num" w:pos="2160"/>
        </w:tabs>
        <w:ind w:left="2160" w:hanging="360"/>
      </w:pPr>
    </w:lvl>
    <w:lvl w:ilvl="3" w:tplc="52A625C4" w:tentative="1">
      <w:start w:val="1"/>
      <w:numFmt w:val="decimal"/>
      <w:lvlText w:val="%4."/>
      <w:lvlJc w:val="left"/>
      <w:pPr>
        <w:tabs>
          <w:tab w:val="num" w:pos="2880"/>
        </w:tabs>
        <w:ind w:left="2880" w:hanging="360"/>
      </w:pPr>
    </w:lvl>
    <w:lvl w:ilvl="4" w:tplc="137A9998" w:tentative="1">
      <w:start w:val="1"/>
      <w:numFmt w:val="decimal"/>
      <w:lvlText w:val="%5."/>
      <w:lvlJc w:val="left"/>
      <w:pPr>
        <w:tabs>
          <w:tab w:val="num" w:pos="3600"/>
        </w:tabs>
        <w:ind w:left="3600" w:hanging="360"/>
      </w:pPr>
    </w:lvl>
    <w:lvl w:ilvl="5" w:tplc="CE9E3126" w:tentative="1">
      <w:start w:val="1"/>
      <w:numFmt w:val="decimal"/>
      <w:lvlText w:val="%6."/>
      <w:lvlJc w:val="left"/>
      <w:pPr>
        <w:tabs>
          <w:tab w:val="num" w:pos="4320"/>
        </w:tabs>
        <w:ind w:left="4320" w:hanging="360"/>
      </w:pPr>
    </w:lvl>
    <w:lvl w:ilvl="6" w:tplc="F3606D12" w:tentative="1">
      <w:start w:val="1"/>
      <w:numFmt w:val="decimal"/>
      <w:lvlText w:val="%7."/>
      <w:lvlJc w:val="left"/>
      <w:pPr>
        <w:tabs>
          <w:tab w:val="num" w:pos="5040"/>
        </w:tabs>
        <w:ind w:left="5040" w:hanging="360"/>
      </w:pPr>
    </w:lvl>
    <w:lvl w:ilvl="7" w:tplc="E1F034D0" w:tentative="1">
      <w:start w:val="1"/>
      <w:numFmt w:val="decimal"/>
      <w:lvlText w:val="%8."/>
      <w:lvlJc w:val="left"/>
      <w:pPr>
        <w:tabs>
          <w:tab w:val="num" w:pos="5760"/>
        </w:tabs>
        <w:ind w:left="5760" w:hanging="360"/>
      </w:pPr>
    </w:lvl>
    <w:lvl w:ilvl="8" w:tplc="846CAA72" w:tentative="1">
      <w:start w:val="1"/>
      <w:numFmt w:val="decimal"/>
      <w:lvlText w:val="%9."/>
      <w:lvlJc w:val="left"/>
      <w:pPr>
        <w:tabs>
          <w:tab w:val="num" w:pos="6480"/>
        </w:tabs>
        <w:ind w:left="6480" w:hanging="360"/>
      </w:pPr>
    </w:lvl>
  </w:abstractNum>
  <w:abstractNum w:abstractNumId="12" w15:restartNumberingAfterBreak="0">
    <w:nsid w:val="279E02A7"/>
    <w:multiLevelType w:val="multilevel"/>
    <w:tmpl w:val="F24A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C7C1C"/>
    <w:multiLevelType w:val="multilevel"/>
    <w:tmpl w:val="2EE0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C2014"/>
    <w:multiLevelType w:val="hybridMultilevel"/>
    <w:tmpl w:val="B710860C"/>
    <w:lvl w:ilvl="0" w:tplc="DE76DB1A">
      <w:start w:val="1"/>
      <w:numFmt w:val="bullet"/>
      <w:lvlText w:val=""/>
      <w:lvlJc w:val="left"/>
      <w:pPr>
        <w:tabs>
          <w:tab w:val="num" w:pos="720"/>
        </w:tabs>
        <w:ind w:left="720" w:hanging="360"/>
      </w:pPr>
      <w:rPr>
        <w:rFonts w:ascii="Wingdings" w:hAnsi="Wingdings" w:hint="default"/>
      </w:rPr>
    </w:lvl>
    <w:lvl w:ilvl="1" w:tplc="1F8489C4" w:tentative="1">
      <w:start w:val="1"/>
      <w:numFmt w:val="bullet"/>
      <w:lvlText w:val=""/>
      <w:lvlJc w:val="left"/>
      <w:pPr>
        <w:tabs>
          <w:tab w:val="num" w:pos="1440"/>
        </w:tabs>
        <w:ind w:left="1440" w:hanging="360"/>
      </w:pPr>
      <w:rPr>
        <w:rFonts w:ascii="Wingdings" w:hAnsi="Wingdings" w:hint="default"/>
      </w:rPr>
    </w:lvl>
    <w:lvl w:ilvl="2" w:tplc="C3D41736" w:tentative="1">
      <w:start w:val="1"/>
      <w:numFmt w:val="bullet"/>
      <w:lvlText w:val=""/>
      <w:lvlJc w:val="left"/>
      <w:pPr>
        <w:tabs>
          <w:tab w:val="num" w:pos="2160"/>
        </w:tabs>
        <w:ind w:left="2160" w:hanging="360"/>
      </w:pPr>
      <w:rPr>
        <w:rFonts w:ascii="Wingdings" w:hAnsi="Wingdings" w:hint="default"/>
      </w:rPr>
    </w:lvl>
    <w:lvl w:ilvl="3" w:tplc="B55C03B8" w:tentative="1">
      <w:start w:val="1"/>
      <w:numFmt w:val="bullet"/>
      <w:lvlText w:val=""/>
      <w:lvlJc w:val="left"/>
      <w:pPr>
        <w:tabs>
          <w:tab w:val="num" w:pos="2880"/>
        </w:tabs>
        <w:ind w:left="2880" w:hanging="360"/>
      </w:pPr>
      <w:rPr>
        <w:rFonts w:ascii="Wingdings" w:hAnsi="Wingdings" w:hint="default"/>
      </w:rPr>
    </w:lvl>
    <w:lvl w:ilvl="4" w:tplc="F82A2216" w:tentative="1">
      <w:start w:val="1"/>
      <w:numFmt w:val="bullet"/>
      <w:lvlText w:val=""/>
      <w:lvlJc w:val="left"/>
      <w:pPr>
        <w:tabs>
          <w:tab w:val="num" w:pos="3600"/>
        </w:tabs>
        <w:ind w:left="3600" w:hanging="360"/>
      </w:pPr>
      <w:rPr>
        <w:rFonts w:ascii="Wingdings" w:hAnsi="Wingdings" w:hint="default"/>
      </w:rPr>
    </w:lvl>
    <w:lvl w:ilvl="5" w:tplc="0854F306" w:tentative="1">
      <w:start w:val="1"/>
      <w:numFmt w:val="bullet"/>
      <w:lvlText w:val=""/>
      <w:lvlJc w:val="left"/>
      <w:pPr>
        <w:tabs>
          <w:tab w:val="num" w:pos="4320"/>
        </w:tabs>
        <w:ind w:left="4320" w:hanging="360"/>
      </w:pPr>
      <w:rPr>
        <w:rFonts w:ascii="Wingdings" w:hAnsi="Wingdings" w:hint="default"/>
      </w:rPr>
    </w:lvl>
    <w:lvl w:ilvl="6" w:tplc="DFD20C5A" w:tentative="1">
      <w:start w:val="1"/>
      <w:numFmt w:val="bullet"/>
      <w:lvlText w:val=""/>
      <w:lvlJc w:val="left"/>
      <w:pPr>
        <w:tabs>
          <w:tab w:val="num" w:pos="5040"/>
        </w:tabs>
        <w:ind w:left="5040" w:hanging="360"/>
      </w:pPr>
      <w:rPr>
        <w:rFonts w:ascii="Wingdings" w:hAnsi="Wingdings" w:hint="default"/>
      </w:rPr>
    </w:lvl>
    <w:lvl w:ilvl="7" w:tplc="201AF20A" w:tentative="1">
      <w:start w:val="1"/>
      <w:numFmt w:val="bullet"/>
      <w:lvlText w:val=""/>
      <w:lvlJc w:val="left"/>
      <w:pPr>
        <w:tabs>
          <w:tab w:val="num" w:pos="5760"/>
        </w:tabs>
        <w:ind w:left="5760" w:hanging="360"/>
      </w:pPr>
      <w:rPr>
        <w:rFonts w:ascii="Wingdings" w:hAnsi="Wingdings" w:hint="default"/>
      </w:rPr>
    </w:lvl>
    <w:lvl w:ilvl="8" w:tplc="F0D82BD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D416AF"/>
    <w:multiLevelType w:val="hybridMultilevel"/>
    <w:tmpl w:val="E9142424"/>
    <w:lvl w:ilvl="0" w:tplc="FAE25FE6">
      <w:start w:val="1"/>
      <w:numFmt w:val="bullet"/>
      <w:lvlText w:val=""/>
      <w:lvlJc w:val="left"/>
      <w:pPr>
        <w:tabs>
          <w:tab w:val="num" w:pos="720"/>
        </w:tabs>
        <w:ind w:left="720" w:hanging="360"/>
      </w:pPr>
      <w:rPr>
        <w:rFonts w:ascii="Wingdings" w:hAnsi="Wingdings" w:hint="default"/>
      </w:rPr>
    </w:lvl>
    <w:lvl w:ilvl="1" w:tplc="68B43C62" w:tentative="1">
      <w:start w:val="1"/>
      <w:numFmt w:val="bullet"/>
      <w:lvlText w:val=""/>
      <w:lvlJc w:val="left"/>
      <w:pPr>
        <w:tabs>
          <w:tab w:val="num" w:pos="1440"/>
        </w:tabs>
        <w:ind w:left="1440" w:hanging="360"/>
      </w:pPr>
      <w:rPr>
        <w:rFonts w:ascii="Wingdings" w:hAnsi="Wingdings" w:hint="default"/>
      </w:rPr>
    </w:lvl>
    <w:lvl w:ilvl="2" w:tplc="C69E4004" w:tentative="1">
      <w:start w:val="1"/>
      <w:numFmt w:val="bullet"/>
      <w:lvlText w:val=""/>
      <w:lvlJc w:val="left"/>
      <w:pPr>
        <w:tabs>
          <w:tab w:val="num" w:pos="2160"/>
        </w:tabs>
        <w:ind w:left="2160" w:hanging="360"/>
      </w:pPr>
      <w:rPr>
        <w:rFonts w:ascii="Wingdings" w:hAnsi="Wingdings" w:hint="default"/>
      </w:rPr>
    </w:lvl>
    <w:lvl w:ilvl="3" w:tplc="539E5948" w:tentative="1">
      <w:start w:val="1"/>
      <w:numFmt w:val="bullet"/>
      <w:lvlText w:val=""/>
      <w:lvlJc w:val="left"/>
      <w:pPr>
        <w:tabs>
          <w:tab w:val="num" w:pos="2880"/>
        </w:tabs>
        <w:ind w:left="2880" w:hanging="360"/>
      </w:pPr>
      <w:rPr>
        <w:rFonts w:ascii="Wingdings" w:hAnsi="Wingdings" w:hint="default"/>
      </w:rPr>
    </w:lvl>
    <w:lvl w:ilvl="4" w:tplc="9FA0236A" w:tentative="1">
      <w:start w:val="1"/>
      <w:numFmt w:val="bullet"/>
      <w:lvlText w:val=""/>
      <w:lvlJc w:val="left"/>
      <w:pPr>
        <w:tabs>
          <w:tab w:val="num" w:pos="3600"/>
        </w:tabs>
        <w:ind w:left="3600" w:hanging="360"/>
      </w:pPr>
      <w:rPr>
        <w:rFonts w:ascii="Wingdings" w:hAnsi="Wingdings" w:hint="default"/>
      </w:rPr>
    </w:lvl>
    <w:lvl w:ilvl="5" w:tplc="F8380988" w:tentative="1">
      <w:start w:val="1"/>
      <w:numFmt w:val="bullet"/>
      <w:lvlText w:val=""/>
      <w:lvlJc w:val="left"/>
      <w:pPr>
        <w:tabs>
          <w:tab w:val="num" w:pos="4320"/>
        </w:tabs>
        <w:ind w:left="4320" w:hanging="360"/>
      </w:pPr>
      <w:rPr>
        <w:rFonts w:ascii="Wingdings" w:hAnsi="Wingdings" w:hint="default"/>
      </w:rPr>
    </w:lvl>
    <w:lvl w:ilvl="6" w:tplc="FD80B35A" w:tentative="1">
      <w:start w:val="1"/>
      <w:numFmt w:val="bullet"/>
      <w:lvlText w:val=""/>
      <w:lvlJc w:val="left"/>
      <w:pPr>
        <w:tabs>
          <w:tab w:val="num" w:pos="5040"/>
        </w:tabs>
        <w:ind w:left="5040" w:hanging="360"/>
      </w:pPr>
      <w:rPr>
        <w:rFonts w:ascii="Wingdings" w:hAnsi="Wingdings" w:hint="default"/>
      </w:rPr>
    </w:lvl>
    <w:lvl w:ilvl="7" w:tplc="28B4D4AE" w:tentative="1">
      <w:start w:val="1"/>
      <w:numFmt w:val="bullet"/>
      <w:lvlText w:val=""/>
      <w:lvlJc w:val="left"/>
      <w:pPr>
        <w:tabs>
          <w:tab w:val="num" w:pos="5760"/>
        </w:tabs>
        <w:ind w:left="5760" w:hanging="360"/>
      </w:pPr>
      <w:rPr>
        <w:rFonts w:ascii="Wingdings" w:hAnsi="Wingdings" w:hint="default"/>
      </w:rPr>
    </w:lvl>
    <w:lvl w:ilvl="8" w:tplc="AB6A9B8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73530B"/>
    <w:multiLevelType w:val="multilevel"/>
    <w:tmpl w:val="0534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570D0"/>
    <w:multiLevelType w:val="hybridMultilevel"/>
    <w:tmpl w:val="5CC43072"/>
    <w:lvl w:ilvl="0" w:tplc="0994B84A">
      <w:start w:val="1"/>
      <w:numFmt w:val="bullet"/>
      <w:lvlText w:val=""/>
      <w:lvlJc w:val="left"/>
      <w:pPr>
        <w:tabs>
          <w:tab w:val="num" w:pos="720"/>
        </w:tabs>
        <w:ind w:left="720" w:hanging="360"/>
      </w:pPr>
      <w:rPr>
        <w:rFonts w:ascii="Wingdings" w:hAnsi="Wingdings" w:hint="default"/>
      </w:rPr>
    </w:lvl>
    <w:lvl w:ilvl="1" w:tplc="5E30D746" w:tentative="1">
      <w:start w:val="1"/>
      <w:numFmt w:val="bullet"/>
      <w:lvlText w:val=""/>
      <w:lvlJc w:val="left"/>
      <w:pPr>
        <w:tabs>
          <w:tab w:val="num" w:pos="1440"/>
        </w:tabs>
        <w:ind w:left="1440" w:hanging="360"/>
      </w:pPr>
      <w:rPr>
        <w:rFonts w:ascii="Wingdings" w:hAnsi="Wingdings" w:hint="default"/>
      </w:rPr>
    </w:lvl>
    <w:lvl w:ilvl="2" w:tplc="489E2BEC" w:tentative="1">
      <w:start w:val="1"/>
      <w:numFmt w:val="bullet"/>
      <w:lvlText w:val=""/>
      <w:lvlJc w:val="left"/>
      <w:pPr>
        <w:tabs>
          <w:tab w:val="num" w:pos="2160"/>
        </w:tabs>
        <w:ind w:left="2160" w:hanging="360"/>
      </w:pPr>
      <w:rPr>
        <w:rFonts w:ascii="Wingdings" w:hAnsi="Wingdings" w:hint="default"/>
      </w:rPr>
    </w:lvl>
    <w:lvl w:ilvl="3" w:tplc="765C3A9A" w:tentative="1">
      <w:start w:val="1"/>
      <w:numFmt w:val="bullet"/>
      <w:lvlText w:val=""/>
      <w:lvlJc w:val="left"/>
      <w:pPr>
        <w:tabs>
          <w:tab w:val="num" w:pos="2880"/>
        </w:tabs>
        <w:ind w:left="2880" w:hanging="360"/>
      </w:pPr>
      <w:rPr>
        <w:rFonts w:ascii="Wingdings" w:hAnsi="Wingdings" w:hint="default"/>
      </w:rPr>
    </w:lvl>
    <w:lvl w:ilvl="4" w:tplc="78282A66" w:tentative="1">
      <w:start w:val="1"/>
      <w:numFmt w:val="bullet"/>
      <w:lvlText w:val=""/>
      <w:lvlJc w:val="left"/>
      <w:pPr>
        <w:tabs>
          <w:tab w:val="num" w:pos="3600"/>
        </w:tabs>
        <w:ind w:left="3600" w:hanging="360"/>
      </w:pPr>
      <w:rPr>
        <w:rFonts w:ascii="Wingdings" w:hAnsi="Wingdings" w:hint="default"/>
      </w:rPr>
    </w:lvl>
    <w:lvl w:ilvl="5" w:tplc="FA7C0AA6" w:tentative="1">
      <w:start w:val="1"/>
      <w:numFmt w:val="bullet"/>
      <w:lvlText w:val=""/>
      <w:lvlJc w:val="left"/>
      <w:pPr>
        <w:tabs>
          <w:tab w:val="num" w:pos="4320"/>
        </w:tabs>
        <w:ind w:left="4320" w:hanging="360"/>
      </w:pPr>
      <w:rPr>
        <w:rFonts w:ascii="Wingdings" w:hAnsi="Wingdings" w:hint="default"/>
      </w:rPr>
    </w:lvl>
    <w:lvl w:ilvl="6" w:tplc="FF0C29B0" w:tentative="1">
      <w:start w:val="1"/>
      <w:numFmt w:val="bullet"/>
      <w:lvlText w:val=""/>
      <w:lvlJc w:val="left"/>
      <w:pPr>
        <w:tabs>
          <w:tab w:val="num" w:pos="5040"/>
        </w:tabs>
        <w:ind w:left="5040" w:hanging="360"/>
      </w:pPr>
      <w:rPr>
        <w:rFonts w:ascii="Wingdings" w:hAnsi="Wingdings" w:hint="default"/>
      </w:rPr>
    </w:lvl>
    <w:lvl w:ilvl="7" w:tplc="C30C1E4A" w:tentative="1">
      <w:start w:val="1"/>
      <w:numFmt w:val="bullet"/>
      <w:lvlText w:val=""/>
      <w:lvlJc w:val="left"/>
      <w:pPr>
        <w:tabs>
          <w:tab w:val="num" w:pos="5760"/>
        </w:tabs>
        <w:ind w:left="5760" w:hanging="360"/>
      </w:pPr>
      <w:rPr>
        <w:rFonts w:ascii="Wingdings" w:hAnsi="Wingdings" w:hint="default"/>
      </w:rPr>
    </w:lvl>
    <w:lvl w:ilvl="8" w:tplc="84BC99E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32129C"/>
    <w:multiLevelType w:val="hybridMultilevel"/>
    <w:tmpl w:val="30A0C4D6"/>
    <w:lvl w:ilvl="0" w:tplc="D4427338">
      <w:start w:val="1"/>
      <w:numFmt w:val="bullet"/>
      <w:lvlText w:val=""/>
      <w:lvlJc w:val="left"/>
      <w:pPr>
        <w:tabs>
          <w:tab w:val="num" w:pos="720"/>
        </w:tabs>
        <w:ind w:left="720" w:hanging="360"/>
      </w:pPr>
      <w:rPr>
        <w:rFonts w:ascii="Wingdings" w:hAnsi="Wingdings" w:hint="default"/>
      </w:rPr>
    </w:lvl>
    <w:lvl w:ilvl="1" w:tplc="99B893A4" w:tentative="1">
      <w:start w:val="1"/>
      <w:numFmt w:val="bullet"/>
      <w:lvlText w:val=""/>
      <w:lvlJc w:val="left"/>
      <w:pPr>
        <w:tabs>
          <w:tab w:val="num" w:pos="1440"/>
        </w:tabs>
        <w:ind w:left="1440" w:hanging="360"/>
      </w:pPr>
      <w:rPr>
        <w:rFonts w:ascii="Wingdings" w:hAnsi="Wingdings" w:hint="default"/>
      </w:rPr>
    </w:lvl>
    <w:lvl w:ilvl="2" w:tplc="78748EC8" w:tentative="1">
      <w:start w:val="1"/>
      <w:numFmt w:val="bullet"/>
      <w:lvlText w:val=""/>
      <w:lvlJc w:val="left"/>
      <w:pPr>
        <w:tabs>
          <w:tab w:val="num" w:pos="2160"/>
        </w:tabs>
        <w:ind w:left="2160" w:hanging="360"/>
      </w:pPr>
      <w:rPr>
        <w:rFonts w:ascii="Wingdings" w:hAnsi="Wingdings" w:hint="default"/>
      </w:rPr>
    </w:lvl>
    <w:lvl w:ilvl="3" w:tplc="2F8EC5B2" w:tentative="1">
      <w:start w:val="1"/>
      <w:numFmt w:val="bullet"/>
      <w:lvlText w:val=""/>
      <w:lvlJc w:val="left"/>
      <w:pPr>
        <w:tabs>
          <w:tab w:val="num" w:pos="2880"/>
        </w:tabs>
        <w:ind w:left="2880" w:hanging="360"/>
      </w:pPr>
      <w:rPr>
        <w:rFonts w:ascii="Wingdings" w:hAnsi="Wingdings" w:hint="default"/>
      </w:rPr>
    </w:lvl>
    <w:lvl w:ilvl="4" w:tplc="E22EBB1E" w:tentative="1">
      <w:start w:val="1"/>
      <w:numFmt w:val="bullet"/>
      <w:lvlText w:val=""/>
      <w:lvlJc w:val="left"/>
      <w:pPr>
        <w:tabs>
          <w:tab w:val="num" w:pos="3600"/>
        </w:tabs>
        <w:ind w:left="3600" w:hanging="360"/>
      </w:pPr>
      <w:rPr>
        <w:rFonts w:ascii="Wingdings" w:hAnsi="Wingdings" w:hint="default"/>
      </w:rPr>
    </w:lvl>
    <w:lvl w:ilvl="5" w:tplc="01F67D0C" w:tentative="1">
      <w:start w:val="1"/>
      <w:numFmt w:val="bullet"/>
      <w:lvlText w:val=""/>
      <w:lvlJc w:val="left"/>
      <w:pPr>
        <w:tabs>
          <w:tab w:val="num" w:pos="4320"/>
        </w:tabs>
        <w:ind w:left="4320" w:hanging="360"/>
      </w:pPr>
      <w:rPr>
        <w:rFonts w:ascii="Wingdings" w:hAnsi="Wingdings" w:hint="default"/>
      </w:rPr>
    </w:lvl>
    <w:lvl w:ilvl="6" w:tplc="94701FE4" w:tentative="1">
      <w:start w:val="1"/>
      <w:numFmt w:val="bullet"/>
      <w:lvlText w:val=""/>
      <w:lvlJc w:val="left"/>
      <w:pPr>
        <w:tabs>
          <w:tab w:val="num" w:pos="5040"/>
        </w:tabs>
        <w:ind w:left="5040" w:hanging="360"/>
      </w:pPr>
      <w:rPr>
        <w:rFonts w:ascii="Wingdings" w:hAnsi="Wingdings" w:hint="default"/>
      </w:rPr>
    </w:lvl>
    <w:lvl w:ilvl="7" w:tplc="B4A257EE" w:tentative="1">
      <w:start w:val="1"/>
      <w:numFmt w:val="bullet"/>
      <w:lvlText w:val=""/>
      <w:lvlJc w:val="left"/>
      <w:pPr>
        <w:tabs>
          <w:tab w:val="num" w:pos="5760"/>
        </w:tabs>
        <w:ind w:left="5760" w:hanging="360"/>
      </w:pPr>
      <w:rPr>
        <w:rFonts w:ascii="Wingdings" w:hAnsi="Wingdings" w:hint="default"/>
      </w:rPr>
    </w:lvl>
    <w:lvl w:ilvl="8" w:tplc="98F80CB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1E7F81"/>
    <w:multiLevelType w:val="multilevel"/>
    <w:tmpl w:val="86A4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B16984"/>
    <w:multiLevelType w:val="multilevel"/>
    <w:tmpl w:val="615E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883D22"/>
    <w:multiLevelType w:val="multilevel"/>
    <w:tmpl w:val="0D40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9459B"/>
    <w:multiLevelType w:val="hybridMultilevel"/>
    <w:tmpl w:val="30C6999E"/>
    <w:lvl w:ilvl="0" w:tplc="BFE07DE0">
      <w:start w:val="1"/>
      <w:numFmt w:val="bullet"/>
      <w:lvlText w:val=""/>
      <w:lvlJc w:val="left"/>
      <w:pPr>
        <w:tabs>
          <w:tab w:val="num" w:pos="720"/>
        </w:tabs>
        <w:ind w:left="720" w:hanging="360"/>
      </w:pPr>
      <w:rPr>
        <w:rFonts w:ascii="Wingdings" w:hAnsi="Wingdings" w:hint="default"/>
      </w:rPr>
    </w:lvl>
    <w:lvl w:ilvl="1" w:tplc="5A2CBD72" w:tentative="1">
      <w:start w:val="1"/>
      <w:numFmt w:val="bullet"/>
      <w:lvlText w:val=""/>
      <w:lvlJc w:val="left"/>
      <w:pPr>
        <w:tabs>
          <w:tab w:val="num" w:pos="1440"/>
        </w:tabs>
        <w:ind w:left="1440" w:hanging="360"/>
      </w:pPr>
      <w:rPr>
        <w:rFonts w:ascii="Wingdings" w:hAnsi="Wingdings" w:hint="default"/>
      </w:rPr>
    </w:lvl>
    <w:lvl w:ilvl="2" w:tplc="35602B6A" w:tentative="1">
      <w:start w:val="1"/>
      <w:numFmt w:val="bullet"/>
      <w:lvlText w:val=""/>
      <w:lvlJc w:val="left"/>
      <w:pPr>
        <w:tabs>
          <w:tab w:val="num" w:pos="2160"/>
        </w:tabs>
        <w:ind w:left="2160" w:hanging="360"/>
      </w:pPr>
      <w:rPr>
        <w:rFonts w:ascii="Wingdings" w:hAnsi="Wingdings" w:hint="default"/>
      </w:rPr>
    </w:lvl>
    <w:lvl w:ilvl="3" w:tplc="E3281D66" w:tentative="1">
      <w:start w:val="1"/>
      <w:numFmt w:val="bullet"/>
      <w:lvlText w:val=""/>
      <w:lvlJc w:val="left"/>
      <w:pPr>
        <w:tabs>
          <w:tab w:val="num" w:pos="2880"/>
        </w:tabs>
        <w:ind w:left="2880" w:hanging="360"/>
      </w:pPr>
      <w:rPr>
        <w:rFonts w:ascii="Wingdings" w:hAnsi="Wingdings" w:hint="default"/>
      </w:rPr>
    </w:lvl>
    <w:lvl w:ilvl="4" w:tplc="5CFA7010" w:tentative="1">
      <w:start w:val="1"/>
      <w:numFmt w:val="bullet"/>
      <w:lvlText w:val=""/>
      <w:lvlJc w:val="left"/>
      <w:pPr>
        <w:tabs>
          <w:tab w:val="num" w:pos="3600"/>
        </w:tabs>
        <w:ind w:left="3600" w:hanging="360"/>
      </w:pPr>
      <w:rPr>
        <w:rFonts w:ascii="Wingdings" w:hAnsi="Wingdings" w:hint="default"/>
      </w:rPr>
    </w:lvl>
    <w:lvl w:ilvl="5" w:tplc="9A44B6AA" w:tentative="1">
      <w:start w:val="1"/>
      <w:numFmt w:val="bullet"/>
      <w:lvlText w:val=""/>
      <w:lvlJc w:val="left"/>
      <w:pPr>
        <w:tabs>
          <w:tab w:val="num" w:pos="4320"/>
        </w:tabs>
        <w:ind w:left="4320" w:hanging="360"/>
      </w:pPr>
      <w:rPr>
        <w:rFonts w:ascii="Wingdings" w:hAnsi="Wingdings" w:hint="default"/>
      </w:rPr>
    </w:lvl>
    <w:lvl w:ilvl="6" w:tplc="06F89582" w:tentative="1">
      <w:start w:val="1"/>
      <w:numFmt w:val="bullet"/>
      <w:lvlText w:val=""/>
      <w:lvlJc w:val="left"/>
      <w:pPr>
        <w:tabs>
          <w:tab w:val="num" w:pos="5040"/>
        </w:tabs>
        <w:ind w:left="5040" w:hanging="360"/>
      </w:pPr>
      <w:rPr>
        <w:rFonts w:ascii="Wingdings" w:hAnsi="Wingdings" w:hint="default"/>
      </w:rPr>
    </w:lvl>
    <w:lvl w:ilvl="7" w:tplc="3F76DB3C" w:tentative="1">
      <w:start w:val="1"/>
      <w:numFmt w:val="bullet"/>
      <w:lvlText w:val=""/>
      <w:lvlJc w:val="left"/>
      <w:pPr>
        <w:tabs>
          <w:tab w:val="num" w:pos="5760"/>
        </w:tabs>
        <w:ind w:left="5760" w:hanging="360"/>
      </w:pPr>
      <w:rPr>
        <w:rFonts w:ascii="Wingdings" w:hAnsi="Wingdings" w:hint="default"/>
      </w:rPr>
    </w:lvl>
    <w:lvl w:ilvl="8" w:tplc="36085AE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4A3A23"/>
    <w:multiLevelType w:val="multilevel"/>
    <w:tmpl w:val="096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DC5638"/>
    <w:multiLevelType w:val="hybridMultilevel"/>
    <w:tmpl w:val="B24EC5E4"/>
    <w:lvl w:ilvl="0" w:tplc="3DB2471A">
      <w:start w:val="1"/>
      <w:numFmt w:val="bullet"/>
      <w:lvlText w:val=""/>
      <w:lvlJc w:val="left"/>
      <w:pPr>
        <w:tabs>
          <w:tab w:val="num" w:pos="720"/>
        </w:tabs>
        <w:ind w:left="720" w:hanging="360"/>
      </w:pPr>
      <w:rPr>
        <w:rFonts w:ascii="Wingdings" w:hAnsi="Wingdings" w:hint="default"/>
      </w:rPr>
    </w:lvl>
    <w:lvl w:ilvl="1" w:tplc="25DE425C" w:tentative="1">
      <w:start w:val="1"/>
      <w:numFmt w:val="bullet"/>
      <w:lvlText w:val=""/>
      <w:lvlJc w:val="left"/>
      <w:pPr>
        <w:tabs>
          <w:tab w:val="num" w:pos="1440"/>
        </w:tabs>
        <w:ind w:left="1440" w:hanging="360"/>
      </w:pPr>
      <w:rPr>
        <w:rFonts w:ascii="Wingdings" w:hAnsi="Wingdings" w:hint="default"/>
      </w:rPr>
    </w:lvl>
    <w:lvl w:ilvl="2" w:tplc="1DC46DF8" w:tentative="1">
      <w:start w:val="1"/>
      <w:numFmt w:val="bullet"/>
      <w:lvlText w:val=""/>
      <w:lvlJc w:val="left"/>
      <w:pPr>
        <w:tabs>
          <w:tab w:val="num" w:pos="2160"/>
        </w:tabs>
        <w:ind w:left="2160" w:hanging="360"/>
      </w:pPr>
      <w:rPr>
        <w:rFonts w:ascii="Wingdings" w:hAnsi="Wingdings" w:hint="default"/>
      </w:rPr>
    </w:lvl>
    <w:lvl w:ilvl="3" w:tplc="2D3E1A46" w:tentative="1">
      <w:start w:val="1"/>
      <w:numFmt w:val="bullet"/>
      <w:lvlText w:val=""/>
      <w:lvlJc w:val="left"/>
      <w:pPr>
        <w:tabs>
          <w:tab w:val="num" w:pos="2880"/>
        </w:tabs>
        <w:ind w:left="2880" w:hanging="360"/>
      </w:pPr>
      <w:rPr>
        <w:rFonts w:ascii="Wingdings" w:hAnsi="Wingdings" w:hint="default"/>
      </w:rPr>
    </w:lvl>
    <w:lvl w:ilvl="4" w:tplc="7834FA2C" w:tentative="1">
      <w:start w:val="1"/>
      <w:numFmt w:val="bullet"/>
      <w:lvlText w:val=""/>
      <w:lvlJc w:val="left"/>
      <w:pPr>
        <w:tabs>
          <w:tab w:val="num" w:pos="3600"/>
        </w:tabs>
        <w:ind w:left="3600" w:hanging="360"/>
      </w:pPr>
      <w:rPr>
        <w:rFonts w:ascii="Wingdings" w:hAnsi="Wingdings" w:hint="default"/>
      </w:rPr>
    </w:lvl>
    <w:lvl w:ilvl="5" w:tplc="FBB299A4" w:tentative="1">
      <w:start w:val="1"/>
      <w:numFmt w:val="bullet"/>
      <w:lvlText w:val=""/>
      <w:lvlJc w:val="left"/>
      <w:pPr>
        <w:tabs>
          <w:tab w:val="num" w:pos="4320"/>
        </w:tabs>
        <w:ind w:left="4320" w:hanging="360"/>
      </w:pPr>
      <w:rPr>
        <w:rFonts w:ascii="Wingdings" w:hAnsi="Wingdings" w:hint="default"/>
      </w:rPr>
    </w:lvl>
    <w:lvl w:ilvl="6" w:tplc="D4787ECA" w:tentative="1">
      <w:start w:val="1"/>
      <w:numFmt w:val="bullet"/>
      <w:lvlText w:val=""/>
      <w:lvlJc w:val="left"/>
      <w:pPr>
        <w:tabs>
          <w:tab w:val="num" w:pos="5040"/>
        </w:tabs>
        <w:ind w:left="5040" w:hanging="360"/>
      </w:pPr>
      <w:rPr>
        <w:rFonts w:ascii="Wingdings" w:hAnsi="Wingdings" w:hint="default"/>
      </w:rPr>
    </w:lvl>
    <w:lvl w:ilvl="7" w:tplc="98B8432C" w:tentative="1">
      <w:start w:val="1"/>
      <w:numFmt w:val="bullet"/>
      <w:lvlText w:val=""/>
      <w:lvlJc w:val="left"/>
      <w:pPr>
        <w:tabs>
          <w:tab w:val="num" w:pos="5760"/>
        </w:tabs>
        <w:ind w:left="5760" w:hanging="360"/>
      </w:pPr>
      <w:rPr>
        <w:rFonts w:ascii="Wingdings" w:hAnsi="Wingdings" w:hint="default"/>
      </w:rPr>
    </w:lvl>
    <w:lvl w:ilvl="8" w:tplc="447CCD5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F3466F"/>
    <w:multiLevelType w:val="hybridMultilevel"/>
    <w:tmpl w:val="B66CD10C"/>
    <w:lvl w:ilvl="0" w:tplc="D58E3382">
      <w:start w:val="1"/>
      <w:numFmt w:val="bullet"/>
      <w:lvlText w:val=""/>
      <w:lvlJc w:val="left"/>
      <w:pPr>
        <w:tabs>
          <w:tab w:val="num" w:pos="720"/>
        </w:tabs>
        <w:ind w:left="720" w:hanging="360"/>
      </w:pPr>
      <w:rPr>
        <w:rFonts w:ascii="Wingdings" w:hAnsi="Wingdings" w:hint="default"/>
      </w:rPr>
    </w:lvl>
    <w:lvl w:ilvl="1" w:tplc="71F6683C" w:tentative="1">
      <w:start w:val="1"/>
      <w:numFmt w:val="bullet"/>
      <w:lvlText w:val=""/>
      <w:lvlJc w:val="left"/>
      <w:pPr>
        <w:tabs>
          <w:tab w:val="num" w:pos="1440"/>
        </w:tabs>
        <w:ind w:left="1440" w:hanging="360"/>
      </w:pPr>
      <w:rPr>
        <w:rFonts w:ascii="Wingdings" w:hAnsi="Wingdings" w:hint="default"/>
      </w:rPr>
    </w:lvl>
    <w:lvl w:ilvl="2" w:tplc="2878DF74" w:tentative="1">
      <w:start w:val="1"/>
      <w:numFmt w:val="bullet"/>
      <w:lvlText w:val=""/>
      <w:lvlJc w:val="left"/>
      <w:pPr>
        <w:tabs>
          <w:tab w:val="num" w:pos="2160"/>
        </w:tabs>
        <w:ind w:left="2160" w:hanging="360"/>
      </w:pPr>
      <w:rPr>
        <w:rFonts w:ascii="Wingdings" w:hAnsi="Wingdings" w:hint="default"/>
      </w:rPr>
    </w:lvl>
    <w:lvl w:ilvl="3" w:tplc="E4E4C284" w:tentative="1">
      <w:start w:val="1"/>
      <w:numFmt w:val="bullet"/>
      <w:lvlText w:val=""/>
      <w:lvlJc w:val="left"/>
      <w:pPr>
        <w:tabs>
          <w:tab w:val="num" w:pos="2880"/>
        </w:tabs>
        <w:ind w:left="2880" w:hanging="360"/>
      </w:pPr>
      <w:rPr>
        <w:rFonts w:ascii="Wingdings" w:hAnsi="Wingdings" w:hint="default"/>
      </w:rPr>
    </w:lvl>
    <w:lvl w:ilvl="4" w:tplc="D5A83A9C" w:tentative="1">
      <w:start w:val="1"/>
      <w:numFmt w:val="bullet"/>
      <w:lvlText w:val=""/>
      <w:lvlJc w:val="left"/>
      <w:pPr>
        <w:tabs>
          <w:tab w:val="num" w:pos="3600"/>
        </w:tabs>
        <w:ind w:left="3600" w:hanging="360"/>
      </w:pPr>
      <w:rPr>
        <w:rFonts w:ascii="Wingdings" w:hAnsi="Wingdings" w:hint="default"/>
      </w:rPr>
    </w:lvl>
    <w:lvl w:ilvl="5" w:tplc="D2CA2B08" w:tentative="1">
      <w:start w:val="1"/>
      <w:numFmt w:val="bullet"/>
      <w:lvlText w:val=""/>
      <w:lvlJc w:val="left"/>
      <w:pPr>
        <w:tabs>
          <w:tab w:val="num" w:pos="4320"/>
        </w:tabs>
        <w:ind w:left="4320" w:hanging="360"/>
      </w:pPr>
      <w:rPr>
        <w:rFonts w:ascii="Wingdings" w:hAnsi="Wingdings" w:hint="default"/>
      </w:rPr>
    </w:lvl>
    <w:lvl w:ilvl="6" w:tplc="28AA5F72" w:tentative="1">
      <w:start w:val="1"/>
      <w:numFmt w:val="bullet"/>
      <w:lvlText w:val=""/>
      <w:lvlJc w:val="left"/>
      <w:pPr>
        <w:tabs>
          <w:tab w:val="num" w:pos="5040"/>
        </w:tabs>
        <w:ind w:left="5040" w:hanging="360"/>
      </w:pPr>
      <w:rPr>
        <w:rFonts w:ascii="Wingdings" w:hAnsi="Wingdings" w:hint="default"/>
      </w:rPr>
    </w:lvl>
    <w:lvl w:ilvl="7" w:tplc="3328EA16" w:tentative="1">
      <w:start w:val="1"/>
      <w:numFmt w:val="bullet"/>
      <w:lvlText w:val=""/>
      <w:lvlJc w:val="left"/>
      <w:pPr>
        <w:tabs>
          <w:tab w:val="num" w:pos="5760"/>
        </w:tabs>
        <w:ind w:left="5760" w:hanging="360"/>
      </w:pPr>
      <w:rPr>
        <w:rFonts w:ascii="Wingdings" w:hAnsi="Wingdings" w:hint="default"/>
      </w:rPr>
    </w:lvl>
    <w:lvl w:ilvl="8" w:tplc="E786945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7759D6"/>
    <w:multiLevelType w:val="multilevel"/>
    <w:tmpl w:val="7140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090B48"/>
    <w:multiLevelType w:val="multilevel"/>
    <w:tmpl w:val="0FEA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17CBE"/>
    <w:multiLevelType w:val="multilevel"/>
    <w:tmpl w:val="ADB4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397AC9"/>
    <w:multiLevelType w:val="multilevel"/>
    <w:tmpl w:val="7A06B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E67312"/>
    <w:multiLevelType w:val="hybridMultilevel"/>
    <w:tmpl w:val="895061F6"/>
    <w:lvl w:ilvl="0" w:tplc="9280CA90">
      <w:start w:val="1"/>
      <w:numFmt w:val="bullet"/>
      <w:lvlText w:val="•"/>
      <w:lvlJc w:val="left"/>
      <w:pPr>
        <w:tabs>
          <w:tab w:val="num" w:pos="720"/>
        </w:tabs>
        <w:ind w:left="720" w:hanging="360"/>
      </w:pPr>
      <w:rPr>
        <w:rFonts w:ascii="Arial" w:hAnsi="Arial" w:hint="default"/>
      </w:rPr>
    </w:lvl>
    <w:lvl w:ilvl="1" w:tplc="A3D4A416" w:tentative="1">
      <w:start w:val="1"/>
      <w:numFmt w:val="bullet"/>
      <w:lvlText w:val="•"/>
      <w:lvlJc w:val="left"/>
      <w:pPr>
        <w:tabs>
          <w:tab w:val="num" w:pos="1440"/>
        </w:tabs>
        <w:ind w:left="1440" w:hanging="360"/>
      </w:pPr>
      <w:rPr>
        <w:rFonts w:ascii="Arial" w:hAnsi="Arial" w:hint="default"/>
      </w:rPr>
    </w:lvl>
    <w:lvl w:ilvl="2" w:tplc="69600488" w:tentative="1">
      <w:start w:val="1"/>
      <w:numFmt w:val="bullet"/>
      <w:lvlText w:val="•"/>
      <w:lvlJc w:val="left"/>
      <w:pPr>
        <w:tabs>
          <w:tab w:val="num" w:pos="2160"/>
        </w:tabs>
        <w:ind w:left="2160" w:hanging="360"/>
      </w:pPr>
      <w:rPr>
        <w:rFonts w:ascii="Arial" w:hAnsi="Arial" w:hint="default"/>
      </w:rPr>
    </w:lvl>
    <w:lvl w:ilvl="3" w:tplc="34FADB0A" w:tentative="1">
      <w:start w:val="1"/>
      <w:numFmt w:val="bullet"/>
      <w:lvlText w:val="•"/>
      <w:lvlJc w:val="left"/>
      <w:pPr>
        <w:tabs>
          <w:tab w:val="num" w:pos="2880"/>
        </w:tabs>
        <w:ind w:left="2880" w:hanging="360"/>
      </w:pPr>
      <w:rPr>
        <w:rFonts w:ascii="Arial" w:hAnsi="Arial" w:hint="default"/>
      </w:rPr>
    </w:lvl>
    <w:lvl w:ilvl="4" w:tplc="CA026640" w:tentative="1">
      <w:start w:val="1"/>
      <w:numFmt w:val="bullet"/>
      <w:lvlText w:val="•"/>
      <w:lvlJc w:val="left"/>
      <w:pPr>
        <w:tabs>
          <w:tab w:val="num" w:pos="3600"/>
        </w:tabs>
        <w:ind w:left="3600" w:hanging="360"/>
      </w:pPr>
      <w:rPr>
        <w:rFonts w:ascii="Arial" w:hAnsi="Arial" w:hint="default"/>
      </w:rPr>
    </w:lvl>
    <w:lvl w:ilvl="5" w:tplc="10DE89B2" w:tentative="1">
      <w:start w:val="1"/>
      <w:numFmt w:val="bullet"/>
      <w:lvlText w:val="•"/>
      <w:lvlJc w:val="left"/>
      <w:pPr>
        <w:tabs>
          <w:tab w:val="num" w:pos="4320"/>
        </w:tabs>
        <w:ind w:left="4320" w:hanging="360"/>
      </w:pPr>
      <w:rPr>
        <w:rFonts w:ascii="Arial" w:hAnsi="Arial" w:hint="default"/>
      </w:rPr>
    </w:lvl>
    <w:lvl w:ilvl="6" w:tplc="F4C6FBE0" w:tentative="1">
      <w:start w:val="1"/>
      <w:numFmt w:val="bullet"/>
      <w:lvlText w:val="•"/>
      <w:lvlJc w:val="left"/>
      <w:pPr>
        <w:tabs>
          <w:tab w:val="num" w:pos="5040"/>
        </w:tabs>
        <w:ind w:left="5040" w:hanging="360"/>
      </w:pPr>
      <w:rPr>
        <w:rFonts w:ascii="Arial" w:hAnsi="Arial" w:hint="default"/>
      </w:rPr>
    </w:lvl>
    <w:lvl w:ilvl="7" w:tplc="65CA7508" w:tentative="1">
      <w:start w:val="1"/>
      <w:numFmt w:val="bullet"/>
      <w:lvlText w:val="•"/>
      <w:lvlJc w:val="left"/>
      <w:pPr>
        <w:tabs>
          <w:tab w:val="num" w:pos="5760"/>
        </w:tabs>
        <w:ind w:left="5760" w:hanging="360"/>
      </w:pPr>
      <w:rPr>
        <w:rFonts w:ascii="Arial" w:hAnsi="Arial" w:hint="default"/>
      </w:rPr>
    </w:lvl>
    <w:lvl w:ilvl="8" w:tplc="49E414FC" w:tentative="1">
      <w:start w:val="1"/>
      <w:numFmt w:val="bullet"/>
      <w:lvlText w:val="•"/>
      <w:lvlJc w:val="left"/>
      <w:pPr>
        <w:tabs>
          <w:tab w:val="num" w:pos="6480"/>
        </w:tabs>
        <w:ind w:left="6480" w:hanging="360"/>
      </w:pPr>
      <w:rPr>
        <w:rFonts w:ascii="Arial" w:hAnsi="Arial" w:hint="default"/>
      </w:rPr>
    </w:lvl>
  </w:abstractNum>
  <w:num w:numId="1" w16cid:durableId="671875310">
    <w:abstractNumId w:val="11"/>
  </w:num>
  <w:num w:numId="2" w16cid:durableId="308898000">
    <w:abstractNumId w:val="22"/>
  </w:num>
  <w:num w:numId="3" w16cid:durableId="975527483">
    <w:abstractNumId w:val="14"/>
  </w:num>
  <w:num w:numId="4" w16cid:durableId="1556044955">
    <w:abstractNumId w:val="2"/>
  </w:num>
  <w:num w:numId="5" w16cid:durableId="1024748752">
    <w:abstractNumId w:val="30"/>
  </w:num>
  <w:num w:numId="6" w16cid:durableId="1332293278">
    <w:abstractNumId w:val="10"/>
  </w:num>
  <w:num w:numId="7" w16cid:durableId="1934581582">
    <w:abstractNumId w:val="15"/>
  </w:num>
  <w:num w:numId="8" w16cid:durableId="1600061459">
    <w:abstractNumId w:val="24"/>
  </w:num>
  <w:num w:numId="9" w16cid:durableId="626929232">
    <w:abstractNumId w:val="6"/>
  </w:num>
  <w:num w:numId="10" w16cid:durableId="990328400">
    <w:abstractNumId w:val="18"/>
  </w:num>
  <w:num w:numId="11" w16cid:durableId="453595690">
    <w:abstractNumId w:val="25"/>
  </w:num>
  <w:num w:numId="12" w16cid:durableId="683748173">
    <w:abstractNumId w:val="5"/>
  </w:num>
  <w:num w:numId="13" w16cid:durableId="39403380">
    <w:abstractNumId w:val="17"/>
  </w:num>
  <w:num w:numId="14" w16cid:durableId="214202042">
    <w:abstractNumId w:val="4"/>
  </w:num>
  <w:num w:numId="15" w16cid:durableId="297224006">
    <w:abstractNumId w:val="19"/>
  </w:num>
  <w:num w:numId="16" w16cid:durableId="2114787630">
    <w:abstractNumId w:val="8"/>
  </w:num>
  <w:num w:numId="17" w16cid:durableId="1589339864">
    <w:abstractNumId w:val="27"/>
  </w:num>
  <w:num w:numId="18" w16cid:durableId="2120562617">
    <w:abstractNumId w:val="1"/>
  </w:num>
  <w:num w:numId="19" w16cid:durableId="1429228917">
    <w:abstractNumId w:val="28"/>
  </w:num>
  <w:num w:numId="20" w16cid:durableId="1550915225">
    <w:abstractNumId w:val="20"/>
  </w:num>
  <w:num w:numId="21" w16cid:durableId="234436247">
    <w:abstractNumId w:val="23"/>
  </w:num>
  <w:num w:numId="22" w16cid:durableId="2031370981">
    <w:abstractNumId w:val="26"/>
  </w:num>
  <w:num w:numId="23" w16cid:durableId="1269895214">
    <w:abstractNumId w:val="21"/>
  </w:num>
  <w:num w:numId="24" w16cid:durableId="1836846236">
    <w:abstractNumId w:val="12"/>
  </w:num>
  <w:num w:numId="25" w16cid:durableId="1639384714">
    <w:abstractNumId w:val="7"/>
  </w:num>
  <w:num w:numId="26" w16cid:durableId="1974753709">
    <w:abstractNumId w:val="9"/>
  </w:num>
  <w:num w:numId="27" w16cid:durableId="1896041563">
    <w:abstractNumId w:val="29"/>
  </w:num>
  <w:num w:numId="28" w16cid:durableId="188179176">
    <w:abstractNumId w:val="16"/>
  </w:num>
  <w:num w:numId="29" w16cid:durableId="746346708">
    <w:abstractNumId w:val="3"/>
  </w:num>
  <w:num w:numId="30" w16cid:durableId="2136681137">
    <w:abstractNumId w:val="0"/>
  </w:num>
  <w:num w:numId="31" w16cid:durableId="6054270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7AF"/>
    <w:rsid w:val="00101EF3"/>
    <w:rsid w:val="00130984"/>
    <w:rsid w:val="001A7E93"/>
    <w:rsid w:val="00210391"/>
    <w:rsid w:val="003465D6"/>
    <w:rsid w:val="00500CA3"/>
    <w:rsid w:val="00565B25"/>
    <w:rsid w:val="0056724D"/>
    <w:rsid w:val="00A8353D"/>
    <w:rsid w:val="00AD57AF"/>
    <w:rsid w:val="00C101E8"/>
    <w:rsid w:val="00D8738A"/>
    <w:rsid w:val="00DC5F74"/>
    <w:rsid w:val="00E74992"/>
    <w:rsid w:val="00F63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FCB3F"/>
  <w15:chartTrackingRefBased/>
  <w15:docId w15:val="{7DDB48BD-4E29-4311-A62A-33ED0F5E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7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D57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57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57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57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57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7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7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7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7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D57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57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57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57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5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7AF"/>
    <w:rPr>
      <w:rFonts w:eastAsiaTheme="majorEastAsia" w:cstheme="majorBidi"/>
      <w:color w:val="272727" w:themeColor="text1" w:themeTint="D8"/>
    </w:rPr>
  </w:style>
  <w:style w:type="paragraph" w:styleId="Title">
    <w:name w:val="Title"/>
    <w:basedOn w:val="Normal"/>
    <w:next w:val="Normal"/>
    <w:link w:val="TitleChar"/>
    <w:uiPriority w:val="10"/>
    <w:qFormat/>
    <w:rsid w:val="00AD5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7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7AF"/>
    <w:pPr>
      <w:spacing w:before="160"/>
      <w:jc w:val="center"/>
    </w:pPr>
    <w:rPr>
      <w:i/>
      <w:iCs/>
      <w:color w:val="404040" w:themeColor="text1" w:themeTint="BF"/>
    </w:rPr>
  </w:style>
  <w:style w:type="character" w:customStyle="1" w:styleId="QuoteChar">
    <w:name w:val="Quote Char"/>
    <w:basedOn w:val="DefaultParagraphFont"/>
    <w:link w:val="Quote"/>
    <w:uiPriority w:val="29"/>
    <w:rsid w:val="00AD57AF"/>
    <w:rPr>
      <w:i/>
      <w:iCs/>
      <w:color w:val="404040" w:themeColor="text1" w:themeTint="BF"/>
    </w:rPr>
  </w:style>
  <w:style w:type="paragraph" w:styleId="ListParagraph">
    <w:name w:val="List Paragraph"/>
    <w:basedOn w:val="Normal"/>
    <w:uiPriority w:val="34"/>
    <w:qFormat/>
    <w:rsid w:val="00AD57AF"/>
    <w:pPr>
      <w:ind w:left="720"/>
      <w:contextualSpacing/>
    </w:pPr>
  </w:style>
  <w:style w:type="character" w:styleId="IntenseEmphasis">
    <w:name w:val="Intense Emphasis"/>
    <w:basedOn w:val="DefaultParagraphFont"/>
    <w:uiPriority w:val="21"/>
    <w:qFormat/>
    <w:rsid w:val="00AD57AF"/>
    <w:rPr>
      <w:i/>
      <w:iCs/>
      <w:color w:val="2F5496" w:themeColor="accent1" w:themeShade="BF"/>
    </w:rPr>
  </w:style>
  <w:style w:type="paragraph" w:styleId="IntenseQuote">
    <w:name w:val="Intense Quote"/>
    <w:basedOn w:val="Normal"/>
    <w:next w:val="Normal"/>
    <w:link w:val="IntenseQuoteChar"/>
    <w:uiPriority w:val="30"/>
    <w:qFormat/>
    <w:rsid w:val="00AD57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57AF"/>
    <w:rPr>
      <w:i/>
      <w:iCs/>
      <w:color w:val="2F5496" w:themeColor="accent1" w:themeShade="BF"/>
    </w:rPr>
  </w:style>
  <w:style w:type="character" w:styleId="IntenseReference">
    <w:name w:val="Intense Reference"/>
    <w:basedOn w:val="DefaultParagraphFont"/>
    <w:uiPriority w:val="32"/>
    <w:qFormat/>
    <w:rsid w:val="00AD57AF"/>
    <w:rPr>
      <w:b/>
      <w:bCs/>
      <w:smallCaps/>
      <w:color w:val="2F5496" w:themeColor="accent1" w:themeShade="BF"/>
      <w:spacing w:val="5"/>
    </w:rPr>
  </w:style>
  <w:style w:type="paragraph" w:styleId="NormalWeb">
    <w:name w:val="Normal (Web)"/>
    <w:basedOn w:val="Normal"/>
    <w:uiPriority w:val="99"/>
    <w:semiHidden/>
    <w:unhideWhenUsed/>
    <w:rsid w:val="00AD57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98640">
      <w:bodyDiv w:val="1"/>
      <w:marLeft w:val="0"/>
      <w:marRight w:val="0"/>
      <w:marTop w:val="0"/>
      <w:marBottom w:val="0"/>
      <w:divBdr>
        <w:top w:val="none" w:sz="0" w:space="0" w:color="auto"/>
        <w:left w:val="none" w:sz="0" w:space="0" w:color="auto"/>
        <w:bottom w:val="none" w:sz="0" w:space="0" w:color="auto"/>
        <w:right w:val="none" w:sz="0" w:space="0" w:color="auto"/>
      </w:divBdr>
    </w:div>
    <w:div w:id="122160237">
      <w:bodyDiv w:val="1"/>
      <w:marLeft w:val="0"/>
      <w:marRight w:val="0"/>
      <w:marTop w:val="0"/>
      <w:marBottom w:val="0"/>
      <w:divBdr>
        <w:top w:val="none" w:sz="0" w:space="0" w:color="auto"/>
        <w:left w:val="none" w:sz="0" w:space="0" w:color="auto"/>
        <w:bottom w:val="none" w:sz="0" w:space="0" w:color="auto"/>
        <w:right w:val="none" w:sz="0" w:space="0" w:color="auto"/>
      </w:divBdr>
      <w:divsChild>
        <w:div w:id="1908219796">
          <w:marLeft w:val="547"/>
          <w:marRight w:val="0"/>
          <w:marTop w:val="0"/>
          <w:marBottom w:val="0"/>
          <w:divBdr>
            <w:top w:val="none" w:sz="0" w:space="0" w:color="auto"/>
            <w:left w:val="none" w:sz="0" w:space="0" w:color="auto"/>
            <w:bottom w:val="none" w:sz="0" w:space="0" w:color="auto"/>
            <w:right w:val="none" w:sz="0" w:space="0" w:color="auto"/>
          </w:divBdr>
        </w:div>
        <w:div w:id="831869161">
          <w:marLeft w:val="547"/>
          <w:marRight w:val="0"/>
          <w:marTop w:val="0"/>
          <w:marBottom w:val="0"/>
          <w:divBdr>
            <w:top w:val="none" w:sz="0" w:space="0" w:color="auto"/>
            <w:left w:val="none" w:sz="0" w:space="0" w:color="auto"/>
            <w:bottom w:val="none" w:sz="0" w:space="0" w:color="auto"/>
            <w:right w:val="none" w:sz="0" w:space="0" w:color="auto"/>
          </w:divBdr>
        </w:div>
        <w:div w:id="1490751820">
          <w:marLeft w:val="547"/>
          <w:marRight w:val="0"/>
          <w:marTop w:val="0"/>
          <w:marBottom w:val="0"/>
          <w:divBdr>
            <w:top w:val="none" w:sz="0" w:space="0" w:color="auto"/>
            <w:left w:val="none" w:sz="0" w:space="0" w:color="auto"/>
            <w:bottom w:val="none" w:sz="0" w:space="0" w:color="auto"/>
            <w:right w:val="none" w:sz="0" w:space="0" w:color="auto"/>
          </w:divBdr>
        </w:div>
        <w:div w:id="1083995045">
          <w:marLeft w:val="547"/>
          <w:marRight w:val="0"/>
          <w:marTop w:val="0"/>
          <w:marBottom w:val="0"/>
          <w:divBdr>
            <w:top w:val="none" w:sz="0" w:space="0" w:color="auto"/>
            <w:left w:val="none" w:sz="0" w:space="0" w:color="auto"/>
            <w:bottom w:val="none" w:sz="0" w:space="0" w:color="auto"/>
            <w:right w:val="none" w:sz="0" w:space="0" w:color="auto"/>
          </w:divBdr>
        </w:div>
        <w:div w:id="2040088017">
          <w:marLeft w:val="547"/>
          <w:marRight w:val="0"/>
          <w:marTop w:val="0"/>
          <w:marBottom w:val="0"/>
          <w:divBdr>
            <w:top w:val="none" w:sz="0" w:space="0" w:color="auto"/>
            <w:left w:val="none" w:sz="0" w:space="0" w:color="auto"/>
            <w:bottom w:val="none" w:sz="0" w:space="0" w:color="auto"/>
            <w:right w:val="none" w:sz="0" w:space="0" w:color="auto"/>
          </w:divBdr>
        </w:div>
      </w:divsChild>
    </w:div>
    <w:div w:id="181824078">
      <w:bodyDiv w:val="1"/>
      <w:marLeft w:val="0"/>
      <w:marRight w:val="0"/>
      <w:marTop w:val="0"/>
      <w:marBottom w:val="0"/>
      <w:divBdr>
        <w:top w:val="none" w:sz="0" w:space="0" w:color="auto"/>
        <w:left w:val="none" w:sz="0" w:space="0" w:color="auto"/>
        <w:bottom w:val="none" w:sz="0" w:space="0" w:color="auto"/>
        <w:right w:val="none" w:sz="0" w:space="0" w:color="auto"/>
      </w:divBdr>
      <w:divsChild>
        <w:div w:id="2025403305">
          <w:marLeft w:val="734"/>
          <w:marRight w:val="14"/>
          <w:marTop w:val="19"/>
          <w:marBottom w:val="0"/>
          <w:divBdr>
            <w:top w:val="none" w:sz="0" w:space="0" w:color="auto"/>
            <w:left w:val="none" w:sz="0" w:space="0" w:color="auto"/>
            <w:bottom w:val="none" w:sz="0" w:space="0" w:color="auto"/>
            <w:right w:val="none" w:sz="0" w:space="0" w:color="auto"/>
          </w:divBdr>
        </w:div>
        <w:div w:id="1833911400">
          <w:marLeft w:val="734"/>
          <w:marRight w:val="14"/>
          <w:marTop w:val="19"/>
          <w:marBottom w:val="0"/>
          <w:divBdr>
            <w:top w:val="none" w:sz="0" w:space="0" w:color="auto"/>
            <w:left w:val="none" w:sz="0" w:space="0" w:color="auto"/>
            <w:bottom w:val="none" w:sz="0" w:space="0" w:color="auto"/>
            <w:right w:val="none" w:sz="0" w:space="0" w:color="auto"/>
          </w:divBdr>
        </w:div>
        <w:div w:id="673143981">
          <w:marLeft w:val="734"/>
          <w:marRight w:val="14"/>
          <w:marTop w:val="19"/>
          <w:marBottom w:val="0"/>
          <w:divBdr>
            <w:top w:val="none" w:sz="0" w:space="0" w:color="auto"/>
            <w:left w:val="none" w:sz="0" w:space="0" w:color="auto"/>
            <w:bottom w:val="none" w:sz="0" w:space="0" w:color="auto"/>
            <w:right w:val="none" w:sz="0" w:space="0" w:color="auto"/>
          </w:divBdr>
        </w:div>
      </w:divsChild>
    </w:div>
    <w:div w:id="184294160">
      <w:bodyDiv w:val="1"/>
      <w:marLeft w:val="0"/>
      <w:marRight w:val="0"/>
      <w:marTop w:val="0"/>
      <w:marBottom w:val="0"/>
      <w:divBdr>
        <w:top w:val="none" w:sz="0" w:space="0" w:color="auto"/>
        <w:left w:val="none" w:sz="0" w:space="0" w:color="auto"/>
        <w:bottom w:val="none" w:sz="0" w:space="0" w:color="auto"/>
        <w:right w:val="none" w:sz="0" w:space="0" w:color="auto"/>
      </w:divBdr>
    </w:div>
    <w:div w:id="383214745">
      <w:bodyDiv w:val="1"/>
      <w:marLeft w:val="0"/>
      <w:marRight w:val="0"/>
      <w:marTop w:val="0"/>
      <w:marBottom w:val="0"/>
      <w:divBdr>
        <w:top w:val="none" w:sz="0" w:space="0" w:color="auto"/>
        <w:left w:val="none" w:sz="0" w:space="0" w:color="auto"/>
        <w:bottom w:val="none" w:sz="0" w:space="0" w:color="auto"/>
        <w:right w:val="none" w:sz="0" w:space="0" w:color="auto"/>
      </w:divBdr>
    </w:div>
    <w:div w:id="642346876">
      <w:bodyDiv w:val="1"/>
      <w:marLeft w:val="0"/>
      <w:marRight w:val="0"/>
      <w:marTop w:val="0"/>
      <w:marBottom w:val="0"/>
      <w:divBdr>
        <w:top w:val="none" w:sz="0" w:space="0" w:color="auto"/>
        <w:left w:val="none" w:sz="0" w:space="0" w:color="auto"/>
        <w:bottom w:val="none" w:sz="0" w:space="0" w:color="auto"/>
        <w:right w:val="none" w:sz="0" w:space="0" w:color="auto"/>
      </w:divBdr>
    </w:div>
    <w:div w:id="675501854">
      <w:bodyDiv w:val="1"/>
      <w:marLeft w:val="0"/>
      <w:marRight w:val="0"/>
      <w:marTop w:val="0"/>
      <w:marBottom w:val="0"/>
      <w:divBdr>
        <w:top w:val="none" w:sz="0" w:space="0" w:color="auto"/>
        <w:left w:val="none" w:sz="0" w:space="0" w:color="auto"/>
        <w:bottom w:val="none" w:sz="0" w:space="0" w:color="auto"/>
        <w:right w:val="none" w:sz="0" w:space="0" w:color="auto"/>
      </w:divBdr>
      <w:divsChild>
        <w:div w:id="557739312">
          <w:marLeft w:val="0"/>
          <w:marRight w:val="0"/>
          <w:marTop w:val="0"/>
          <w:marBottom w:val="0"/>
          <w:divBdr>
            <w:top w:val="none" w:sz="0" w:space="0" w:color="auto"/>
            <w:left w:val="none" w:sz="0" w:space="0" w:color="auto"/>
            <w:bottom w:val="none" w:sz="0" w:space="0" w:color="auto"/>
            <w:right w:val="none" w:sz="0" w:space="0" w:color="auto"/>
          </w:divBdr>
        </w:div>
        <w:div w:id="657002550">
          <w:marLeft w:val="0"/>
          <w:marRight w:val="0"/>
          <w:marTop w:val="0"/>
          <w:marBottom w:val="0"/>
          <w:divBdr>
            <w:top w:val="none" w:sz="0" w:space="0" w:color="auto"/>
            <w:left w:val="none" w:sz="0" w:space="0" w:color="auto"/>
            <w:bottom w:val="none" w:sz="0" w:space="0" w:color="auto"/>
            <w:right w:val="none" w:sz="0" w:space="0" w:color="auto"/>
          </w:divBdr>
        </w:div>
        <w:div w:id="1671909965">
          <w:marLeft w:val="0"/>
          <w:marRight w:val="0"/>
          <w:marTop w:val="0"/>
          <w:marBottom w:val="0"/>
          <w:divBdr>
            <w:top w:val="none" w:sz="0" w:space="0" w:color="auto"/>
            <w:left w:val="none" w:sz="0" w:space="0" w:color="auto"/>
            <w:bottom w:val="none" w:sz="0" w:space="0" w:color="auto"/>
            <w:right w:val="none" w:sz="0" w:space="0" w:color="auto"/>
          </w:divBdr>
        </w:div>
        <w:div w:id="675694730">
          <w:marLeft w:val="0"/>
          <w:marRight w:val="0"/>
          <w:marTop w:val="0"/>
          <w:marBottom w:val="0"/>
          <w:divBdr>
            <w:top w:val="none" w:sz="0" w:space="0" w:color="auto"/>
            <w:left w:val="none" w:sz="0" w:space="0" w:color="auto"/>
            <w:bottom w:val="none" w:sz="0" w:space="0" w:color="auto"/>
            <w:right w:val="none" w:sz="0" w:space="0" w:color="auto"/>
          </w:divBdr>
        </w:div>
        <w:div w:id="1994287838">
          <w:marLeft w:val="0"/>
          <w:marRight w:val="0"/>
          <w:marTop w:val="0"/>
          <w:marBottom w:val="0"/>
          <w:divBdr>
            <w:top w:val="none" w:sz="0" w:space="0" w:color="auto"/>
            <w:left w:val="none" w:sz="0" w:space="0" w:color="auto"/>
            <w:bottom w:val="none" w:sz="0" w:space="0" w:color="auto"/>
            <w:right w:val="none" w:sz="0" w:space="0" w:color="auto"/>
          </w:divBdr>
        </w:div>
        <w:div w:id="355615287">
          <w:marLeft w:val="0"/>
          <w:marRight w:val="0"/>
          <w:marTop w:val="0"/>
          <w:marBottom w:val="0"/>
          <w:divBdr>
            <w:top w:val="none" w:sz="0" w:space="0" w:color="auto"/>
            <w:left w:val="none" w:sz="0" w:space="0" w:color="auto"/>
            <w:bottom w:val="none" w:sz="0" w:space="0" w:color="auto"/>
            <w:right w:val="none" w:sz="0" w:space="0" w:color="auto"/>
          </w:divBdr>
        </w:div>
        <w:div w:id="1902324143">
          <w:marLeft w:val="0"/>
          <w:marRight w:val="0"/>
          <w:marTop w:val="0"/>
          <w:marBottom w:val="0"/>
          <w:divBdr>
            <w:top w:val="none" w:sz="0" w:space="0" w:color="auto"/>
            <w:left w:val="none" w:sz="0" w:space="0" w:color="auto"/>
            <w:bottom w:val="none" w:sz="0" w:space="0" w:color="auto"/>
            <w:right w:val="none" w:sz="0" w:space="0" w:color="auto"/>
          </w:divBdr>
        </w:div>
        <w:div w:id="1991207667">
          <w:marLeft w:val="0"/>
          <w:marRight w:val="0"/>
          <w:marTop w:val="0"/>
          <w:marBottom w:val="0"/>
          <w:divBdr>
            <w:top w:val="none" w:sz="0" w:space="0" w:color="auto"/>
            <w:left w:val="none" w:sz="0" w:space="0" w:color="auto"/>
            <w:bottom w:val="none" w:sz="0" w:space="0" w:color="auto"/>
            <w:right w:val="none" w:sz="0" w:space="0" w:color="auto"/>
          </w:divBdr>
        </w:div>
        <w:div w:id="338116233">
          <w:marLeft w:val="0"/>
          <w:marRight w:val="0"/>
          <w:marTop w:val="0"/>
          <w:marBottom w:val="0"/>
          <w:divBdr>
            <w:top w:val="none" w:sz="0" w:space="0" w:color="auto"/>
            <w:left w:val="none" w:sz="0" w:space="0" w:color="auto"/>
            <w:bottom w:val="none" w:sz="0" w:space="0" w:color="auto"/>
            <w:right w:val="none" w:sz="0" w:space="0" w:color="auto"/>
          </w:divBdr>
        </w:div>
        <w:div w:id="464468666">
          <w:marLeft w:val="0"/>
          <w:marRight w:val="0"/>
          <w:marTop w:val="0"/>
          <w:marBottom w:val="0"/>
          <w:divBdr>
            <w:top w:val="none" w:sz="0" w:space="0" w:color="auto"/>
            <w:left w:val="none" w:sz="0" w:space="0" w:color="auto"/>
            <w:bottom w:val="none" w:sz="0" w:space="0" w:color="auto"/>
            <w:right w:val="none" w:sz="0" w:space="0" w:color="auto"/>
          </w:divBdr>
        </w:div>
        <w:div w:id="238558518">
          <w:marLeft w:val="0"/>
          <w:marRight w:val="0"/>
          <w:marTop w:val="0"/>
          <w:marBottom w:val="0"/>
          <w:divBdr>
            <w:top w:val="none" w:sz="0" w:space="0" w:color="auto"/>
            <w:left w:val="none" w:sz="0" w:space="0" w:color="auto"/>
            <w:bottom w:val="none" w:sz="0" w:space="0" w:color="auto"/>
            <w:right w:val="none" w:sz="0" w:space="0" w:color="auto"/>
          </w:divBdr>
        </w:div>
        <w:div w:id="821897195">
          <w:marLeft w:val="0"/>
          <w:marRight w:val="0"/>
          <w:marTop w:val="0"/>
          <w:marBottom w:val="0"/>
          <w:divBdr>
            <w:top w:val="none" w:sz="0" w:space="0" w:color="auto"/>
            <w:left w:val="none" w:sz="0" w:space="0" w:color="auto"/>
            <w:bottom w:val="none" w:sz="0" w:space="0" w:color="auto"/>
            <w:right w:val="none" w:sz="0" w:space="0" w:color="auto"/>
          </w:divBdr>
        </w:div>
        <w:div w:id="1918436900">
          <w:marLeft w:val="0"/>
          <w:marRight w:val="0"/>
          <w:marTop w:val="0"/>
          <w:marBottom w:val="0"/>
          <w:divBdr>
            <w:top w:val="none" w:sz="0" w:space="0" w:color="auto"/>
            <w:left w:val="none" w:sz="0" w:space="0" w:color="auto"/>
            <w:bottom w:val="none" w:sz="0" w:space="0" w:color="auto"/>
            <w:right w:val="none" w:sz="0" w:space="0" w:color="auto"/>
          </w:divBdr>
        </w:div>
      </w:divsChild>
    </w:div>
    <w:div w:id="718751104">
      <w:bodyDiv w:val="1"/>
      <w:marLeft w:val="0"/>
      <w:marRight w:val="0"/>
      <w:marTop w:val="0"/>
      <w:marBottom w:val="0"/>
      <w:divBdr>
        <w:top w:val="none" w:sz="0" w:space="0" w:color="auto"/>
        <w:left w:val="none" w:sz="0" w:space="0" w:color="auto"/>
        <w:bottom w:val="none" w:sz="0" w:space="0" w:color="auto"/>
        <w:right w:val="none" w:sz="0" w:space="0" w:color="auto"/>
      </w:divBdr>
    </w:div>
    <w:div w:id="741217663">
      <w:bodyDiv w:val="1"/>
      <w:marLeft w:val="0"/>
      <w:marRight w:val="0"/>
      <w:marTop w:val="0"/>
      <w:marBottom w:val="0"/>
      <w:divBdr>
        <w:top w:val="none" w:sz="0" w:space="0" w:color="auto"/>
        <w:left w:val="none" w:sz="0" w:space="0" w:color="auto"/>
        <w:bottom w:val="none" w:sz="0" w:space="0" w:color="auto"/>
        <w:right w:val="none" w:sz="0" w:space="0" w:color="auto"/>
      </w:divBdr>
    </w:div>
    <w:div w:id="813253952">
      <w:bodyDiv w:val="1"/>
      <w:marLeft w:val="0"/>
      <w:marRight w:val="0"/>
      <w:marTop w:val="0"/>
      <w:marBottom w:val="0"/>
      <w:divBdr>
        <w:top w:val="none" w:sz="0" w:space="0" w:color="auto"/>
        <w:left w:val="none" w:sz="0" w:space="0" w:color="auto"/>
        <w:bottom w:val="none" w:sz="0" w:space="0" w:color="auto"/>
        <w:right w:val="none" w:sz="0" w:space="0" w:color="auto"/>
      </w:divBdr>
      <w:divsChild>
        <w:div w:id="1642425351">
          <w:marLeft w:val="720"/>
          <w:marRight w:val="0"/>
          <w:marTop w:val="0"/>
          <w:marBottom w:val="0"/>
          <w:divBdr>
            <w:top w:val="none" w:sz="0" w:space="0" w:color="auto"/>
            <w:left w:val="none" w:sz="0" w:space="0" w:color="auto"/>
            <w:bottom w:val="none" w:sz="0" w:space="0" w:color="auto"/>
            <w:right w:val="none" w:sz="0" w:space="0" w:color="auto"/>
          </w:divBdr>
        </w:div>
        <w:div w:id="415639885">
          <w:marLeft w:val="720"/>
          <w:marRight w:val="0"/>
          <w:marTop w:val="0"/>
          <w:marBottom w:val="0"/>
          <w:divBdr>
            <w:top w:val="none" w:sz="0" w:space="0" w:color="auto"/>
            <w:left w:val="none" w:sz="0" w:space="0" w:color="auto"/>
            <w:bottom w:val="none" w:sz="0" w:space="0" w:color="auto"/>
            <w:right w:val="none" w:sz="0" w:space="0" w:color="auto"/>
          </w:divBdr>
        </w:div>
        <w:div w:id="375005051">
          <w:marLeft w:val="720"/>
          <w:marRight w:val="0"/>
          <w:marTop w:val="0"/>
          <w:marBottom w:val="0"/>
          <w:divBdr>
            <w:top w:val="none" w:sz="0" w:space="0" w:color="auto"/>
            <w:left w:val="none" w:sz="0" w:space="0" w:color="auto"/>
            <w:bottom w:val="none" w:sz="0" w:space="0" w:color="auto"/>
            <w:right w:val="none" w:sz="0" w:space="0" w:color="auto"/>
          </w:divBdr>
        </w:div>
        <w:div w:id="828444050">
          <w:marLeft w:val="720"/>
          <w:marRight w:val="0"/>
          <w:marTop w:val="0"/>
          <w:marBottom w:val="0"/>
          <w:divBdr>
            <w:top w:val="none" w:sz="0" w:space="0" w:color="auto"/>
            <w:left w:val="none" w:sz="0" w:space="0" w:color="auto"/>
            <w:bottom w:val="none" w:sz="0" w:space="0" w:color="auto"/>
            <w:right w:val="none" w:sz="0" w:space="0" w:color="auto"/>
          </w:divBdr>
        </w:div>
        <w:div w:id="2044791660">
          <w:marLeft w:val="720"/>
          <w:marRight w:val="0"/>
          <w:marTop w:val="0"/>
          <w:marBottom w:val="0"/>
          <w:divBdr>
            <w:top w:val="none" w:sz="0" w:space="0" w:color="auto"/>
            <w:left w:val="none" w:sz="0" w:space="0" w:color="auto"/>
            <w:bottom w:val="none" w:sz="0" w:space="0" w:color="auto"/>
            <w:right w:val="none" w:sz="0" w:space="0" w:color="auto"/>
          </w:divBdr>
        </w:div>
        <w:div w:id="523594787">
          <w:marLeft w:val="720"/>
          <w:marRight w:val="0"/>
          <w:marTop w:val="0"/>
          <w:marBottom w:val="0"/>
          <w:divBdr>
            <w:top w:val="none" w:sz="0" w:space="0" w:color="auto"/>
            <w:left w:val="none" w:sz="0" w:space="0" w:color="auto"/>
            <w:bottom w:val="none" w:sz="0" w:space="0" w:color="auto"/>
            <w:right w:val="none" w:sz="0" w:space="0" w:color="auto"/>
          </w:divBdr>
        </w:div>
        <w:div w:id="1714888463">
          <w:marLeft w:val="720"/>
          <w:marRight w:val="0"/>
          <w:marTop w:val="0"/>
          <w:marBottom w:val="0"/>
          <w:divBdr>
            <w:top w:val="none" w:sz="0" w:space="0" w:color="auto"/>
            <w:left w:val="none" w:sz="0" w:space="0" w:color="auto"/>
            <w:bottom w:val="none" w:sz="0" w:space="0" w:color="auto"/>
            <w:right w:val="none" w:sz="0" w:space="0" w:color="auto"/>
          </w:divBdr>
        </w:div>
        <w:div w:id="163474674">
          <w:marLeft w:val="720"/>
          <w:marRight w:val="0"/>
          <w:marTop w:val="0"/>
          <w:marBottom w:val="0"/>
          <w:divBdr>
            <w:top w:val="none" w:sz="0" w:space="0" w:color="auto"/>
            <w:left w:val="none" w:sz="0" w:space="0" w:color="auto"/>
            <w:bottom w:val="none" w:sz="0" w:space="0" w:color="auto"/>
            <w:right w:val="none" w:sz="0" w:space="0" w:color="auto"/>
          </w:divBdr>
        </w:div>
      </w:divsChild>
    </w:div>
    <w:div w:id="841703832">
      <w:bodyDiv w:val="1"/>
      <w:marLeft w:val="0"/>
      <w:marRight w:val="0"/>
      <w:marTop w:val="0"/>
      <w:marBottom w:val="0"/>
      <w:divBdr>
        <w:top w:val="none" w:sz="0" w:space="0" w:color="auto"/>
        <w:left w:val="none" w:sz="0" w:space="0" w:color="auto"/>
        <w:bottom w:val="none" w:sz="0" w:space="0" w:color="auto"/>
        <w:right w:val="none" w:sz="0" w:space="0" w:color="auto"/>
      </w:divBdr>
      <w:divsChild>
        <w:div w:id="952051910">
          <w:marLeft w:val="720"/>
          <w:marRight w:val="0"/>
          <w:marTop w:val="0"/>
          <w:marBottom w:val="0"/>
          <w:divBdr>
            <w:top w:val="none" w:sz="0" w:space="0" w:color="auto"/>
            <w:left w:val="none" w:sz="0" w:space="0" w:color="auto"/>
            <w:bottom w:val="none" w:sz="0" w:space="0" w:color="auto"/>
            <w:right w:val="none" w:sz="0" w:space="0" w:color="auto"/>
          </w:divBdr>
        </w:div>
        <w:div w:id="562642986">
          <w:marLeft w:val="720"/>
          <w:marRight w:val="0"/>
          <w:marTop w:val="0"/>
          <w:marBottom w:val="0"/>
          <w:divBdr>
            <w:top w:val="none" w:sz="0" w:space="0" w:color="auto"/>
            <w:left w:val="none" w:sz="0" w:space="0" w:color="auto"/>
            <w:bottom w:val="none" w:sz="0" w:space="0" w:color="auto"/>
            <w:right w:val="none" w:sz="0" w:space="0" w:color="auto"/>
          </w:divBdr>
        </w:div>
        <w:div w:id="449015810">
          <w:marLeft w:val="720"/>
          <w:marRight w:val="0"/>
          <w:marTop w:val="0"/>
          <w:marBottom w:val="0"/>
          <w:divBdr>
            <w:top w:val="none" w:sz="0" w:space="0" w:color="auto"/>
            <w:left w:val="none" w:sz="0" w:space="0" w:color="auto"/>
            <w:bottom w:val="none" w:sz="0" w:space="0" w:color="auto"/>
            <w:right w:val="none" w:sz="0" w:space="0" w:color="auto"/>
          </w:divBdr>
        </w:div>
      </w:divsChild>
    </w:div>
    <w:div w:id="854879347">
      <w:bodyDiv w:val="1"/>
      <w:marLeft w:val="0"/>
      <w:marRight w:val="0"/>
      <w:marTop w:val="0"/>
      <w:marBottom w:val="0"/>
      <w:divBdr>
        <w:top w:val="none" w:sz="0" w:space="0" w:color="auto"/>
        <w:left w:val="none" w:sz="0" w:space="0" w:color="auto"/>
        <w:bottom w:val="none" w:sz="0" w:space="0" w:color="auto"/>
        <w:right w:val="none" w:sz="0" w:space="0" w:color="auto"/>
      </w:divBdr>
    </w:div>
    <w:div w:id="912351707">
      <w:bodyDiv w:val="1"/>
      <w:marLeft w:val="0"/>
      <w:marRight w:val="0"/>
      <w:marTop w:val="0"/>
      <w:marBottom w:val="0"/>
      <w:divBdr>
        <w:top w:val="none" w:sz="0" w:space="0" w:color="auto"/>
        <w:left w:val="none" w:sz="0" w:space="0" w:color="auto"/>
        <w:bottom w:val="none" w:sz="0" w:space="0" w:color="auto"/>
        <w:right w:val="none" w:sz="0" w:space="0" w:color="auto"/>
      </w:divBdr>
      <w:divsChild>
        <w:div w:id="1801223995">
          <w:marLeft w:val="547"/>
          <w:marRight w:val="0"/>
          <w:marTop w:val="0"/>
          <w:marBottom w:val="0"/>
          <w:divBdr>
            <w:top w:val="none" w:sz="0" w:space="0" w:color="auto"/>
            <w:left w:val="none" w:sz="0" w:space="0" w:color="auto"/>
            <w:bottom w:val="none" w:sz="0" w:space="0" w:color="auto"/>
            <w:right w:val="none" w:sz="0" w:space="0" w:color="auto"/>
          </w:divBdr>
        </w:div>
        <w:div w:id="232929758">
          <w:marLeft w:val="547"/>
          <w:marRight w:val="0"/>
          <w:marTop w:val="0"/>
          <w:marBottom w:val="0"/>
          <w:divBdr>
            <w:top w:val="none" w:sz="0" w:space="0" w:color="auto"/>
            <w:left w:val="none" w:sz="0" w:space="0" w:color="auto"/>
            <w:bottom w:val="none" w:sz="0" w:space="0" w:color="auto"/>
            <w:right w:val="none" w:sz="0" w:space="0" w:color="auto"/>
          </w:divBdr>
        </w:div>
        <w:div w:id="18706485">
          <w:marLeft w:val="547"/>
          <w:marRight w:val="0"/>
          <w:marTop w:val="0"/>
          <w:marBottom w:val="0"/>
          <w:divBdr>
            <w:top w:val="none" w:sz="0" w:space="0" w:color="auto"/>
            <w:left w:val="none" w:sz="0" w:space="0" w:color="auto"/>
            <w:bottom w:val="none" w:sz="0" w:space="0" w:color="auto"/>
            <w:right w:val="none" w:sz="0" w:space="0" w:color="auto"/>
          </w:divBdr>
        </w:div>
        <w:div w:id="614363509">
          <w:marLeft w:val="547"/>
          <w:marRight w:val="0"/>
          <w:marTop w:val="0"/>
          <w:marBottom w:val="0"/>
          <w:divBdr>
            <w:top w:val="none" w:sz="0" w:space="0" w:color="auto"/>
            <w:left w:val="none" w:sz="0" w:space="0" w:color="auto"/>
            <w:bottom w:val="none" w:sz="0" w:space="0" w:color="auto"/>
            <w:right w:val="none" w:sz="0" w:space="0" w:color="auto"/>
          </w:divBdr>
        </w:div>
      </w:divsChild>
    </w:div>
    <w:div w:id="1051072941">
      <w:bodyDiv w:val="1"/>
      <w:marLeft w:val="0"/>
      <w:marRight w:val="0"/>
      <w:marTop w:val="0"/>
      <w:marBottom w:val="0"/>
      <w:divBdr>
        <w:top w:val="none" w:sz="0" w:space="0" w:color="auto"/>
        <w:left w:val="none" w:sz="0" w:space="0" w:color="auto"/>
        <w:bottom w:val="none" w:sz="0" w:space="0" w:color="auto"/>
        <w:right w:val="none" w:sz="0" w:space="0" w:color="auto"/>
      </w:divBdr>
      <w:divsChild>
        <w:div w:id="1712611447">
          <w:marLeft w:val="720"/>
          <w:marRight w:val="0"/>
          <w:marTop w:val="0"/>
          <w:marBottom w:val="0"/>
          <w:divBdr>
            <w:top w:val="none" w:sz="0" w:space="0" w:color="auto"/>
            <w:left w:val="none" w:sz="0" w:space="0" w:color="auto"/>
            <w:bottom w:val="none" w:sz="0" w:space="0" w:color="auto"/>
            <w:right w:val="none" w:sz="0" w:space="0" w:color="auto"/>
          </w:divBdr>
        </w:div>
        <w:div w:id="1713722494">
          <w:marLeft w:val="720"/>
          <w:marRight w:val="0"/>
          <w:marTop w:val="0"/>
          <w:marBottom w:val="0"/>
          <w:divBdr>
            <w:top w:val="none" w:sz="0" w:space="0" w:color="auto"/>
            <w:left w:val="none" w:sz="0" w:space="0" w:color="auto"/>
            <w:bottom w:val="none" w:sz="0" w:space="0" w:color="auto"/>
            <w:right w:val="none" w:sz="0" w:space="0" w:color="auto"/>
          </w:divBdr>
        </w:div>
        <w:div w:id="496042886">
          <w:marLeft w:val="720"/>
          <w:marRight w:val="0"/>
          <w:marTop w:val="0"/>
          <w:marBottom w:val="0"/>
          <w:divBdr>
            <w:top w:val="none" w:sz="0" w:space="0" w:color="auto"/>
            <w:left w:val="none" w:sz="0" w:space="0" w:color="auto"/>
            <w:bottom w:val="none" w:sz="0" w:space="0" w:color="auto"/>
            <w:right w:val="none" w:sz="0" w:space="0" w:color="auto"/>
          </w:divBdr>
        </w:div>
        <w:div w:id="1374965847">
          <w:marLeft w:val="720"/>
          <w:marRight w:val="0"/>
          <w:marTop w:val="0"/>
          <w:marBottom w:val="0"/>
          <w:divBdr>
            <w:top w:val="none" w:sz="0" w:space="0" w:color="auto"/>
            <w:left w:val="none" w:sz="0" w:space="0" w:color="auto"/>
            <w:bottom w:val="none" w:sz="0" w:space="0" w:color="auto"/>
            <w:right w:val="none" w:sz="0" w:space="0" w:color="auto"/>
          </w:divBdr>
        </w:div>
      </w:divsChild>
    </w:div>
    <w:div w:id="1155146309">
      <w:bodyDiv w:val="1"/>
      <w:marLeft w:val="0"/>
      <w:marRight w:val="0"/>
      <w:marTop w:val="0"/>
      <w:marBottom w:val="0"/>
      <w:divBdr>
        <w:top w:val="none" w:sz="0" w:space="0" w:color="auto"/>
        <w:left w:val="none" w:sz="0" w:space="0" w:color="auto"/>
        <w:bottom w:val="none" w:sz="0" w:space="0" w:color="auto"/>
        <w:right w:val="none" w:sz="0" w:space="0" w:color="auto"/>
      </w:divBdr>
      <w:divsChild>
        <w:div w:id="896550219">
          <w:marLeft w:val="1440"/>
          <w:marRight w:val="0"/>
          <w:marTop w:val="0"/>
          <w:marBottom w:val="0"/>
          <w:divBdr>
            <w:top w:val="none" w:sz="0" w:space="0" w:color="auto"/>
            <w:left w:val="none" w:sz="0" w:space="0" w:color="auto"/>
            <w:bottom w:val="none" w:sz="0" w:space="0" w:color="auto"/>
            <w:right w:val="none" w:sz="0" w:space="0" w:color="auto"/>
          </w:divBdr>
        </w:div>
        <w:div w:id="1544249903">
          <w:marLeft w:val="1440"/>
          <w:marRight w:val="0"/>
          <w:marTop w:val="0"/>
          <w:marBottom w:val="0"/>
          <w:divBdr>
            <w:top w:val="none" w:sz="0" w:space="0" w:color="auto"/>
            <w:left w:val="none" w:sz="0" w:space="0" w:color="auto"/>
            <w:bottom w:val="none" w:sz="0" w:space="0" w:color="auto"/>
            <w:right w:val="none" w:sz="0" w:space="0" w:color="auto"/>
          </w:divBdr>
        </w:div>
        <w:div w:id="1557159329">
          <w:marLeft w:val="1440"/>
          <w:marRight w:val="0"/>
          <w:marTop w:val="0"/>
          <w:marBottom w:val="0"/>
          <w:divBdr>
            <w:top w:val="none" w:sz="0" w:space="0" w:color="auto"/>
            <w:left w:val="none" w:sz="0" w:space="0" w:color="auto"/>
            <w:bottom w:val="none" w:sz="0" w:space="0" w:color="auto"/>
            <w:right w:val="none" w:sz="0" w:space="0" w:color="auto"/>
          </w:divBdr>
        </w:div>
        <w:div w:id="546064868">
          <w:marLeft w:val="1440"/>
          <w:marRight w:val="0"/>
          <w:marTop w:val="0"/>
          <w:marBottom w:val="0"/>
          <w:divBdr>
            <w:top w:val="none" w:sz="0" w:space="0" w:color="auto"/>
            <w:left w:val="none" w:sz="0" w:space="0" w:color="auto"/>
            <w:bottom w:val="none" w:sz="0" w:space="0" w:color="auto"/>
            <w:right w:val="none" w:sz="0" w:space="0" w:color="auto"/>
          </w:divBdr>
        </w:div>
        <w:div w:id="138231849">
          <w:marLeft w:val="1440"/>
          <w:marRight w:val="0"/>
          <w:marTop w:val="0"/>
          <w:marBottom w:val="0"/>
          <w:divBdr>
            <w:top w:val="none" w:sz="0" w:space="0" w:color="auto"/>
            <w:left w:val="none" w:sz="0" w:space="0" w:color="auto"/>
            <w:bottom w:val="none" w:sz="0" w:space="0" w:color="auto"/>
            <w:right w:val="none" w:sz="0" w:space="0" w:color="auto"/>
          </w:divBdr>
        </w:div>
        <w:div w:id="1298072528">
          <w:marLeft w:val="1440"/>
          <w:marRight w:val="0"/>
          <w:marTop w:val="0"/>
          <w:marBottom w:val="0"/>
          <w:divBdr>
            <w:top w:val="none" w:sz="0" w:space="0" w:color="auto"/>
            <w:left w:val="none" w:sz="0" w:space="0" w:color="auto"/>
            <w:bottom w:val="none" w:sz="0" w:space="0" w:color="auto"/>
            <w:right w:val="none" w:sz="0" w:space="0" w:color="auto"/>
          </w:divBdr>
        </w:div>
      </w:divsChild>
    </w:div>
    <w:div w:id="1208178478">
      <w:bodyDiv w:val="1"/>
      <w:marLeft w:val="0"/>
      <w:marRight w:val="0"/>
      <w:marTop w:val="0"/>
      <w:marBottom w:val="0"/>
      <w:divBdr>
        <w:top w:val="none" w:sz="0" w:space="0" w:color="auto"/>
        <w:left w:val="none" w:sz="0" w:space="0" w:color="auto"/>
        <w:bottom w:val="none" w:sz="0" w:space="0" w:color="auto"/>
        <w:right w:val="none" w:sz="0" w:space="0" w:color="auto"/>
      </w:divBdr>
      <w:divsChild>
        <w:div w:id="595408365">
          <w:marLeft w:val="720"/>
          <w:marRight w:val="0"/>
          <w:marTop w:val="0"/>
          <w:marBottom w:val="0"/>
          <w:divBdr>
            <w:top w:val="none" w:sz="0" w:space="0" w:color="auto"/>
            <w:left w:val="none" w:sz="0" w:space="0" w:color="auto"/>
            <w:bottom w:val="none" w:sz="0" w:space="0" w:color="auto"/>
            <w:right w:val="none" w:sz="0" w:space="0" w:color="auto"/>
          </w:divBdr>
        </w:div>
        <w:div w:id="1075280787">
          <w:marLeft w:val="720"/>
          <w:marRight w:val="0"/>
          <w:marTop w:val="0"/>
          <w:marBottom w:val="0"/>
          <w:divBdr>
            <w:top w:val="none" w:sz="0" w:space="0" w:color="auto"/>
            <w:left w:val="none" w:sz="0" w:space="0" w:color="auto"/>
            <w:bottom w:val="none" w:sz="0" w:space="0" w:color="auto"/>
            <w:right w:val="none" w:sz="0" w:space="0" w:color="auto"/>
          </w:divBdr>
        </w:div>
        <w:div w:id="410780023">
          <w:marLeft w:val="720"/>
          <w:marRight w:val="0"/>
          <w:marTop w:val="0"/>
          <w:marBottom w:val="0"/>
          <w:divBdr>
            <w:top w:val="none" w:sz="0" w:space="0" w:color="auto"/>
            <w:left w:val="none" w:sz="0" w:space="0" w:color="auto"/>
            <w:bottom w:val="none" w:sz="0" w:space="0" w:color="auto"/>
            <w:right w:val="none" w:sz="0" w:space="0" w:color="auto"/>
          </w:divBdr>
        </w:div>
      </w:divsChild>
    </w:div>
    <w:div w:id="1315068096">
      <w:bodyDiv w:val="1"/>
      <w:marLeft w:val="0"/>
      <w:marRight w:val="0"/>
      <w:marTop w:val="0"/>
      <w:marBottom w:val="0"/>
      <w:divBdr>
        <w:top w:val="none" w:sz="0" w:space="0" w:color="auto"/>
        <w:left w:val="none" w:sz="0" w:space="0" w:color="auto"/>
        <w:bottom w:val="none" w:sz="0" w:space="0" w:color="auto"/>
        <w:right w:val="none" w:sz="0" w:space="0" w:color="auto"/>
      </w:divBdr>
      <w:divsChild>
        <w:div w:id="1291090750">
          <w:marLeft w:val="734"/>
          <w:marRight w:val="0"/>
          <w:marTop w:val="62"/>
          <w:marBottom w:val="0"/>
          <w:divBdr>
            <w:top w:val="none" w:sz="0" w:space="0" w:color="auto"/>
            <w:left w:val="none" w:sz="0" w:space="0" w:color="auto"/>
            <w:bottom w:val="none" w:sz="0" w:space="0" w:color="auto"/>
            <w:right w:val="none" w:sz="0" w:space="0" w:color="auto"/>
          </w:divBdr>
        </w:div>
        <w:div w:id="1819222471">
          <w:marLeft w:val="734"/>
          <w:marRight w:val="0"/>
          <w:marTop w:val="62"/>
          <w:marBottom w:val="0"/>
          <w:divBdr>
            <w:top w:val="none" w:sz="0" w:space="0" w:color="auto"/>
            <w:left w:val="none" w:sz="0" w:space="0" w:color="auto"/>
            <w:bottom w:val="none" w:sz="0" w:space="0" w:color="auto"/>
            <w:right w:val="none" w:sz="0" w:space="0" w:color="auto"/>
          </w:divBdr>
        </w:div>
        <w:div w:id="421755684">
          <w:marLeft w:val="734"/>
          <w:marRight w:val="0"/>
          <w:marTop w:val="62"/>
          <w:marBottom w:val="0"/>
          <w:divBdr>
            <w:top w:val="none" w:sz="0" w:space="0" w:color="auto"/>
            <w:left w:val="none" w:sz="0" w:space="0" w:color="auto"/>
            <w:bottom w:val="none" w:sz="0" w:space="0" w:color="auto"/>
            <w:right w:val="none" w:sz="0" w:space="0" w:color="auto"/>
          </w:divBdr>
        </w:div>
        <w:div w:id="859439382">
          <w:marLeft w:val="720"/>
          <w:marRight w:val="0"/>
          <w:marTop w:val="0"/>
          <w:marBottom w:val="0"/>
          <w:divBdr>
            <w:top w:val="none" w:sz="0" w:space="0" w:color="auto"/>
            <w:left w:val="none" w:sz="0" w:space="0" w:color="auto"/>
            <w:bottom w:val="none" w:sz="0" w:space="0" w:color="auto"/>
            <w:right w:val="none" w:sz="0" w:space="0" w:color="auto"/>
          </w:divBdr>
        </w:div>
        <w:div w:id="709500846">
          <w:marLeft w:val="720"/>
          <w:marRight w:val="0"/>
          <w:marTop w:val="0"/>
          <w:marBottom w:val="0"/>
          <w:divBdr>
            <w:top w:val="none" w:sz="0" w:space="0" w:color="auto"/>
            <w:left w:val="none" w:sz="0" w:space="0" w:color="auto"/>
            <w:bottom w:val="none" w:sz="0" w:space="0" w:color="auto"/>
            <w:right w:val="none" w:sz="0" w:space="0" w:color="auto"/>
          </w:divBdr>
        </w:div>
        <w:div w:id="1410467941">
          <w:marLeft w:val="720"/>
          <w:marRight w:val="0"/>
          <w:marTop w:val="0"/>
          <w:marBottom w:val="0"/>
          <w:divBdr>
            <w:top w:val="none" w:sz="0" w:space="0" w:color="auto"/>
            <w:left w:val="none" w:sz="0" w:space="0" w:color="auto"/>
            <w:bottom w:val="none" w:sz="0" w:space="0" w:color="auto"/>
            <w:right w:val="none" w:sz="0" w:space="0" w:color="auto"/>
          </w:divBdr>
        </w:div>
        <w:div w:id="1689333853">
          <w:marLeft w:val="720"/>
          <w:marRight w:val="0"/>
          <w:marTop w:val="0"/>
          <w:marBottom w:val="0"/>
          <w:divBdr>
            <w:top w:val="none" w:sz="0" w:space="0" w:color="auto"/>
            <w:left w:val="none" w:sz="0" w:space="0" w:color="auto"/>
            <w:bottom w:val="none" w:sz="0" w:space="0" w:color="auto"/>
            <w:right w:val="none" w:sz="0" w:space="0" w:color="auto"/>
          </w:divBdr>
        </w:div>
        <w:div w:id="196048916">
          <w:marLeft w:val="720"/>
          <w:marRight w:val="0"/>
          <w:marTop w:val="0"/>
          <w:marBottom w:val="0"/>
          <w:divBdr>
            <w:top w:val="none" w:sz="0" w:space="0" w:color="auto"/>
            <w:left w:val="none" w:sz="0" w:space="0" w:color="auto"/>
            <w:bottom w:val="none" w:sz="0" w:space="0" w:color="auto"/>
            <w:right w:val="none" w:sz="0" w:space="0" w:color="auto"/>
          </w:divBdr>
        </w:div>
        <w:div w:id="1008214178">
          <w:marLeft w:val="720"/>
          <w:marRight w:val="0"/>
          <w:marTop w:val="0"/>
          <w:marBottom w:val="0"/>
          <w:divBdr>
            <w:top w:val="none" w:sz="0" w:space="0" w:color="auto"/>
            <w:left w:val="none" w:sz="0" w:space="0" w:color="auto"/>
            <w:bottom w:val="none" w:sz="0" w:space="0" w:color="auto"/>
            <w:right w:val="none" w:sz="0" w:space="0" w:color="auto"/>
          </w:divBdr>
        </w:div>
        <w:div w:id="1593315756">
          <w:marLeft w:val="720"/>
          <w:marRight w:val="0"/>
          <w:marTop w:val="0"/>
          <w:marBottom w:val="0"/>
          <w:divBdr>
            <w:top w:val="none" w:sz="0" w:space="0" w:color="auto"/>
            <w:left w:val="none" w:sz="0" w:space="0" w:color="auto"/>
            <w:bottom w:val="none" w:sz="0" w:space="0" w:color="auto"/>
            <w:right w:val="none" w:sz="0" w:space="0" w:color="auto"/>
          </w:divBdr>
        </w:div>
        <w:div w:id="1036924492">
          <w:marLeft w:val="720"/>
          <w:marRight w:val="0"/>
          <w:marTop w:val="0"/>
          <w:marBottom w:val="0"/>
          <w:divBdr>
            <w:top w:val="none" w:sz="0" w:space="0" w:color="auto"/>
            <w:left w:val="none" w:sz="0" w:space="0" w:color="auto"/>
            <w:bottom w:val="none" w:sz="0" w:space="0" w:color="auto"/>
            <w:right w:val="none" w:sz="0" w:space="0" w:color="auto"/>
          </w:divBdr>
        </w:div>
        <w:div w:id="714544850">
          <w:marLeft w:val="720"/>
          <w:marRight w:val="0"/>
          <w:marTop w:val="0"/>
          <w:marBottom w:val="0"/>
          <w:divBdr>
            <w:top w:val="none" w:sz="0" w:space="0" w:color="auto"/>
            <w:left w:val="none" w:sz="0" w:space="0" w:color="auto"/>
            <w:bottom w:val="none" w:sz="0" w:space="0" w:color="auto"/>
            <w:right w:val="none" w:sz="0" w:space="0" w:color="auto"/>
          </w:divBdr>
        </w:div>
        <w:div w:id="1510482853">
          <w:marLeft w:val="720"/>
          <w:marRight w:val="0"/>
          <w:marTop w:val="0"/>
          <w:marBottom w:val="0"/>
          <w:divBdr>
            <w:top w:val="none" w:sz="0" w:space="0" w:color="auto"/>
            <w:left w:val="none" w:sz="0" w:space="0" w:color="auto"/>
            <w:bottom w:val="none" w:sz="0" w:space="0" w:color="auto"/>
            <w:right w:val="none" w:sz="0" w:space="0" w:color="auto"/>
          </w:divBdr>
        </w:div>
        <w:div w:id="1466460463">
          <w:marLeft w:val="720"/>
          <w:marRight w:val="0"/>
          <w:marTop w:val="0"/>
          <w:marBottom w:val="0"/>
          <w:divBdr>
            <w:top w:val="none" w:sz="0" w:space="0" w:color="auto"/>
            <w:left w:val="none" w:sz="0" w:space="0" w:color="auto"/>
            <w:bottom w:val="none" w:sz="0" w:space="0" w:color="auto"/>
            <w:right w:val="none" w:sz="0" w:space="0" w:color="auto"/>
          </w:divBdr>
        </w:div>
      </w:divsChild>
    </w:div>
    <w:div w:id="1372850257">
      <w:bodyDiv w:val="1"/>
      <w:marLeft w:val="0"/>
      <w:marRight w:val="0"/>
      <w:marTop w:val="0"/>
      <w:marBottom w:val="0"/>
      <w:divBdr>
        <w:top w:val="none" w:sz="0" w:space="0" w:color="auto"/>
        <w:left w:val="none" w:sz="0" w:space="0" w:color="auto"/>
        <w:bottom w:val="none" w:sz="0" w:space="0" w:color="auto"/>
        <w:right w:val="none" w:sz="0" w:space="0" w:color="auto"/>
      </w:divBdr>
    </w:div>
    <w:div w:id="1414930943">
      <w:bodyDiv w:val="1"/>
      <w:marLeft w:val="0"/>
      <w:marRight w:val="0"/>
      <w:marTop w:val="0"/>
      <w:marBottom w:val="0"/>
      <w:divBdr>
        <w:top w:val="none" w:sz="0" w:space="0" w:color="auto"/>
        <w:left w:val="none" w:sz="0" w:space="0" w:color="auto"/>
        <w:bottom w:val="none" w:sz="0" w:space="0" w:color="auto"/>
        <w:right w:val="none" w:sz="0" w:space="0" w:color="auto"/>
      </w:divBdr>
    </w:div>
    <w:div w:id="1496921461">
      <w:bodyDiv w:val="1"/>
      <w:marLeft w:val="0"/>
      <w:marRight w:val="0"/>
      <w:marTop w:val="0"/>
      <w:marBottom w:val="0"/>
      <w:divBdr>
        <w:top w:val="none" w:sz="0" w:space="0" w:color="auto"/>
        <w:left w:val="none" w:sz="0" w:space="0" w:color="auto"/>
        <w:bottom w:val="none" w:sz="0" w:space="0" w:color="auto"/>
        <w:right w:val="none" w:sz="0" w:space="0" w:color="auto"/>
      </w:divBdr>
      <w:divsChild>
        <w:div w:id="1298875491">
          <w:marLeft w:val="720"/>
          <w:marRight w:val="0"/>
          <w:marTop w:val="0"/>
          <w:marBottom w:val="0"/>
          <w:divBdr>
            <w:top w:val="none" w:sz="0" w:space="0" w:color="auto"/>
            <w:left w:val="none" w:sz="0" w:space="0" w:color="auto"/>
            <w:bottom w:val="none" w:sz="0" w:space="0" w:color="auto"/>
            <w:right w:val="none" w:sz="0" w:space="0" w:color="auto"/>
          </w:divBdr>
        </w:div>
        <w:div w:id="158029">
          <w:marLeft w:val="720"/>
          <w:marRight w:val="0"/>
          <w:marTop w:val="0"/>
          <w:marBottom w:val="0"/>
          <w:divBdr>
            <w:top w:val="none" w:sz="0" w:space="0" w:color="auto"/>
            <w:left w:val="none" w:sz="0" w:space="0" w:color="auto"/>
            <w:bottom w:val="none" w:sz="0" w:space="0" w:color="auto"/>
            <w:right w:val="none" w:sz="0" w:space="0" w:color="auto"/>
          </w:divBdr>
        </w:div>
        <w:div w:id="680276946">
          <w:marLeft w:val="720"/>
          <w:marRight w:val="0"/>
          <w:marTop w:val="0"/>
          <w:marBottom w:val="0"/>
          <w:divBdr>
            <w:top w:val="none" w:sz="0" w:space="0" w:color="auto"/>
            <w:left w:val="none" w:sz="0" w:space="0" w:color="auto"/>
            <w:bottom w:val="none" w:sz="0" w:space="0" w:color="auto"/>
            <w:right w:val="none" w:sz="0" w:space="0" w:color="auto"/>
          </w:divBdr>
        </w:div>
        <w:div w:id="1166165825">
          <w:marLeft w:val="720"/>
          <w:marRight w:val="0"/>
          <w:marTop w:val="0"/>
          <w:marBottom w:val="0"/>
          <w:divBdr>
            <w:top w:val="none" w:sz="0" w:space="0" w:color="auto"/>
            <w:left w:val="none" w:sz="0" w:space="0" w:color="auto"/>
            <w:bottom w:val="none" w:sz="0" w:space="0" w:color="auto"/>
            <w:right w:val="none" w:sz="0" w:space="0" w:color="auto"/>
          </w:divBdr>
        </w:div>
        <w:div w:id="1804500339">
          <w:marLeft w:val="720"/>
          <w:marRight w:val="0"/>
          <w:marTop w:val="0"/>
          <w:marBottom w:val="0"/>
          <w:divBdr>
            <w:top w:val="none" w:sz="0" w:space="0" w:color="auto"/>
            <w:left w:val="none" w:sz="0" w:space="0" w:color="auto"/>
            <w:bottom w:val="none" w:sz="0" w:space="0" w:color="auto"/>
            <w:right w:val="none" w:sz="0" w:space="0" w:color="auto"/>
          </w:divBdr>
        </w:div>
      </w:divsChild>
    </w:div>
    <w:div w:id="1574047495">
      <w:bodyDiv w:val="1"/>
      <w:marLeft w:val="0"/>
      <w:marRight w:val="0"/>
      <w:marTop w:val="0"/>
      <w:marBottom w:val="0"/>
      <w:divBdr>
        <w:top w:val="none" w:sz="0" w:space="0" w:color="auto"/>
        <w:left w:val="none" w:sz="0" w:space="0" w:color="auto"/>
        <w:bottom w:val="none" w:sz="0" w:space="0" w:color="auto"/>
        <w:right w:val="none" w:sz="0" w:space="0" w:color="auto"/>
      </w:divBdr>
    </w:div>
    <w:div w:id="1595019010">
      <w:bodyDiv w:val="1"/>
      <w:marLeft w:val="0"/>
      <w:marRight w:val="0"/>
      <w:marTop w:val="0"/>
      <w:marBottom w:val="0"/>
      <w:divBdr>
        <w:top w:val="none" w:sz="0" w:space="0" w:color="auto"/>
        <w:left w:val="none" w:sz="0" w:space="0" w:color="auto"/>
        <w:bottom w:val="none" w:sz="0" w:space="0" w:color="auto"/>
        <w:right w:val="none" w:sz="0" w:space="0" w:color="auto"/>
      </w:divBdr>
      <w:divsChild>
        <w:div w:id="426924395">
          <w:marLeft w:val="720"/>
          <w:marRight w:val="0"/>
          <w:marTop w:val="0"/>
          <w:marBottom w:val="0"/>
          <w:divBdr>
            <w:top w:val="none" w:sz="0" w:space="0" w:color="auto"/>
            <w:left w:val="none" w:sz="0" w:space="0" w:color="auto"/>
            <w:bottom w:val="none" w:sz="0" w:space="0" w:color="auto"/>
            <w:right w:val="none" w:sz="0" w:space="0" w:color="auto"/>
          </w:divBdr>
        </w:div>
        <w:div w:id="1473062482">
          <w:marLeft w:val="720"/>
          <w:marRight w:val="0"/>
          <w:marTop w:val="0"/>
          <w:marBottom w:val="0"/>
          <w:divBdr>
            <w:top w:val="none" w:sz="0" w:space="0" w:color="auto"/>
            <w:left w:val="none" w:sz="0" w:space="0" w:color="auto"/>
            <w:bottom w:val="none" w:sz="0" w:space="0" w:color="auto"/>
            <w:right w:val="none" w:sz="0" w:space="0" w:color="auto"/>
          </w:divBdr>
        </w:div>
        <w:div w:id="539442471">
          <w:marLeft w:val="720"/>
          <w:marRight w:val="0"/>
          <w:marTop w:val="0"/>
          <w:marBottom w:val="0"/>
          <w:divBdr>
            <w:top w:val="none" w:sz="0" w:space="0" w:color="auto"/>
            <w:left w:val="none" w:sz="0" w:space="0" w:color="auto"/>
            <w:bottom w:val="none" w:sz="0" w:space="0" w:color="auto"/>
            <w:right w:val="none" w:sz="0" w:space="0" w:color="auto"/>
          </w:divBdr>
        </w:div>
        <w:div w:id="1169054912">
          <w:marLeft w:val="720"/>
          <w:marRight w:val="0"/>
          <w:marTop w:val="0"/>
          <w:marBottom w:val="0"/>
          <w:divBdr>
            <w:top w:val="none" w:sz="0" w:space="0" w:color="auto"/>
            <w:left w:val="none" w:sz="0" w:space="0" w:color="auto"/>
            <w:bottom w:val="none" w:sz="0" w:space="0" w:color="auto"/>
            <w:right w:val="none" w:sz="0" w:space="0" w:color="auto"/>
          </w:divBdr>
        </w:div>
      </w:divsChild>
    </w:div>
    <w:div w:id="1608468158">
      <w:bodyDiv w:val="1"/>
      <w:marLeft w:val="0"/>
      <w:marRight w:val="0"/>
      <w:marTop w:val="0"/>
      <w:marBottom w:val="0"/>
      <w:divBdr>
        <w:top w:val="none" w:sz="0" w:space="0" w:color="auto"/>
        <w:left w:val="none" w:sz="0" w:space="0" w:color="auto"/>
        <w:bottom w:val="none" w:sz="0" w:space="0" w:color="auto"/>
        <w:right w:val="none" w:sz="0" w:space="0" w:color="auto"/>
      </w:divBdr>
    </w:div>
    <w:div w:id="1625771776">
      <w:bodyDiv w:val="1"/>
      <w:marLeft w:val="0"/>
      <w:marRight w:val="0"/>
      <w:marTop w:val="0"/>
      <w:marBottom w:val="0"/>
      <w:divBdr>
        <w:top w:val="none" w:sz="0" w:space="0" w:color="auto"/>
        <w:left w:val="none" w:sz="0" w:space="0" w:color="auto"/>
        <w:bottom w:val="none" w:sz="0" w:space="0" w:color="auto"/>
        <w:right w:val="none" w:sz="0" w:space="0" w:color="auto"/>
      </w:divBdr>
    </w:div>
    <w:div w:id="1820995797">
      <w:bodyDiv w:val="1"/>
      <w:marLeft w:val="0"/>
      <w:marRight w:val="0"/>
      <w:marTop w:val="0"/>
      <w:marBottom w:val="0"/>
      <w:divBdr>
        <w:top w:val="none" w:sz="0" w:space="0" w:color="auto"/>
        <w:left w:val="none" w:sz="0" w:space="0" w:color="auto"/>
        <w:bottom w:val="none" w:sz="0" w:space="0" w:color="auto"/>
        <w:right w:val="none" w:sz="0" w:space="0" w:color="auto"/>
      </w:divBdr>
    </w:div>
    <w:div w:id="1894845754">
      <w:bodyDiv w:val="1"/>
      <w:marLeft w:val="0"/>
      <w:marRight w:val="0"/>
      <w:marTop w:val="0"/>
      <w:marBottom w:val="0"/>
      <w:divBdr>
        <w:top w:val="none" w:sz="0" w:space="0" w:color="auto"/>
        <w:left w:val="none" w:sz="0" w:space="0" w:color="auto"/>
        <w:bottom w:val="none" w:sz="0" w:space="0" w:color="auto"/>
        <w:right w:val="none" w:sz="0" w:space="0" w:color="auto"/>
      </w:divBdr>
      <w:divsChild>
        <w:div w:id="159783443">
          <w:marLeft w:val="720"/>
          <w:marRight w:val="0"/>
          <w:marTop w:val="0"/>
          <w:marBottom w:val="0"/>
          <w:divBdr>
            <w:top w:val="none" w:sz="0" w:space="0" w:color="auto"/>
            <w:left w:val="none" w:sz="0" w:space="0" w:color="auto"/>
            <w:bottom w:val="none" w:sz="0" w:space="0" w:color="auto"/>
            <w:right w:val="none" w:sz="0" w:space="0" w:color="auto"/>
          </w:divBdr>
        </w:div>
        <w:div w:id="1884055138">
          <w:marLeft w:val="720"/>
          <w:marRight w:val="0"/>
          <w:marTop w:val="0"/>
          <w:marBottom w:val="0"/>
          <w:divBdr>
            <w:top w:val="none" w:sz="0" w:space="0" w:color="auto"/>
            <w:left w:val="none" w:sz="0" w:space="0" w:color="auto"/>
            <w:bottom w:val="none" w:sz="0" w:space="0" w:color="auto"/>
            <w:right w:val="none" w:sz="0" w:space="0" w:color="auto"/>
          </w:divBdr>
        </w:div>
        <w:div w:id="208248523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Sibani Panda</dc:creator>
  <cp:keywords/>
  <dc:description/>
  <cp:lastModifiedBy>Sibani Panda</cp:lastModifiedBy>
  <cp:revision>2</cp:revision>
  <dcterms:created xsi:type="dcterms:W3CDTF">2025-02-15T19:26:00Z</dcterms:created>
  <dcterms:modified xsi:type="dcterms:W3CDTF">2025-02-15T19:26:00Z</dcterms:modified>
</cp:coreProperties>
</file>