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txiy1dhjn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 SHAPED US.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sz w:val="46"/>
          <w:szCs w:val="46"/>
        </w:rPr>
      </w:pPr>
      <w:bookmarkStart w:colFirst="0" w:colLast="0" w:name="_wo1lxjqxpxe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DEFINES US.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kbpi5t5p6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 BUILDERS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Orion One is a signature development by SP Builders, a company focused on construction, consultancy and real estate development.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experience across the development and construction journey, SP Builders brings together planning, execution and a long-term approach to creating places designed for lasting value.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c2f5dylfk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t xml:space="preserve">WE DON'T JUST BUILD PROJECTS.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sz w:val="46"/>
          <w:szCs w:val="46"/>
        </w:rPr>
      </w:pPr>
      <w:bookmarkStart w:colFirst="0" w:colLast="0" w:name="_5lb1gjj7o4p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 CREATE DESTINATIONS.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SP Builders' approach goes beyond constructing individual spaces.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about creating developments where architecture, functionality and the surrounding environment come together to shape how people live, work and experience a place.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Orion One is the expression of that vision.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ihmkb8h9t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ORION ONE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Prestige Lakefront Living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lakefront destination bringing together: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RESIDENCES</w:t>
        <w:br w:type="textWrapping"/>
        <w:t xml:space="preserve">COMMERCIAL</w:t>
        <w:br w:type="textWrapping"/>
        <w:t xml:space="preserve">DINING</w:t>
        <w:br w:type="textWrapping"/>
        <w:t xml:space="preserve">WELLNESS</w:t>
        <w:br w:type="textWrapping"/>
        <w:t xml:space="preserve">COMMUNITY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around the lake, shaped by contemporary architecture and created for a more considered way of living.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cy1pyl1c1w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BUILT FOR TODAY.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j4m5sl34y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DESIGNED FOR TOMORROW.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Orion One reflects SP Builders' commitment to architectural quality, thoughtful planning and long-term value.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di5tunx3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 THE PROJECT</w:t>
        <w:br w:type="textWrapping"/>
        <w:t xml:space="preserve">BOOK A PRIVATE TOUR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