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s66bqcn5k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LAKESIDE EXPERIENCE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fpnokc0hw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6ooku7asv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Life, By the Water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waterfront experience shaped around movement, dining, relaxation, and connection.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Explore the Lakeside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qwj0ivqjg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Lake at the Heart of Orion One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lake is more than a view. It forms the setting for everyday experiences at Orion One.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morning walks to relaxed evenings, the waterfront creates a natural connection between residences, dining, leisure, and community.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stptt6p98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Lakeside Promenade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42pix9n7e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Walk. Move. Unwind.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lakeside promenade creates space to slow down, stay active, and enjoy the waterfront.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Walking and jogging tracks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Landscaped pedestrian areas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 seating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Scenic lake views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Fresh-air spaces for everyday movement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d1wcsvbw0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Dining by the Lake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e7q2wlr82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New Dining Destination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waterfront brings dining into the everyday Orion One experience.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cafés and restaurants are planned around the lakefront, creating spaces for casual meetings, social gatherings, relaxed meals, and destination dining.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Commercial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91wwmkc6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Spaces to Connect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d0am58ebx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the Waterfront Brings People Together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Orion One creates shared spaces designed for residents, visitors, and the wider community.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lakeside setting provides an environment for conversation, relaxation, and social experiences beyond the private residence.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yjc5ufsrm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Wellness by the Water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ut8afgcet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Move. Restore. Recharge.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waterfront connects naturally with Orion One's broader wellness experience.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Residents can combine outdoor movement along the promenade with dedicated fitness, wellness, and recovery facilities within the development.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Amenities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o7em370b9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 Experience Beyond the Residence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xxj1rvqmz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More Than a View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Orion One, the lake becomes part of daily life.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Morning</w:t>
        <w:br w:type="textWrapping"/>
      </w:r>
      <w:r w:rsidDel="00000000" w:rsidR="00000000" w:rsidRPr="00000000">
        <w:rPr>
          <w:rtl w:val="0"/>
        </w:rPr>
        <w:t xml:space="preserve">Walk along the waterfront.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</w:t>
        <w:br w:type="textWrapping"/>
      </w:r>
      <w:r w:rsidDel="00000000" w:rsidR="00000000" w:rsidRPr="00000000">
        <w:rPr>
          <w:rtl w:val="0"/>
        </w:rPr>
        <w:t xml:space="preserve">Meet, work, dine, or explore.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Evening</w:t>
        <w:br w:type="textWrapping"/>
      </w:r>
      <w:r w:rsidDel="00000000" w:rsidR="00000000" w:rsidRPr="00000000">
        <w:rPr>
          <w:rtl w:val="0"/>
        </w:rPr>
        <w:t xml:space="preserve">Relax beside the lake and connect with the community.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ji3r6k23t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Waterfront Lifestyle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v9f4qq25o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Setting. Many Experiences.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Walk</w:t>
        <w:br w:type="textWrapping"/>
      </w:r>
      <w:r w:rsidDel="00000000" w:rsidR="00000000" w:rsidRPr="00000000">
        <w:rPr>
          <w:rtl w:val="0"/>
        </w:rPr>
        <w:t xml:space="preserve">Lakeside paths designed for everyday movement.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Dine</w:t>
        <w:br w:type="textWrapping"/>
      </w:r>
      <w:r w:rsidDel="00000000" w:rsidR="00000000" w:rsidRPr="00000000">
        <w:rPr>
          <w:rtl w:val="0"/>
        </w:rPr>
        <w:t xml:space="preserve">Restaurants and cafés overlooking the waterfront.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Connect</w:t>
        <w:br w:type="textWrapping"/>
      </w:r>
      <w:r w:rsidDel="00000000" w:rsidR="00000000" w:rsidRPr="00000000">
        <w:rPr>
          <w:rtl w:val="0"/>
        </w:rPr>
        <w:t xml:space="preserve">Social spaces that encourage community.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Relax</w:t>
        <w:br w:type="textWrapping"/>
      </w:r>
      <w:r w:rsidDel="00000000" w:rsidR="00000000" w:rsidRPr="00000000">
        <w:rPr>
          <w:rtl w:val="0"/>
        </w:rPr>
        <w:t xml:space="preserve">A calmer setting within a connected urban environment.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kpztyvp0n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Destination Within DHA Phase III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lakeside experience sits within Orion One's wider mixed-use environment, bringing residences, commercial spaces, dining, wellness, and community together around the waterfront.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Discover Orion One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rbz2ym3sw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CTA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wv9ijrl2x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the Lake Meets Living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a destination designed around the water.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Orion One</w:t>
        <w:br w:type="textWrapping"/>
        <w:t xml:space="preserve">Book a Private Tour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