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«Утверждаю»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Зам. директора по воспитательной работе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_______/М.К. Гибадуллина/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«____»__________2024г.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Классный час №</w:t>
      </w:r>
    </w:p>
    <w:p>
      <w:pPr>
        <w:pStyle w:val="Normal"/>
        <w:bidi w:val="0"/>
        <w:spacing w:lineRule="auto" w:line="36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День косманавтики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Дата: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Рук.гр: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Хамитов Ф.Р.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Группа: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Цели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 задачи: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340" w:left="397" w:right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познакомить с историей освоения космоса и первыми космонавтами;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340" w:left="397" w:right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прививать интерес к изучению космоса и истории космонавтики;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340" w:left="397" w:right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воспитывать чувство патриотизма и гражданственности.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классного часа.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Пройдут годы, десятилетия, века, люди забудут даты войны и революций, но этот день будет помнить всегда, что именно этот день 12 апреля в недалёком будущем станет красной праздничной датой. Ведь именно с этого дня-12 апреля 1961 года человек начал освоения космоса.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День космонавтики 12 апреля каждый год наша страна отмечает праздник.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С давних времен загадочный мир планет и звезд притягивал к себе внимание людей, манил их своей таинственностью и красотой. Человек поселил в небе богов. Но человеку хотелось подняться туда самому. И тогда возникли сказания о людях, которые могут летать, появились фантастические. </w:t>
      </w:r>
    </w:p>
    <w:sectPr>
      <w:type w:val="nextPage"/>
      <w:pgSz w:w="11906" w:h="16838"/>
      <w:pgMar w:left="1701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━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LibreOffice/7.6.4.1$Windows_X86_64 LibreOffice_project/e19e193f88cd6c0525a17fb7a176ed8e6a3e2aa1</Application>
  <AppVersion>15.0000</AppVersion>
  <Pages>1</Pages>
  <Words>143</Words>
  <Characters>872</Characters>
  <CharactersWithSpaces>999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2024-12-02T14:34:59Z</dcterms:created>
  <dc:creator/>
  <dc:description/>
  <dc:language>ru-RU</dc:language>
  <cp:lastModifiedBy/>
  <dcterms:modified xsi:type="dcterms:W3CDTF">2024-12-16T13:36:43Z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