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E1F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04ACA2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503B18A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062EC07B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4A9AD472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0D5083C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77A9B212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421594B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 xml:space="preserve">им </w:t>
      </w:r>
      <w:proofErr w:type="spellStart"/>
      <w:r w:rsidR="008A1DE9">
        <w:rPr>
          <w:rFonts w:ascii="Times New Roman" w:hAnsi="Times New Roman" w:cs="Times New Roman"/>
          <w:sz w:val="28"/>
          <w:szCs w:val="28"/>
        </w:rPr>
        <w:t>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  <w:proofErr w:type="spellEnd"/>
    </w:p>
    <w:p w14:paraId="4E6B7CB8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0C9C7CF5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727BDF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507150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3BBF2A94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2FD1329A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078F18B0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17B2CA24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1019561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4CC7CF5" w14:textId="77777777" w:rsidR="00DB0FAD" w:rsidRPr="008E182F" w:rsidRDefault="00DB0FAD" w:rsidP="00DB0FAD">
      <w:pPr>
        <w:pStyle w:val="a4"/>
        <w:rPr>
          <w:szCs w:val="28"/>
        </w:rPr>
      </w:pPr>
    </w:p>
    <w:p w14:paraId="63E2B139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5B90B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88C98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2986ACDD" w14:textId="7D3DA19B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</w:t>
      </w:r>
      <w:proofErr w:type="spellStart"/>
      <w:r w:rsidR="008A1DE9">
        <w:rPr>
          <w:szCs w:val="28"/>
        </w:rPr>
        <w:t>Л.П.Фельдмана</w:t>
      </w:r>
      <w:proofErr w:type="spellEnd"/>
      <w:r w:rsidR="008A1DE9">
        <w:rPr>
          <w:szCs w:val="28"/>
        </w:rPr>
        <w:t xml:space="preserve"> </w:t>
      </w:r>
      <w:r w:rsidR="00A54D2F">
        <w:rPr>
          <w:rFonts w:eastAsia="MS Mincho"/>
          <w:bCs/>
          <w:color w:val="000000" w:themeColor="text1"/>
          <w:szCs w:val="28"/>
        </w:rPr>
        <w:t>Ищенко</w:t>
      </w:r>
      <w:r w:rsidR="00A54D2F" w:rsidRPr="00406457">
        <w:rPr>
          <w:rFonts w:eastAsia="MS Mincho"/>
          <w:bCs/>
          <w:color w:val="000000" w:themeColor="text1"/>
          <w:szCs w:val="28"/>
        </w:rPr>
        <w:t xml:space="preserve"> </w:t>
      </w:r>
      <w:r w:rsidR="00A54D2F">
        <w:rPr>
          <w:rFonts w:eastAsia="MS Mincho"/>
          <w:bCs/>
          <w:color w:val="000000" w:themeColor="text1"/>
          <w:szCs w:val="28"/>
        </w:rPr>
        <w:t>А. П</w:t>
      </w:r>
      <w:r w:rsidR="00CB404F">
        <w:rPr>
          <w:szCs w:val="28"/>
        </w:rPr>
        <w:t>.</w:t>
      </w:r>
    </w:p>
    <w:p w14:paraId="2EA267B0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277096C4" w14:textId="210D89EB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CB404F">
        <w:rPr>
          <w:szCs w:val="28"/>
        </w:rPr>
        <w:t>а</w:t>
      </w:r>
    </w:p>
    <w:p w14:paraId="2554B027" w14:textId="5A52ED79" w:rsidR="00DB0FAD" w:rsidRPr="00CB404F" w:rsidRDefault="00A54D2F" w:rsidP="00DB0FAD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Шапошник</w:t>
      </w:r>
      <w:proofErr w:type="spellEnd"/>
      <w:r>
        <w:rPr>
          <w:szCs w:val="28"/>
        </w:rPr>
        <w:t xml:space="preserve"> А</w:t>
      </w:r>
      <w:r w:rsidR="00CB404F">
        <w:rPr>
          <w:szCs w:val="28"/>
        </w:rPr>
        <w:t>.</w:t>
      </w:r>
      <w:r>
        <w:rPr>
          <w:szCs w:val="28"/>
        </w:rPr>
        <w:t xml:space="preserve"> </w:t>
      </w:r>
      <w:r w:rsidR="00B02BFB">
        <w:rPr>
          <w:szCs w:val="28"/>
        </w:rPr>
        <w:t>П</w:t>
      </w:r>
      <w:r w:rsidR="00CB404F">
        <w:rPr>
          <w:szCs w:val="28"/>
        </w:rPr>
        <w:t>.</w:t>
      </w:r>
    </w:p>
    <w:p w14:paraId="3CF67E91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25592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9942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5C5BB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EF72DF" w14:textId="01AC60A3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7177A5">
        <w:rPr>
          <w:rFonts w:ascii="Times New Roman" w:hAnsi="Times New Roman" w:cs="Times New Roman"/>
          <w:sz w:val="28"/>
          <w:szCs w:val="28"/>
        </w:rPr>
        <w:t>5</w:t>
      </w:r>
    </w:p>
    <w:p w14:paraId="4716A9FB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39DA770" w14:textId="77777777" w:rsidR="008F27F8" w:rsidRDefault="00980D35" w:rsidP="008F27F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F27F8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8F27F8" w:rsidRPr="00E320CF">
        <w:rPr>
          <w:sz w:val="28"/>
          <w:szCs w:val="28"/>
        </w:rPr>
        <w:t xml:space="preserve"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 </w:t>
      </w:r>
    </w:p>
    <w:p w14:paraId="4B83DB46" w14:textId="322D66B4" w:rsidR="003519F3" w:rsidRPr="003519F3" w:rsidRDefault="003519F3" w:rsidP="003519F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C7FE526" w14:textId="77777777" w:rsidR="00C46BE4" w:rsidRPr="00980D35" w:rsidRDefault="00C46BE4" w:rsidP="00C46BE4">
      <w:pPr>
        <w:spacing w:after="0" w:line="360" w:lineRule="auto"/>
        <w:ind w:left="0" w:firstLine="709"/>
      </w:pPr>
    </w:p>
    <w:p w14:paraId="718698AD" w14:textId="2324DE64"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A54D2F" w:rsidRPr="00A54D2F">
        <w:rPr>
          <w:rFonts w:ascii="Times New Roman" w:hAnsi="Times New Roman" w:cs="Times New Roman"/>
          <w:sz w:val="28"/>
          <w:szCs w:val="28"/>
        </w:rPr>
        <w:t>Siberanen</w:t>
      </w:r>
      <w:proofErr w:type="spellEnd"/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B02BFB" w:rsidRPr="00B02BFB">
        <w:rPr>
          <w:rFonts w:ascii="Times New Roman" w:hAnsi="Times New Roman" w:cs="Times New Roman"/>
          <w:sz w:val="28"/>
          <w:szCs w:val="28"/>
          <w:u w:val="single"/>
        </w:rPr>
        <w:t>https://github.com/Siberanen/Fractal_Generatoryn</w:t>
      </w:r>
      <w:r w:rsidR="00277281" w:rsidRPr="002772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9C15B0" w14:textId="77777777"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5F8F00F" w14:textId="04019165" w:rsidR="00980D35" w:rsidRPr="00B02BFB" w:rsidRDefault="00B02BFB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02B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38BC9" wp14:editId="2230865A">
            <wp:extent cx="5940425" cy="1901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13C" w14:textId="77777777"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353B711" w14:textId="77777777"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DA2F312" w14:textId="77777777"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7F53E8F4" w14:textId="77777777"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1CDCAA" w14:textId="5472AE74" w:rsidR="00482D83" w:rsidRDefault="00B02BFB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02B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9B81DD" wp14:editId="1A2AB3D8">
            <wp:extent cx="5940425" cy="4367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41B2" w14:textId="313D4292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162FA406" w14:textId="77777777" w:rsidR="00D84516" w:rsidRDefault="00D84516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C71EA2" w14:textId="77777777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14:paraId="06B70B3F" w14:textId="1FE622A5" w:rsidR="00E320CF" w:rsidRDefault="008F27F8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«Генератор Фракталов» включает в себя определенные модули, которые должны обеспечить полную функциональность разрабатываемой системы.</w:t>
      </w:r>
    </w:p>
    <w:p w14:paraId="13C3C745" w14:textId="0D796F7F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14:paraId="3A59FC6A" w14:textId="77777777" w:rsid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725690" w14:textId="1386EDB5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1. Основной модуль для создания и управления генерацией фракталов. Включает методы для выбора алгоритма генерации, установки параметров и запуска процесса создания фрактала.</w:t>
      </w:r>
    </w:p>
    <w:p w14:paraId="3B70A05B" w14:textId="1461368E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2. Модуль с реализацией различных алгоритмов генерации фракталов. Включает методы для алгоритмических, геометрических и фрактальных изображений на основе метода IFS.</w:t>
      </w:r>
    </w:p>
    <w:p w14:paraId="144B0F27" w14:textId="766B7B2C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lastRenderedPageBreak/>
        <w:t>3. Генерация цветовых палитр для фракталов. Модуль, который создает разнообразные цветовые палитры для улучшения визуального восприятия фрактальных изображений.</w:t>
      </w:r>
    </w:p>
    <w:p w14:paraId="3B2F957E" w14:textId="4BEA4BD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4. Управление системой координат для фрактального построения. Предоставляет возможность настройки и манипуляции с координатами для создания разнообразных форм фракталов.</w:t>
      </w:r>
    </w:p>
    <w:p w14:paraId="7100B6BD" w14:textId="37C99873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5. Управление числом итераций при генерации фракталов. Позволяет контролировать детализацию фракталов путем регулировки количества итераций.</w:t>
      </w:r>
    </w:p>
    <w:p w14:paraId="21C308A4" w14:textId="0ADEC137" w:rsidR="00E320CF" w:rsidRPr="00E320CF" w:rsidRDefault="00E320CF" w:rsidP="00A265A0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6. Вспомогательные геометрические функции. Включает функции для работы с геометрическими преобразованиями и расчетами координат.</w:t>
      </w:r>
    </w:p>
    <w:p w14:paraId="7C5A2223" w14:textId="393816A5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7. Отображение фрактальных изображений. Модуль, ответственный за рендеринг и вывод фракталов на экран или в файл.</w:t>
      </w:r>
    </w:p>
    <w:p w14:paraId="2ED28480" w14:textId="205D5FFC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8. Интерактивный пользовательский интерфейс. Создает графический интерфейс для взаимодействия пользователя с генератором фракталов.</w:t>
      </w:r>
    </w:p>
    <w:p w14:paraId="5FD01C9D" w14:textId="79C89DDF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9. Настройка параметров генерации фракталов. Модуль, который позволяет пользователю экспериментировать с различными значениями параметров для создания уникальных фракталов.</w:t>
      </w:r>
    </w:p>
    <w:p w14:paraId="24D06FD8" w14:textId="5B76DB5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10. Сохранение и загрузка данных фракталов. Обеспечивает возможность сохранения и восстановления параметров и изображений фракталов.</w:t>
      </w:r>
    </w:p>
    <w:p w14:paraId="4A2B55FC" w14:textId="434F7CE3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11. Анализ производительности генератора фракталов. Модуль, который помогает оценить производительность алгоритмов и оптимизировать их работу.</w:t>
      </w:r>
    </w:p>
    <w:p w14:paraId="2551251A" w14:textId="79D6DFAA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 xml:space="preserve">12. Создание </w:t>
      </w:r>
      <w:proofErr w:type="spellStart"/>
      <w:r w:rsidRPr="00E320CF">
        <w:rPr>
          <w:sz w:val="28"/>
          <w:szCs w:val="28"/>
        </w:rPr>
        <w:t>анимаций</w:t>
      </w:r>
      <w:proofErr w:type="spellEnd"/>
      <w:r w:rsidRPr="00E320CF">
        <w:rPr>
          <w:sz w:val="28"/>
          <w:szCs w:val="28"/>
        </w:rPr>
        <w:t xml:space="preserve"> фракталов. Реализует механизм для пошаговой анимации процесса генерации фракталов.</w:t>
      </w:r>
    </w:p>
    <w:p w14:paraId="3BF8B8EB" w14:textId="4F653CB6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13. Параллельная обработка данных. Модуль, который ускоряет генерацию фракталов путем распараллеливания вычислений.</w:t>
      </w:r>
    </w:p>
    <w:p w14:paraId="4FDAD8E0" w14:textId="77777777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lastRenderedPageBreak/>
        <w:t>14. Добавление случайного шума к фрактальным изображениям. Позволяет создавать более интересные и оригинальные текстуры в фракталах.</w:t>
      </w:r>
    </w:p>
    <w:p w14:paraId="19BEEA7C" w14:textId="77777777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C2BAD73" w14:textId="1EA70EC2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15. Преобразование координат в различных системах. Предоставляет возможность использовать различные системы координат для создания уникальных фракталов.</w:t>
      </w:r>
    </w:p>
    <w:p w14:paraId="1FE88A65" w14:textId="09EDEFA9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16. Предоставление обратной связи пользователю. Модуль, который информирует пользователя о статусе генерации, возможных ошибках и завершении процесса.</w:t>
      </w:r>
    </w:p>
    <w:p w14:paraId="4A83B799" w14:textId="080FEF4E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17. Реализация математических функций для фрактальных вычислений. Содержит функции, необходимые для корректного расчета форм фракталов.</w:t>
      </w:r>
    </w:p>
    <w:p w14:paraId="11202468" w14:textId="665C2CB2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18. Возможность создания собственных фракталов на основе метода IFS. Позволяет пользователям определить собственные преобразования и правила для генерации фракталов.</w:t>
      </w:r>
    </w:p>
    <w:p w14:paraId="31B86AFE" w14:textId="792B8CB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19. Библиотека шаблонов для фракталов. Содержит готовые шаблоны фракталов, которые пользователи могут использовать или модифицировать.</w:t>
      </w:r>
    </w:p>
    <w:p w14:paraId="76B70209" w14:textId="0AED5F14" w:rsidR="00FC4463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20. Обработка ошибок и исключений. Обеспечивает систему обработки ошибок для надежной работы генератора фракталов.</w:t>
      </w:r>
    </w:p>
    <w:p w14:paraId="65D61844" w14:textId="3C4324AC"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="002C49A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program</w:t>
      </w:r>
      <w:r w:rsidR="002C49A5">
        <w:rPr>
          <w:sz w:val="28"/>
          <w:szCs w:val="28"/>
        </w:rPr>
        <w:t>»</w:t>
      </w:r>
      <w:r w:rsidRPr="00D000CE">
        <w:rPr>
          <w:sz w:val="28"/>
          <w:szCs w:val="28"/>
        </w:rPr>
        <w:t>.</w:t>
      </w:r>
    </w:p>
    <w:p w14:paraId="616DD26D" w14:textId="77777777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D2E84C0" w14:textId="7D4E5F8C" w:rsidR="00FC4463" w:rsidRDefault="00B02BFB" w:rsidP="00FC4463">
      <w:pPr>
        <w:pStyle w:val="Default"/>
        <w:spacing w:line="360" w:lineRule="auto"/>
        <w:jc w:val="center"/>
      </w:pPr>
      <w:r w:rsidRPr="00B02BFB">
        <w:lastRenderedPageBreak/>
        <w:drawing>
          <wp:inline distT="0" distB="0" distL="0" distR="0" wp14:anchorId="42B47751" wp14:editId="0880B0DE">
            <wp:extent cx="5940425" cy="2794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9BD6" w14:textId="77777777"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14:paraId="57E156CA" w14:textId="61018E72" w:rsidR="00482D83" w:rsidRPr="00482D83" w:rsidRDefault="00482D83" w:rsidP="00D000CE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173BF0"/>
    <w:rsid w:val="00277281"/>
    <w:rsid w:val="002C105F"/>
    <w:rsid w:val="002C49A5"/>
    <w:rsid w:val="002E7B8A"/>
    <w:rsid w:val="00341725"/>
    <w:rsid w:val="003519F3"/>
    <w:rsid w:val="003E3117"/>
    <w:rsid w:val="00400D42"/>
    <w:rsid w:val="00422DDE"/>
    <w:rsid w:val="00437D81"/>
    <w:rsid w:val="00482D83"/>
    <w:rsid w:val="00483838"/>
    <w:rsid w:val="004D60D1"/>
    <w:rsid w:val="005F070A"/>
    <w:rsid w:val="00602414"/>
    <w:rsid w:val="00671267"/>
    <w:rsid w:val="00675403"/>
    <w:rsid w:val="00694D63"/>
    <w:rsid w:val="006E63DA"/>
    <w:rsid w:val="007177A5"/>
    <w:rsid w:val="007F061D"/>
    <w:rsid w:val="00865D6F"/>
    <w:rsid w:val="008A1DE9"/>
    <w:rsid w:val="008F27F8"/>
    <w:rsid w:val="00912DBC"/>
    <w:rsid w:val="00980D35"/>
    <w:rsid w:val="009B131A"/>
    <w:rsid w:val="00A00258"/>
    <w:rsid w:val="00A265A0"/>
    <w:rsid w:val="00A409A2"/>
    <w:rsid w:val="00A54D2F"/>
    <w:rsid w:val="00AD3DF7"/>
    <w:rsid w:val="00B02BFB"/>
    <w:rsid w:val="00B57658"/>
    <w:rsid w:val="00B775FE"/>
    <w:rsid w:val="00BC0706"/>
    <w:rsid w:val="00C22695"/>
    <w:rsid w:val="00C46BE4"/>
    <w:rsid w:val="00C73CB8"/>
    <w:rsid w:val="00CB404F"/>
    <w:rsid w:val="00CB7088"/>
    <w:rsid w:val="00D000CE"/>
    <w:rsid w:val="00D84516"/>
    <w:rsid w:val="00DB0FAD"/>
    <w:rsid w:val="00E320CF"/>
    <w:rsid w:val="00E35054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B859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2025-05-13T09:43:00Z</dcterms:created>
  <dcterms:modified xsi:type="dcterms:W3CDTF">2025-05-13T09:43:00Z</dcterms:modified>
</cp:coreProperties>
</file>