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717BA1" w14:textId="77777777" w:rsidR="00564C0E" w:rsidRDefault="00C04BEE" w:rsidP="004F059C">
      <w:pPr>
        <w:pStyle w:val="Heading1"/>
        <w:spacing w:before="0" w:after="0" w:line="240" w:lineRule="auto"/>
        <w:contextualSpacing w:val="0"/>
        <w:jc w:val="center"/>
        <w:rPr>
          <w:rFonts w:asciiTheme="minorHAnsi" w:hAnsiTheme="minorHAnsi"/>
          <w:b/>
          <w:sz w:val="24"/>
          <w:szCs w:val="24"/>
        </w:rPr>
      </w:pPr>
      <w:bookmarkStart w:id="0" w:name="h.wqhtyimxi6nj" w:colFirst="0" w:colLast="0"/>
      <w:bookmarkEnd w:id="0"/>
      <w:r w:rsidRPr="004F059C">
        <w:rPr>
          <w:rFonts w:asciiTheme="minorHAnsi" w:hAnsiTheme="minorHAnsi"/>
          <w:b/>
          <w:sz w:val="24"/>
          <w:szCs w:val="24"/>
        </w:rPr>
        <w:t>HUM 100</w:t>
      </w:r>
      <w:r w:rsidR="004F059C" w:rsidRPr="004F059C">
        <w:rPr>
          <w:rFonts w:asciiTheme="minorHAnsi" w:hAnsiTheme="minorHAnsi"/>
          <w:b/>
          <w:sz w:val="24"/>
          <w:szCs w:val="24"/>
        </w:rPr>
        <w:t xml:space="preserve"> </w:t>
      </w:r>
      <w:r w:rsidRPr="004F059C">
        <w:rPr>
          <w:rFonts w:asciiTheme="minorHAnsi" w:hAnsiTheme="minorHAnsi"/>
          <w:b/>
          <w:sz w:val="24"/>
          <w:szCs w:val="24"/>
        </w:rPr>
        <w:t xml:space="preserve">Project </w:t>
      </w:r>
      <w:r w:rsidR="004F059C" w:rsidRPr="004F059C">
        <w:rPr>
          <w:rFonts w:asciiTheme="minorHAnsi" w:hAnsiTheme="minorHAnsi"/>
          <w:b/>
          <w:sz w:val="24"/>
          <w:szCs w:val="24"/>
        </w:rPr>
        <w:t>1</w:t>
      </w:r>
      <w:r w:rsidRPr="004F059C">
        <w:rPr>
          <w:rFonts w:asciiTheme="minorHAnsi" w:hAnsiTheme="minorHAnsi"/>
          <w:b/>
          <w:sz w:val="24"/>
          <w:szCs w:val="24"/>
        </w:rPr>
        <w:t xml:space="preserve"> Artifact Chart</w:t>
      </w:r>
    </w:p>
    <w:p w14:paraId="71A0A7AD" w14:textId="77777777" w:rsidR="00050928" w:rsidRDefault="00050928" w:rsidP="00D61FF8"/>
    <w:p w14:paraId="3B4D9009" w14:textId="77777777" w:rsidR="00D61FF8" w:rsidRPr="00D61FF8" w:rsidRDefault="00D61FF8" w:rsidP="00D61FF8">
      <w:r>
        <w:t xml:space="preserve">Although you will work on various assignments throughout the course to support you in completing this assignment, </w:t>
      </w:r>
      <w:r w:rsidR="008005CE">
        <w:t>t</w:t>
      </w:r>
      <w:r>
        <w:t xml:space="preserve">his project is not due until Week 6. </w:t>
      </w:r>
    </w:p>
    <w:p w14:paraId="299B6A3C" w14:textId="77777777" w:rsidR="00564C0E" w:rsidRPr="004F059C" w:rsidRDefault="00564C0E" w:rsidP="004F059C">
      <w:pPr>
        <w:spacing w:line="240" w:lineRule="auto"/>
        <w:rPr>
          <w:rFonts w:asciiTheme="minorHAnsi" w:hAnsiTheme="minorHAnsi"/>
        </w:rPr>
      </w:pPr>
    </w:p>
    <w:p w14:paraId="4A4745C8" w14:textId="77777777" w:rsidR="00564C0E" w:rsidRPr="004F059C" w:rsidRDefault="00C04BEE" w:rsidP="004F059C">
      <w:pPr>
        <w:spacing w:line="240" w:lineRule="auto"/>
        <w:rPr>
          <w:rFonts w:asciiTheme="minorHAnsi" w:hAnsiTheme="minorHAnsi"/>
        </w:rPr>
      </w:pPr>
      <w:r w:rsidRPr="004F059C">
        <w:rPr>
          <w:rFonts w:asciiTheme="minorHAnsi" w:hAnsiTheme="minorHAnsi"/>
          <w:b/>
        </w:rPr>
        <w:t>Artifact</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50"/>
        <w:gridCol w:w="4530"/>
      </w:tblGrid>
      <w:tr w:rsidR="00564C0E" w:rsidRPr="004F059C" w14:paraId="1434877D" w14:textId="77777777">
        <w:tc>
          <w:tcPr>
            <w:tcW w:w="4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CD629"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What is your chosen </w:t>
            </w:r>
            <w:r w:rsidRPr="004F059C">
              <w:rPr>
                <w:rFonts w:asciiTheme="minorHAnsi" w:hAnsiTheme="minorHAnsi"/>
                <w:b/>
              </w:rPr>
              <w:t>artifact</w:t>
            </w:r>
            <w:r w:rsidRPr="004F059C">
              <w:rPr>
                <w:rFonts w:asciiTheme="minorHAnsi" w:hAnsiTheme="minorHAnsi"/>
              </w:rPr>
              <w:t xml:space="preserve">? Include a link </w:t>
            </w:r>
            <w:r w:rsidR="004F059C">
              <w:rPr>
                <w:rFonts w:asciiTheme="minorHAnsi" w:hAnsiTheme="minorHAnsi"/>
              </w:rPr>
              <w:t xml:space="preserve">to </w:t>
            </w:r>
            <w:r w:rsidRPr="004F059C">
              <w:rPr>
                <w:rFonts w:asciiTheme="minorHAnsi" w:hAnsiTheme="minorHAnsi"/>
              </w:rPr>
              <w:t xml:space="preserve">or </w:t>
            </w:r>
            <w:r w:rsidR="004F059C">
              <w:rPr>
                <w:rFonts w:asciiTheme="minorHAnsi" w:hAnsiTheme="minorHAnsi"/>
              </w:rPr>
              <w:t xml:space="preserve">a </w:t>
            </w:r>
            <w:r w:rsidRPr="004F059C">
              <w:rPr>
                <w:rFonts w:asciiTheme="minorHAnsi" w:hAnsiTheme="minorHAnsi"/>
              </w:rPr>
              <w:t>picture of the artifact.</w:t>
            </w:r>
          </w:p>
          <w:p w14:paraId="3DC0A7D4"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22F34E0D"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B0620FC"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652C62B3" w14:textId="3CBFC96B" w:rsidR="00564C0E" w:rsidRDefault="00DF30E2" w:rsidP="004F059C">
            <w:pPr>
              <w:spacing w:line="240" w:lineRule="auto"/>
              <w:rPr>
                <w:rFonts w:ascii="Calibri" w:hAnsi="Calibri" w:cs="Calibri"/>
                <w:color w:val="auto"/>
                <w:szCs w:val="20"/>
              </w:rPr>
            </w:pPr>
            <w:r>
              <w:rPr>
                <w:rFonts w:ascii="Calibri" w:hAnsi="Calibri" w:cs="Calibri"/>
                <w:i/>
                <w:iCs/>
                <w:color w:val="auto"/>
                <w:szCs w:val="20"/>
              </w:rPr>
              <w:t>The Poetic Edda</w:t>
            </w:r>
            <w:r>
              <w:rPr>
                <w:rFonts w:ascii="Calibri" w:hAnsi="Calibri" w:cs="Calibri"/>
                <w:color w:val="auto"/>
                <w:szCs w:val="20"/>
              </w:rPr>
              <w:t xml:space="preserve"> is a book written and translated by Jackson Crawford. The book covers stories and lessons about the Norse gods which Crawford translated from Old Norse. Throughout the book he shares his thoughts and deeper interpretations on what the stories and meanings were as well as covering some parts that were a little more difficult to translate.</w:t>
            </w:r>
          </w:p>
          <w:p w14:paraId="018CCE3D" w14:textId="11D0AF0E" w:rsidR="00DF30E2" w:rsidRDefault="00DF30E2" w:rsidP="004F059C">
            <w:pPr>
              <w:spacing w:line="240" w:lineRule="auto"/>
              <w:rPr>
                <w:rFonts w:ascii="Calibri" w:hAnsi="Calibri" w:cs="Calibri"/>
                <w:color w:val="auto"/>
                <w:szCs w:val="20"/>
              </w:rPr>
            </w:pPr>
          </w:p>
          <w:p w14:paraId="0DD85973" w14:textId="5562759D" w:rsidR="00DF30E2" w:rsidRPr="004F059C" w:rsidRDefault="00DF30E2" w:rsidP="004F059C">
            <w:pPr>
              <w:spacing w:line="240" w:lineRule="auto"/>
              <w:rPr>
                <w:rFonts w:asciiTheme="minorHAnsi" w:hAnsiTheme="minorHAnsi"/>
              </w:rPr>
            </w:pPr>
            <w:r>
              <w:rPr>
                <w:noProof/>
              </w:rPr>
              <w:drawing>
                <wp:inline distT="0" distB="0" distL="0" distR="0" wp14:anchorId="55DE87FE" wp14:editId="46B2D356">
                  <wp:extent cx="2635250" cy="405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5250" cy="4058920"/>
                          </a:xfrm>
                          <a:prstGeom prst="rect">
                            <a:avLst/>
                          </a:prstGeom>
                          <a:noFill/>
                          <a:ln>
                            <a:noFill/>
                          </a:ln>
                        </pic:spPr>
                      </pic:pic>
                    </a:graphicData>
                  </a:graphic>
                </wp:inline>
              </w:drawing>
            </w:r>
          </w:p>
          <w:p w14:paraId="72D3504E"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2FBCB407" w14:textId="77777777" w:rsidR="00564C0E" w:rsidRPr="004F059C" w:rsidRDefault="00C04BEE" w:rsidP="004F059C">
            <w:pPr>
              <w:spacing w:line="240" w:lineRule="auto"/>
              <w:rPr>
                <w:rFonts w:asciiTheme="minorHAnsi" w:hAnsiTheme="minorHAnsi"/>
              </w:rPr>
            </w:pPr>
            <w:r w:rsidRPr="004F059C">
              <w:rPr>
                <w:rFonts w:asciiTheme="minorHAnsi" w:hAnsiTheme="minorHAnsi"/>
                <w:b/>
              </w:rPr>
              <w:lastRenderedPageBreak/>
              <w:t xml:space="preserve"> </w:t>
            </w:r>
          </w:p>
        </w:tc>
        <w:tc>
          <w:tcPr>
            <w:tcW w:w="45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006CC6" w14:textId="77777777" w:rsidR="00564C0E"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b/>
              </w:rPr>
              <w:lastRenderedPageBreak/>
              <w:t>Describe the artifact</w:t>
            </w:r>
            <w:r w:rsidRPr="004F059C">
              <w:rPr>
                <w:rFonts w:asciiTheme="minorHAnsi" w:hAnsiTheme="minorHAnsi"/>
              </w:rPr>
              <w:t xml:space="preserve"> in detail. For instance, how would you describe it to someone who could not see it?</w:t>
            </w:r>
          </w:p>
          <w:p w14:paraId="0134DA48" w14:textId="77777777" w:rsidR="00DF30E2" w:rsidRDefault="00DF30E2" w:rsidP="00DF30E2">
            <w:pPr>
              <w:spacing w:line="240" w:lineRule="auto"/>
              <w:rPr>
                <w:rFonts w:asciiTheme="minorHAnsi" w:hAnsiTheme="minorHAnsi"/>
              </w:rPr>
            </w:pPr>
          </w:p>
          <w:p w14:paraId="75533566" w14:textId="6AFA6C97" w:rsidR="00DF30E2" w:rsidRPr="00DF30E2" w:rsidRDefault="00DF30E2" w:rsidP="00DF30E2">
            <w:pPr>
              <w:spacing w:line="240" w:lineRule="auto"/>
              <w:rPr>
                <w:rFonts w:asciiTheme="minorHAnsi" w:hAnsiTheme="minorHAnsi"/>
              </w:rPr>
            </w:pPr>
            <w:r>
              <w:rPr>
                <w:rFonts w:ascii="Calibri" w:hAnsi="Calibri" w:cs="Calibri"/>
                <w:color w:val="auto"/>
                <w:szCs w:val="20"/>
              </w:rPr>
              <w:t xml:space="preserve">The medium in which you experience </w:t>
            </w:r>
            <w:r>
              <w:rPr>
                <w:rFonts w:ascii="Calibri" w:hAnsi="Calibri" w:cs="Calibri"/>
                <w:i/>
                <w:iCs/>
                <w:color w:val="auto"/>
                <w:szCs w:val="20"/>
              </w:rPr>
              <w:t>The Poetic Edda</w:t>
            </w:r>
            <w:r>
              <w:rPr>
                <w:rFonts w:ascii="Calibri" w:hAnsi="Calibri" w:cs="Calibri"/>
                <w:color w:val="auto"/>
                <w:szCs w:val="20"/>
              </w:rPr>
              <w:t xml:space="preserve"> is important. Although these days we do have access to audiobooks I really feel that reading it yourself is crucial to the experience. The stories can be a lot to take in since they were translated over from a language that has been dead for many years. I personally feel that Jackson’s snippets about the stories and their meanings a very helpful in understanding deeper meanings to them as well.</w:t>
            </w:r>
          </w:p>
        </w:tc>
      </w:tr>
      <w:tr w:rsidR="00564C0E" w:rsidRPr="004F059C" w14:paraId="2DF31AA9" w14:textId="77777777">
        <w:tc>
          <w:tcPr>
            <w:tcW w:w="888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E3E7C95" w14:textId="77777777"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Choose </w:t>
            </w:r>
            <w:r w:rsidRPr="004F059C">
              <w:rPr>
                <w:rFonts w:asciiTheme="minorHAnsi" w:hAnsiTheme="minorHAnsi"/>
                <w:b/>
              </w:rPr>
              <w:t>elements of the artifact</w:t>
            </w:r>
            <w:r w:rsidRPr="004F059C">
              <w:rPr>
                <w:rFonts w:asciiTheme="minorHAnsi" w:hAnsiTheme="minorHAnsi"/>
              </w:rPr>
              <w:t xml:space="preserve"> that you believe are most important to how you experience it and explain why. For instance, what particularly catches your senses or makes you want to keep experiencing it? Does the choice of medium impact your experience?</w:t>
            </w:r>
          </w:p>
          <w:p w14:paraId="7E3E467A"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76A752AD" w14:textId="4E53F8FA" w:rsidR="00564C0E" w:rsidRPr="00A02554" w:rsidRDefault="00A02554" w:rsidP="00A02554">
            <w:pPr>
              <w:suppressAutoHyphens/>
              <w:spacing w:line="240" w:lineRule="auto"/>
              <w:rPr>
                <w:rFonts w:ascii="Calibri" w:hAnsi="Calibri" w:cs="Calibri"/>
                <w:szCs w:val="20"/>
              </w:rPr>
            </w:pPr>
            <w:r>
              <w:rPr>
                <w:rFonts w:ascii="Calibri" w:hAnsi="Calibri" w:cs="Calibri"/>
                <w:szCs w:val="20"/>
              </w:rPr>
              <w:t xml:space="preserve">The medium in which you experience </w:t>
            </w:r>
            <w:r>
              <w:rPr>
                <w:rFonts w:ascii="Calibri" w:hAnsi="Calibri" w:cs="Calibri"/>
                <w:i/>
                <w:iCs/>
                <w:szCs w:val="20"/>
              </w:rPr>
              <w:t>The Poetic Edda</w:t>
            </w:r>
            <w:r>
              <w:rPr>
                <w:rFonts w:ascii="Calibri" w:hAnsi="Calibri" w:cs="Calibri"/>
                <w:szCs w:val="20"/>
              </w:rPr>
              <w:t xml:space="preserve"> is important. Although these days we do have access to audiobooks I really feel that reading it yourself is crucial to the experience. The stories can be a lot to take in since they were translated over from a language that has been dead for many years. I personally feel that Jackson’s snippets about the stories and their meanings a very helpful in understanding deeper meanings to them as well. I do not believe that there is any difference between hard cover, soft cover, or </w:t>
            </w:r>
            <w:r w:rsidR="001B71F6">
              <w:rPr>
                <w:rFonts w:ascii="Calibri" w:hAnsi="Calibri" w:cs="Calibri"/>
                <w:szCs w:val="20"/>
              </w:rPr>
              <w:t>eBook</w:t>
            </w:r>
            <w:r>
              <w:rPr>
                <w:rFonts w:ascii="Calibri" w:hAnsi="Calibri" w:cs="Calibri"/>
                <w:szCs w:val="20"/>
              </w:rPr>
              <w:t xml:space="preserve"> versions and it is all down to preference.</w:t>
            </w:r>
          </w:p>
          <w:p w14:paraId="4AD7D193" w14:textId="009D7E2B"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548FDBE1"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tc>
      </w:tr>
    </w:tbl>
    <w:p w14:paraId="625289A7"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1377B7B8"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72CFBE78"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26CAFD61"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 </w:t>
      </w:r>
    </w:p>
    <w:p w14:paraId="54672869" w14:textId="77777777" w:rsidR="00564C0E" w:rsidRPr="004F059C" w:rsidRDefault="00C04BEE" w:rsidP="004F059C">
      <w:pPr>
        <w:spacing w:line="240" w:lineRule="auto"/>
        <w:rPr>
          <w:rFonts w:asciiTheme="minorHAnsi" w:hAnsiTheme="minorHAnsi"/>
        </w:rPr>
      </w:pPr>
      <w:r w:rsidRPr="004F059C">
        <w:rPr>
          <w:rFonts w:asciiTheme="minorHAnsi" w:hAnsiTheme="minorHAnsi"/>
          <w:b/>
        </w:rPr>
        <w:t xml:space="preserve">Assumptions about your </w:t>
      </w:r>
      <w:r w:rsidR="004F059C" w:rsidRPr="004F059C">
        <w:rPr>
          <w:rFonts w:asciiTheme="minorHAnsi" w:hAnsiTheme="minorHAnsi"/>
          <w:b/>
        </w:rPr>
        <w:t>artifact</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564C0E" w:rsidRPr="004F059C" w14:paraId="3D6B353D"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62A80" w14:textId="77777777"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State your opinion on what you believe is the </w:t>
            </w:r>
            <w:r w:rsidRPr="004F059C">
              <w:rPr>
                <w:rFonts w:asciiTheme="minorHAnsi" w:hAnsiTheme="minorHAnsi"/>
                <w:b/>
              </w:rPr>
              <w:t>purpose</w:t>
            </w:r>
            <w:r w:rsidRPr="004F059C">
              <w:rPr>
                <w:rFonts w:asciiTheme="minorHAnsi" w:hAnsiTheme="minorHAnsi"/>
              </w:rPr>
              <w:t xml:space="preserve"> </w:t>
            </w:r>
            <w:r w:rsidRPr="004F059C">
              <w:rPr>
                <w:rFonts w:asciiTheme="minorHAnsi" w:hAnsiTheme="minorHAnsi"/>
                <w:b/>
              </w:rPr>
              <w:t>of this artifact</w:t>
            </w:r>
            <w:r w:rsidRPr="004F059C">
              <w:rPr>
                <w:rFonts w:asciiTheme="minorHAnsi" w:hAnsiTheme="minorHAnsi"/>
              </w:rPr>
              <w:t xml:space="preserve"> and the success of the creator in achieving the purpose. For instance, what message do you believe the creator is trying to express, and is that message successfully expressed?</w:t>
            </w:r>
          </w:p>
          <w:p w14:paraId="7A19289E"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3238377A"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31B50363" w14:textId="48F366E9" w:rsidR="00564C0E" w:rsidRPr="004F059C" w:rsidRDefault="00DF30E2" w:rsidP="004F059C">
            <w:pPr>
              <w:spacing w:line="240" w:lineRule="auto"/>
              <w:rPr>
                <w:rFonts w:asciiTheme="minorHAnsi" w:hAnsiTheme="minorHAnsi"/>
              </w:rPr>
            </w:pPr>
            <w:r>
              <w:rPr>
                <w:rFonts w:ascii="Calibri" w:hAnsi="Calibri" w:cs="Calibri"/>
                <w:color w:val="auto"/>
                <w:szCs w:val="20"/>
              </w:rPr>
              <w:t xml:space="preserve">I personally believe that Jackson Crawford decided to translate and write his version of </w:t>
            </w:r>
            <w:r>
              <w:rPr>
                <w:rFonts w:ascii="Calibri" w:hAnsi="Calibri" w:cs="Calibri"/>
                <w:i/>
                <w:iCs/>
                <w:color w:val="auto"/>
                <w:szCs w:val="20"/>
              </w:rPr>
              <w:t>The Poetic Edda</w:t>
            </w:r>
            <w:r>
              <w:rPr>
                <w:rFonts w:ascii="Calibri" w:hAnsi="Calibri" w:cs="Calibri"/>
                <w:color w:val="auto"/>
                <w:szCs w:val="20"/>
              </w:rPr>
              <w:t xml:space="preserve"> </w:t>
            </w:r>
            <w:proofErr w:type="gramStart"/>
            <w:r>
              <w:rPr>
                <w:rFonts w:ascii="Calibri" w:hAnsi="Calibri" w:cs="Calibri"/>
                <w:color w:val="auto"/>
                <w:szCs w:val="20"/>
              </w:rPr>
              <w:t>as a way to</w:t>
            </w:r>
            <w:proofErr w:type="gramEnd"/>
            <w:r>
              <w:rPr>
                <w:rFonts w:ascii="Calibri" w:hAnsi="Calibri" w:cs="Calibri"/>
                <w:color w:val="auto"/>
                <w:szCs w:val="20"/>
              </w:rPr>
              <w:t xml:space="preserve"> preserve the history and culture of the Norsemen. While I have not read other versions myself, it does seem that he felt others may have not had the clearest translations and he wanted to build on that. Not only does his version feel very easy to read but he also leaves many notes on what the meanings of each story are and covers parts that did not translate as well given the lack of knowledge we have of Old Norse.</w:t>
            </w:r>
          </w:p>
          <w:p w14:paraId="084FAC0F"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73886CAD"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53BE0FA6" w14:textId="77777777" w:rsidR="00564C0E" w:rsidRPr="004F059C" w:rsidRDefault="00C04BEE" w:rsidP="004F059C">
            <w:pPr>
              <w:spacing w:line="240" w:lineRule="auto"/>
              <w:ind w:left="1080"/>
              <w:rPr>
                <w:rFonts w:asciiTheme="minorHAnsi" w:hAnsiTheme="minorHAnsi"/>
              </w:rPr>
            </w:pPr>
            <w:r w:rsidRPr="004F059C">
              <w:rPr>
                <w:rFonts w:asciiTheme="minorHAnsi" w:hAnsiTheme="minorHAnsi"/>
                <w:b/>
              </w:rPr>
              <w:t xml:space="preserve"> </w:t>
            </w:r>
          </w:p>
        </w:tc>
      </w:tr>
      <w:tr w:rsidR="00564C0E" w:rsidRPr="004F059C" w14:paraId="709752DB"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E62825" w14:textId="77777777"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t xml:space="preserve">Discuss how the artifact </w:t>
            </w:r>
            <w:r w:rsidRPr="004F059C">
              <w:rPr>
                <w:rFonts w:asciiTheme="minorHAnsi" w:hAnsiTheme="minorHAnsi"/>
                <w:b/>
              </w:rPr>
              <w:t>reflects the culture</w:t>
            </w:r>
            <w:r w:rsidRPr="004F059C">
              <w:rPr>
                <w:rFonts w:asciiTheme="minorHAnsi" w:hAnsiTheme="minorHAnsi"/>
              </w:rPr>
              <w:t xml:space="preserve"> (or context) in which it exists. Be sure to address what aspects of culture have relevance for this artifact: politics, history, religion, social perceptions, technology, media, education, and so on. In other words, how do the artifact and its culture interrelate? For instance, how would a particular form of body modification reflect the urban culture in which you encountered it?</w:t>
            </w:r>
          </w:p>
          <w:p w14:paraId="1C9EFC1E"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1A3ADB39"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5EF8E8C1"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5B3B49B1" w14:textId="634DCFAF" w:rsidR="00DF30E2" w:rsidRDefault="00DF30E2" w:rsidP="00DF30E2">
            <w:pPr>
              <w:suppressAutoHyphens/>
              <w:spacing w:line="240" w:lineRule="auto"/>
              <w:rPr>
                <w:rFonts w:ascii="Calibri" w:hAnsi="Calibri" w:cs="Calibri"/>
                <w:iCs/>
                <w:szCs w:val="20"/>
              </w:rPr>
            </w:pPr>
            <w:r>
              <w:rPr>
                <w:rFonts w:ascii="Calibri" w:hAnsi="Calibri" w:cs="Calibri"/>
                <w:szCs w:val="20"/>
              </w:rPr>
              <w:lastRenderedPageBreak/>
              <w:t xml:space="preserve">History, religion, and education are all very important aspects when looking at this artifact. </w:t>
            </w:r>
            <w:r>
              <w:rPr>
                <w:rFonts w:ascii="Calibri" w:hAnsi="Calibri" w:cs="Calibri"/>
                <w:i/>
                <w:szCs w:val="20"/>
              </w:rPr>
              <w:t>The Poetic Edda</w:t>
            </w:r>
            <w:r>
              <w:rPr>
                <w:rFonts w:ascii="Calibri" w:hAnsi="Calibri" w:cs="Calibri"/>
                <w:iCs/>
                <w:szCs w:val="20"/>
              </w:rPr>
              <w:t xml:space="preserve"> gives us a look into the beliefs of the Norsemen and laid the foundation for the Norse religion to continue to exist in modern culture.</w:t>
            </w:r>
          </w:p>
          <w:p w14:paraId="0C86F806" w14:textId="77777777" w:rsidR="00DF30E2" w:rsidRDefault="00DF30E2" w:rsidP="00DF30E2">
            <w:pPr>
              <w:suppressAutoHyphens/>
              <w:spacing w:line="240" w:lineRule="auto"/>
              <w:rPr>
                <w:rFonts w:ascii="Calibri" w:hAnsi="Calibri" w:cs="Calibri"/>
                <w:iCs/>
                <w:szCs w:val="20"/>
              </w:rPr>
            </w:pPr>
          </w:p>
          <w:p w14:paraId="30E5C729" w14:textId="77777777" w:rsidR="00DF30E2" w:rsidRDefault="00DF30E2" w:rsidP="00DF30E2">
            <w:pPr>
              <w:suppressAutoHyphens/>
              <w:spacing w:line="240" w:lineRule="auto"/>
              <w:rPr>
                <w:rFonts w:ascii="Calibri" w:hAnsi="Calibri" w:cs="Calibri"/>
                <w:iCs/>
                <w:szCs w:val="20"/>
              </w:rPr>
            </w:pPr>
            <w:r>
              <w:rPr>
                <w:rFonts w:ascii="Calibri" w:hAnsi="Calibri" w:cs="Calibri"/>
                <w:iCs/>
                <w:szCs w:val="20"/>
              </w:rPr>
              <w:t>It is also an interesting look at history since these are stories that were shared thousands of years ago, and these historical stories can give us an idea of the culture at the time. There are several stories that look at the cultural beliefs and morals at the time.</w:t>
            </w:r>
          </w:p>
          <w:p w14:paraId="7A164695" w14:textId="77777777" w:rsidR="00DF30E2" w:rsidRDefault="00DF30E2" w:rsidP="00DF30E2">
            <w:pPr>
              <w:suppressAutoHyphens/>
              <w:spacing w:line="240" w:lineRule="auto"/>
              <w:rPr>
                <w:rFonts w:ascii="Calibri" w:hAnsi="Calibri" w:cs="Calibri"/>
                <w:iCs/>
                <w:szCs w:val="20"/>
              </w:rPr>
            </w:pPr>
          </w:p>
          <w:p w14:paraId="0E062628" w14:textId="17C6C5EA" w:rsidR="00564C0E" w:rsidRPr="004F059C" w:rsidRDefault="00DF30E2" w:rsidP="00DF30E2">
            <w:pPr>
              <w:spacing w:line="240" w:lineRule="auto"/>
              <w:rPr>
                <w:rFonts w:asciiTheme="minorHAnsi" w:hAnsiTheme="minorHAnsi"/>
              </w:rPr>
            </w:pPr>
            <w:r>
              <w:rPr>
                <w:rFonts w:ascii="Calibri" w:hAnsi="Calibri" w:cs="Calibri"/>
                <w:iCs/>
                <w:color w:val="auto"/>
                <w:szCs w:val="20"/>
              </w:rPr>
              <w:t>This is also educational because without this book so much of the culture would have been lost as well as the Norse religion. So little was documented back then by the Norsemen, so this book is a way to educate and preserve what knowledge we have of them.</w:t>
            </w:r>
          </w:p>
          <w:p w14:paraId="1CF2918B"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20C64023" w14:textId="77777777" w:rsidR="00564C0E" w:rsidRPr="004F059C" w:rsidRDefault="00C04BEE" w:rsidP="004F059C">
            <w:pPr>
              <w:spacing w:line="240" w:lineRule="auto"/>
              <w:ind w:left="1080"/>
              <w:rPr>
                <w:rFonts w:asciiTheme="minorHAnsi" w:hAnsiTheme="minorHAnsi"/>
              </w:rPr>
            </w:pPr>
            <w:r w:rsidRPr="004F059C">
              <w:rPr>
                <w:rFonts w:asciiTheme="minorHAnsi" w:hAnsiTheme="minorHAnsi"/>
                <w:b/>
              </w:rPr>
              <w:t xml:space="preserve"> </w:t>
            </w:r>
          </w:p>
        </w:tc>
      </w:tr>
      <w:tr w:rsidR="00564C0E" w:rsidRPr="004F059C" w14:paraId="3D5FE042"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529B15" w14:textId="74E49171" w:rsidR="00564C0E" w:rsidRPr="004F059C" w:rsidRDefault="00C04BEE" w:rsidP="004F059C">
            <w:pPr>
              <w:pStyle w:val="ListParagraph"/>
              <w:numPr>
                <w:ilvl w:val="0"/>
                <w:numId w:val="1"/>
              </w:numPr>
              <w:spacing w:line="240" w:lineRule="auto"/>
              <w:rPr>
                <w:rFonts w:asciiTheme="minorHAnsi" w:hAnsiTheme="minorHAnsi"/>
              </w:rPr>
            </w:pPr>
            <w:r w:rsidRPr="004F059C">
              <w:rPr>
                <w:rFonts w:asciiTheme="minorHAnsi" w:hAnsiTheme="minorHAnsi"/>
              </w:rPr>
              <w:lastRenderedPageBreak/>
              <w:t xml:space="preserve">Use the artifact to discuss how acts of creative expression </w:t>
            </w:r>
            <w:r w:rsidRPr="004F059C">
              <w:rPr>
                <w:rFonts w:asciiTheme="minorHAnsi" w:hAnsiTheme="minorHAnsi"/>
                <w:b/>
              </w:rPr>
              <w:t>impact</w:t>
            </w:r>
            <w:r w:rsidRPr="004F059C">
              <w:rPr>
                <w:rFonts w:asciiTheme="minorHAnsi" w:hAnsiTheme="minorHAnsi"/>
              </w:rPr>
              <w:t xml:space="preserve"> and are impacted by the people and situations that surround it. How might the artifact and the person who created it have impacted each other? For instance, how might the geographic location where the artifact was made, the materials used to create the artifact, the medium of the creative process, or the environment where the artifact is displayed influence the creator’s life or future creative work? How might the artifact and the culture or context in which it was created have impacted each other? For instance, does the artifact add to the understanding of the culture from which it was created? What contributions does it make to </w:t>
            </w:r>
            <w:r w:rsidR="00104AE9" w:rsidRPr="004F059C">
              <w:rPr>
                <w:rFonts w:asciiTheme="minorHAnsi" w:hAnsiTheme="minorHAnsi"/>
              </w:rPr>
              <w:t>continuing</w:t>
            </w:r>
            <w:r w:rsidRPr="004F059C">
              <w:rPr>
                <w:rFonts w:asciiTheme="minorHAnsi" w:hAnsiTheme="minorHAnsi"/>
              </w:rPr>
              <w:t xml:space="preserve"> a dialogue about that culture and the importance of its artifacts?</w:t>
            </w:r>
          </w:p>
          <w:p w14:paraId="14147AD4"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70B8D6C7"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7B03FDCE" w14:textId="3FE423E6" w:rsidR="00564C0E" w:rsidRPr="004F059C" w:rsidRDefault="00DF30E2" w:rsidP="004F059C">
            <w:pPr>
              <w:spacing w:line="240" w:lineRule="auto"/>
              <w:rPr>
                <w:rFonts w:asciiTheme="minorHAnsi" w:hAnsiTheme="minorHAnsi"/>
              </w:rPr>
            </w:pPr>
            <w:r>
              <w:rPr>
                <w:rFonts w:ascii="Calibri" w:hAnsi="Calibri" w:cs="Calibri"/>
                <w:color w:val="auto"/>
                <w:szCs w:val="20"/>
              </w:rPr>
              <w:t xml:space="preserve">I think that Jackson Crawford’s </w:t>
            </w:r>
            <w:r>
              <w:rPr>
                <w:rFonts w:ascii="Calibri" w:hAnsi="Calibri" w:cs="Calibri"/>
                <w:i/>
                <w:iCs/>
                <w:color w:val="auto"/>
                <w:szCs w:val="20"/>
              </w:rPr>
              <w:t>The Poetic Edda</w:t>
            </w:r>
            <w:r>
              <w:rPr>
                <w:rFonts w:ascii="Calibri" w:hAnsi="Calibri" w:cs="Calibri"/>
                <w:color w:val="auto"/>
                <w:szCs w:val="20"/>
              </w:rPr>
              <w:t xml:space="preserve"> had a very large impact on the Norse culture. His book as well as his videos have made him a very well-respected person in the Norse pagan community. I would say that his deep knowledge and thorough research have helped preserve the old Norse beliefs which has also grown the Norse pagan community and culture. This is due to how easily digestible his writing is and his well thought out notes that give a deeper understanding about the stories within the book.</w:t>
            </w:r>
          </w:p>
          <w:p w14:paraId="632CBA79"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45FAB0DD" w14:textId="77777777" w:rsidR="00564C0E" w:rsidRPr="004F059C" w:rsidRDefault="00C04BEE" w:rsidP="004F059C">
            <w:pPr>
              <w:spacing w:line="240" w:lineRule="auto"/>
              <w:ind w:left="360"/>
              <w:rPr>
                <w:rFonts w:asciiTheme="minorHAnsi" w:hAnsiTheme="minorHAnsi"/>
              </w:rPr>
            </w:pPr>
            <w:r w:rsidRPr="004F059C">
              <w:rPr>
                <w:rFonts w:asciiTheme="minorHAnsi" w:hAnsiTheme="minorHAnsi"/>
                <w:b/>
              </w:rPr>
              <w:t xml:space="preserve"> </w:t>
            </w:r>
          </w:p>
        </w:tc>
      </w:tr>
    </w:tbl>
    <w:p w14:paraId="222B12E1" w14:textId="77777777" w:rsidR="004F059C" w:rsidRDefault="00C04BEE" w:rsidP="004F059C">
      <w:pPr>
        <w:spacing w:line="240" w:lineRule="auto"/>
        <w:rPr>
          <w:rFonts w:asciiTheme="minorHAnsi" w:hAnsiTheme="minorHAnsi"/>
        </w:rPr>
      </w:pPr>
      <w:r w:rsidRPr="004F059C">
        <w:rPr>
          <w:rFonts w:asciiTheme="minorHAnsi" w:hAnsiTheme="minorHAnsi"/>
          <w:b/>
        </w:rPr>
        <w:t xml:space="preserve"> </w:t>
      </w:r>
    </w:p>
    <w:p w14:paraId="697FFF7A" w14:textId="77777777" w:rsidR="00564C0E" w:rsidRPr="004F059C" w:rsidRDefault="00C04BEE" w:rsidP="004F059C">
      <w:pPr>
        <w:spacing w:line="240" w:lineRule="auto"/>
        <w:ind w:left="1080"/>
        <w:rPr>
          <w:rFonts w:asciiTheme="minorHAnsi" w:hAnsiTheme="minorHAnsi"/>
        </w:rPr>
      </w:pPr>
      <w:r w:rsidRPr="004F059C">
        <w:rPr>
          <w:rFonts w:asciiTheme="minorHAnsi" w:hAnsiTheme="minorHAnsi"/>
          <w:b/>
        </w:rPr>
        <w:t xml:space="preserve"> </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80"/>
      </w:tblGrid>
      <w:tr w:rsidR="004F059C" w:rsidRPr="004F059C" w14:paraId="516BE99A"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78DEEF" w14:textId="77777777" w:rsidR="004F059C" w:rsidRPr="004F059C" w:rsidRDefault="004F059C" w:rsidP="004F059C">
            <w:pPr>
              <w:pStyle w:val="ListParagraph"/>
              <w:numPr>
                <w:ilvl w:val="0"/>
                <w:numId w:val="1"/>
              </w:numPr>
              <w:spacing w:line="240" w:lineRule="auto"/>
              <w:rPr>
                <w:rFonts w:asciiTheme="minorHAnsi" w:hAnsiTheme="minorHAnsi"/>
              </w:rPr>
            </w:pPr>
            <w:r w:rsidRPr="004F059C">
              <w:rPr>
                <w:rFonts w:asciiTheme="minorHAnsi" w:hAnsiTheme="minorHAnsi"/>
                <w:b/>
              </w:rPr>
              <w:t>Questions: Pose questions</w:t>
            </w:r>
            <w:r w:rsidRPr="004F059C">
              <w:rPr>
                <w:rFonts w:asciiTheme="minorHAnsi" w:hAnsiTheme="minorHAnsi"/>
              </w:rPr>
              <w:t xml:space="preserve"> you have after thinking deeply about this artifact. What more do you want to know regarding:</w:t>
            </w:r>
          </w:p>
          <w:p w14:paraId="2E0D5B14" w14:textId="77777777" w:rsidR="004F059C" w:rsidRPr="004F059C" w:rsidRDefault="004F059C" w:rsidP="004F059C">
            <w:pPr>
              <w:spacing w:line="240" w:lineRule="auto"/>
              <w:ind w:hanging="360"/>
              <w:rPr>
                <w:rFonts w:asciiTheme="minorHAnsi" w:hAnsiTheme="minorHAnsi"/>
              </w:rPr>
            </w:pPr>
          </w:p>
        </w:tc>
      </w:tr>
      <w:tr w:rsidR="00564C0E" w:rsidRPr="004F059C" w14:paraId="0C63795D" w14:textId="77777777">
        <w:tc>
          <w:tcPr>
            <w:tcW w:w="8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DA2E5" w14:textId="77777777" w:rsidR="00564C0E" w:rsidRPr="004F059C" w:rsidRDefault="00C04BEE" w:rsidP="004F059C">
            <w:pPr>
              <w:pStyle w:val="ListParagraph"/>
              <w:numPr>
                <w:ilvl w:val="0"/>
                <w:numId w:val="4"/>
              </w:numPr>
              <w:spacing w:line="240" w:lineRule="auto"/>
              <w:rPr>
                <w:rFonts w:asciiTheme="minorHAnsi" w:hAnsiTheme="minorHAnsi"/>
                <w:b/>
              </w:rPr>
            </w:pPr>
            <w:r w:rsidRPr="004F059C">
              <w:rPr>
                <w:rFonts w:asciiTheme="minorHAnsi" w:hAnsiTheme="minorHAnsi"/>
              </w:rPr>
              <w:t xml:space="preserve">The relationship between human </w:t>
            </w:r>
            <w:r w:rsidRPr="004F059C">
              <w:rPr>
                <w:rFonts w:asciiTheme="minorHAnsi" w:hAnsiTheme="minorHAnsi"/>
                <w:b/>
              </w:rPr>
              <w:t>culture and expression</w:t>
            </w:r>
          </w:p>
          <w:p w14:paraId="3E8EFEE3" w14:textId="77777777" w:rsidR="004F059C" w:rsidRPr="004F059C" w:rsidRDefault="004F059C" w:rsidP="004F059C">
            <w:pPr>
              <w:pStyle w:val="ListParagraph"/>
              <w:numPr>
                <w:ilvl w:val="0"/>
                <w:numId w:val="4"/>
              </w:numPr>
              <w:spacing w:line="240" w:lineRule="auto"/>
              <w:rPr>
                <w:rFonts w:asciiTheme="minorHAnsi" w:hAnsiTheme="minorHAnsi"/>
              </w:rPr>
            </w:pPr>
          </w:p>
          <w:p w14:paraId="0ED52030" w14:textId="6CB0CD1E" w:rsidR="00564C0E" w:rsidRPr="00DF30E2" w:rsidRDefault="00C04BEE" w:rsidP="00DF30E2">
            <w:pPr>
              <w:suppressAutoHyphens/>
              <w:spacing w:line="240" w:lineRule="auto"/>
              <w:rPr>
                <w:rFonts w:ascii="Calibri" w:hAnsi="Calibri" w:cs="Calibri"/>
                <w:szCs w:val="20"/>
              </w:rPr>
            </w:pPr>
            <w:r w:rsidRPr="004F059C">
              <w:rPr>
                <w:rFonts w:asciiTheme="minorHAnsi" w:hAnsiTheme="minorHAnsi"/>
              </w:rPr>
              <w:t>Question 1:</w:t>
            </w:r>
            <w:r w:rsidR="00DF30E2">
              <w:rPr>
                <w:rFonts w:asciiTheme="minorHAnsi" w:hAnsiTheme="minorHAnsi"/>
              </w:rPr>
              <w:t xml:space="preserve"> </w:t>
            </w:r>
            <w:r w:rsidR="00DF30E2">
              <w:rPr>
                <w:rFonts w:ascii="Calibri" w:hAnsi="Calibri" w:cs="Calibri"/>
                <w:szCs w:val="20"/>
              </w:rPr>
              <w:t>What specific parts of the Norse culture helped him give a better translation than others in the past?</w:t>
            </w:r>
          </w:p>
          <w:p w14:paraId="21407D1F"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420CE421" w14:textId="404D7B87" w:rsidR="00564C0E" w:rsidRPr="004F059C" w:rsidRDefault="00C04BEE" w:rsidP="004F059C">
            <w:pPr>
              <w:spacing w:line="240" w:lineRule="auto"/>
              <w:rPr>
                <w:rFonts w:asciiTheme="minorHAnsi" w:hAnsiTheme="minorHAnsi"/>
              </w:rPr>
            </w:pPr>
            <w:r w:rsidRPr="004F059C">
              <w:rPr>
                <w:rFonts w:asciiTheme="minorHAnsi" w:hAnsiTheme="minorHAnsi"/>
              </w:rPr>
              <w:lastRenderedPageBreak/>
              <w:t>Question 2:</w:t>
            </w:r>
            <w:r w:rsidR="00DF30E2">
              <w:rPr>
                <w:rFonts w:asciiTheme="minorHAnsi" w:hAnsiTheme="minorHAnsi"/>
              </w:rPr>
              <w:t xml:space="preserve"> </w:t>
            </w:r>
            <w:r w:rsidR="00DF30E2">
              <w:rPr>
                <w:rFonts w:ascii="Calibri" w:hAnsi="Calibri" w:cs="Calibri"/>
                <w:color w:val="auto"/>
                <w:szCs w:val="20"/>
              </w:rPr>
              <w:t xml:space="preserve">Why did he decide to do this for </w:t>
            </w:r>
            <w:r w:rsidR="00DF30E2">
              <w:rPr>
                <w:rFonts w:ascii="Calibri" w:hAnsi="Calibri" w:cs="Calibri"/>
                <w:i/>
                <w:iCs/>
                <w:color w:val="auto"/>
                <w:szCs w:val="20"/>
              </w:rPr>
              <w:t>The Poetic Edda</w:t>
            </w:r>
            <w:r w:rsidR="00DF30E2">
              <w:rPr>
                <w:rFonts w:ascii="Calibri" w:hAnsi="Calibri" w:cs="Calibri"/>
                <w:color w:val="auto"/>
                <w:szCs w:val="20"/>
              </w:rPr>
              <w:t xml:space="preserve"> and not </w:t>
            </w:r>
            <w:r w:rsidR="00DF30E2">
              <w:rPr>
                <w:rFonts w:ascii="Calibri" w:hAnsi="Calibri" w:cs="Calibri"/>
                <w:i/>
                <w:iCs/>
                <w:color w:val="auto"/>
                <w:szCs w:val="20"/>
              </w:rPr>
              <w:t>The Prose Edda</w:t>
            </w:r>
            <w:r w:rsidR="00DF30E2">
              <w:rPr>
                <w:rFonts w:ascii="Calibri" w:hAnsi="Calibri" w:cs="Calibri"/>
                <w:color w:val="auto"/>
                <w:szCs w:val="20"/>
              </w:rPr>
              <w:t>? Did he feel the latter lacked cultural significance?</w:t>
            </w:r>
          </w:p>
          <w:p w14:paraId="0398A5FA" w14:textId="34FDDC1D" w:rsidR="00564C0E" w:rsidRDefault="00C04BEE" w:rsidP="004F059C">
            <w:pPr>
              <w:spacing w:line="240" w:lineRule="auto"/>
              <w:rPr>
                <w:rFonts w:asciiTheme="minorHAnsi" w:hAnsiTheme="minorHAnsi"/>
              </w:rPr>
            </w:pPr>
            <w:r w:rsidRPr="004F059C">
              <w:rPr>
                <w:rFonts w:asciiTheme="minorHAnsi" w:hAnsiTheme="minorHAnsi"/>
              </w:rPr>
              <w:t xml:space="preserve"> </w:t>
            </w:r>
          </w:p>
          <w:p w14:paraId="09F209A0" w14:textId="2567E9E0" w:rsidR="009E336A" w:rsidRDefault="009E336A" w:rsidP="004F059C">
            <w:pPr>
              <w:spacing w:line="240" w:lineRule="auto"/>
              <w:rPr>
                <w:rFonts w:asciiTheme="minorHAnsi" w:hAnsiTheme="minorHAnsi"/>
              </w:rPr>
            </w:pPr>
          </w:p>
          <w:p w14:paraId="1E83EEB0" w14:textId="77777777" w:rsidR="009E336A" w:rsidRPr="004F059C" w:rsidRDefault="009E336A" w:rsidP="004F059C">
            <w:pPr>
              <w:spacing w:line="240" w:lineRule="auto"/>
              <w:rPr>
                <w:rFonts w:asciiTheme="minorHAnsi" w:hAnsiTheme="minorHAnsi"/>
              </w:rPr>
            </w:pPr>
          </w:p>
          <w:p w14:paraId="12240F16"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r w:rsidR="00564C0E" w:rsidRPr="004F059C" w14:paraId="6A5707EF"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33AB5E" w14:textId="6EBFD3C8" w:rsidR="00564C0E" w:rsidRPr="004F059C" w:rsidRDefault="00C04BEE" w:rsidP="004F059C">
            <w:pPr>
              <w:pStyle w:val="ListParagraph"/>
              <w:numPr>
                <w:ilvl w:val="0"/>
                <w:numId w:val="4"/>
              </w:numPr>
              <w:spacing w:line="240" w:lineRule="auto"/>
              <w:rPr>
                <w:rFonts w:asciiTheme="minorHAnsi" w:hAnsiTheme="minorHAnsi"/>
              </w:rPr>
            </w:pPr>
            <w:r w:rsidRPr="004F059C">
              <w:rPr>
                <w:rFonts w:asciiTheme="minorHAnsi" w:hAnsiTheme="minorHAnsi"/>
              </w:rPr>
              <w:lastRenderedPageBreak/>
              <w:t xml:space="preserve">Your </w:t>
            </w:r>
            <w:r w:rsidRPr="004F059C">
              <w:rPr>
                <w:rFonts w:asciiTheme="minorHAnsi" w:hAnsiTheme="minorHAnsi"/>
                <w:b/>
              </w:rPr>
              <w:t>personal assumptions</w:t>
            </w:r>
            <w:r w:rsidRPr="004F059C">
              <w:rPr>
                <w:rFonts w:asciiTheme="minorHAnsi" w:hAnsiTheme="minorHAnsi"/>
              </w:rPr>
              <w:t xml:space="preserve"> about artifacts of this sort and why they </w:t>
            </w:r>
            <w:r w:rsidR="009E336A" w:rsidRPr="004F059C">
              <w:rPr>
                <w:rFonts w:asciiTheme="minorHAnsi" w:hAnsiTheme="minorHAnsi"/>
              </w:rPr>
              <w:t>exist.</w:t>
            </w:r>
          </w:p>
          <w:p w14:paraId="5C421308" w14:textId="77777777" w:rsidR="004F059C" w:rsidRPr="004F059C" w:rsidRDefault="004F059C" w:rsidP="004F059C">
            <w:pPr>
              <w:pStyle w:val="ListParagraph"/>
              <w:numPr>
                <w:ilvl w:val="0"/>
                <w:numId w:val="4"/>
              </w:numPr>
              <w:spacing w:line="240" w:lineRule="auto"/>
              <w:rPr>
                <w:rFonts w:asciiTheme="minorHAnsi" w:hAnsiTheme="minorHAnsi"/>
              </w:rPr>
            </w:pPr>
          </w:p>
          <w:p w14:paraId="6DE10A99" w14:textId="36D254B0" w:rsidR="00564C0E" w:rsidRPr="00A02554" w:rsidRDefault="00C04BEE" w:rsidP="004F059C">
            <w:pPr>
              <w:spacing w:line="240" w:lineRule="auto"/>
              <w:rPr>
                <w:rFonts w:asciiTheme="minorHAnsi" w:hAnsiTheme="minorHAnsi"/>
              </w:rPr>
            </w:pPr>
            <w:r w:rsidRPr="004F059C">
              <w:rPr>
                <w:rFonts w:asciiTheme="minorHAnsi" w:hAnsiTheme="minorHAnsi"/>
              </w:rPr>
              <w:t>Question 1:</w:t>
            </w:r>
            <w:r w:rsidR="00DF30E2">
              <w:rPr>
                <w:rFonts w:asciiTheme="minorHAnsi" w:hAnsiTheme="minorHAnsi"/>
              </w:rPr>
              <w:t xml:space="preserve"> </w:t>
            </w:r>
            <w:r w:rsidR="00A02554">
              <w:rPr>
                <w:rFonts w:asciiTheme="minorHAnsi" w:hAnsiTheme="minorHAnsi"/>
              </w:rPr>
              <w:t xml:space="preserve">What significance did </w:t>
            </w:r>
            <w:r w:rsidR="00A02554">
              <w:rPr>
                <w:rFonts w:asciiTheme="minorHAnsi" w:hAnsiTheme="minorHAnsi"/>
                <w:i/>
                <w:iCs/>
              </w:rPr>
              <w:t>The Poetic Edda</w:t>
            </w:r>
            <w:r w:rsidR="00A02554">
              <w:rPr>
                <w:rFonts w:asciiTheme="minorHAnsi" w:hAnsiTheme="minorHAnsi"/>
              </w:rPr>
              <w:t xml:space="preserve"> have for Jackson Crawford that made him take on this project?</w:t>
            </w:r>
          </w:p>
          <w:p w14:paraId="6D60709D"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27CD1991" w14:textId="3B46944A" w:rsidR="00564C0E" w:rsidRPr="004F059C" w:rsidRDefault="00C04BEE" w:rsidP="004F059C">
            <w:pPr>
              <w:spacing w:line="240" w:lineRule="auto"/>
              <w:rPr>
                <w:rFonts w:asciiTheme="minorHAnsi" w:hAnsiTheme="minorHAnsi"/>
              </w:rPr>
            </w:pPr>
            <w:r w:rsidRPr="004F059C">
              <w:rPr>
                <w:rFonts w:asciiTheme="minorHAnsi" w:hAnsiTheme="minorHAnsi"/>
              </w:rPr>
              <w:t>Question 2:</w:t>
            </w:r>
            <w:r w:rsidR="00DF30E2">
              <w:rPr>
                <w:rFonts w:asciiTheme="minorHAnsi" w:hAnsiTheme="minorHAnsi"/>
              </w:rPr>
              <w:t xml:space="preserve"> </w:t>
            </w:r>
            <w:r w:rsidR="00A02554">
              <w:rPr>
                <w:rFonts w:asciiTheme="minorHAnsi" w:hAnsiTheme="minorHAnsi"/>
              </w:rPr>
              <w:t>Was this done as a passion project due to his belief in the Norse gods or does he not follow that religion?</w:t>
            </w:r>
          </w:p>
          <w:p w14:paraId="025AA420"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r w:rsidR="00564C0E" w:rsidRPr="004F059C" w14:paraId="39C2C52A"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D85164" w14:textId="77777777" w:rsidR="00564C0E" w:rsidRDefault="00C04BEE" w:rsidP="004F059C">
            <w:pPr>
              <w:spacing w:line="240" w:lineRule="auto"/>
              <w:ind w:hanging="360"/>
              <w:rPr>
                <w:rFonts w:asciiTheme="minorHAnsi" w:hAnsiTheme="minorHAnsi"/>
              </w:rPr>
            </w:pPr>
            <w:r w:rsidRPr="004F059C">
              <w:rPr>
                <w:rFonts w:asciiTheme="minorHAnsi" w:hAnsiTheme="minorHAnsi"/>
              </w:rPr>
              <w:t>C.</w:t>
            </w:r>
            <w:r w:rsidRPr="004F059C">
              <w:rPr>
                <w:rFonts w:asciiTheme="minorHAnsi" w:eastAsia="Times New Roman" w:hAnsiTheme="minorHAnsi" w:cs="Times New Roman"/>
                <w:sz w:val="14"/>
                <w:szCs w:val="14"/>
              </w:rPr>
              <w:t xml:space="preserve"> </w:t>
            </w:r>
            <w:r w:rsidRPr="004F059C">
              <w:rPr>
                <w:rFonts w:asciiTheme="minorHAnsi" w:eastAsia="Times New Roman" w:hAnsiTheme="minorHAnsi" w:cs="Times New Roman"/>
                <w:sz w:val="14"/>
                <w:szCs w:val="14"/>
              </w:rPr>
              <w:tab/>
            </w:r>
            <w:r w:rsidRPr="004F059C">
              <w:rPr>
                <w:rFonts w:asciiTheme="minorHAnsi" w:hAnsiTheme="minorHAnsi"/>
              </w:rPr>
              <w:t xml:space="preserve">How </w:t>
            </w:r>
            <w:r w:rsidRPr="004F059C">
              <w:rPr>
                <w:rFonts w:asciiTheme="minorHAnsi" w:hAnsiTheme="minorHAnsi"/>
                <w:b/>
              </w:rPr>
              <w:t>your</w:t>
            </w:r>
            <w:r w:rsidRPr="004F059C">
              <w:rPr>
                <w:rFonts w:asciiTheme="minorHAnsi" w:hAnsiTheme="minorHAnsi"/>
              </w:rPr>
              <w:t xml:space="preserve"> </w:t>
            </w:r>
            <w:r w:rsidRPr="004F059C">
              <w:rPr>
                <w:rFonts w:asciiTheme="minorHAnsi" w:hAnsiTheme="minorHAnsi"/>
                <w:b/>
              </w:rPr>
              <w:t>values</w:t>
            </w:r>
            <w:r w:rsidRPr="004F059C">
              <w:rPr>
                <w:rFonts w:asciiTheme="minorHAnsi" w:hAnsiTheme="minorHAnsi"/>
              </w:rPr>
              <w:t xml:space="preserve"> have shaped and are shaped by your expression and that of others</w:t>
            </w:r>
          </w:p>
          <w:p w14:paraId="30B73395" w14:textId="77777777" w:rsidR="004F059C" w:rsidRPr="004F059C" w:rsidRDefault="004F059C" w:rsidP="004F059C">
            <w:pPr>
              <w:spacing w:line="240" w:lineRule="auto"/>
              <w:ind w:hanging="360"/>
              <w:rPr>
                <w:rFonts w:asciiTheme="minorHAnsi" w:hAnsiTheme="minorHAnsi"/>
              </w:rPr>
            </w:pPr>
          </w:p>
          <w:p w14:paraId="7F42B530" w14:textId="2A309843" w:rsidR="00564C0E" w:rsidRPr="0063718B" w:rsidRDefault="00C04BEE" w:rsidP="0063718B">
            <w:pPr>
              <w:suppressAutoHyphens/>
              <w:spacing w:line="240" w:lineRule="auto"/>
              <w:rPr>
                <w:rFonts w:ascii="Calibri" w:hAnsi="Calibri" w:cs="Calibri"/>
                <w:szCs w:val="20"/>
              </w:rPr>
            </w:pPr>
            <w:r w:rsidRPr="004F059C">
              <w:rPr>
                <w:rFonts w:asciiTheme="minorHAnsi" w:hAnsiTheme="minorHAnsi"/>
              </w:rPr>
              <w:t>Question 1:</w:t>
            </w:r>
            <w:r w:rsidR="00DF30E2">
              <w:rPr>
                <w:rFonts w:asciiTheme="minorHAnsi" w:hAnsiTheme="minorHAnsi"/>
              </w:rPr>
              <w:t xml:space="preserve"> </w:t>
            </w:r>
            <w:r w:rsidR="0063718B">
              <w:rPr>
                <w:rFonts w:ascii="Calibri" w:hAnsi="Calibri" w:cs="Calibri"/>
                <w:szCs w:val="20"/>
              </w:rPr>
              <w:t>Was his intention to save the Norse religion by writing this book?</w:t>
            </w:r>
          </w:p>
          <w:p w14:paraId="3D2DFF61"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28AAF957" w14:textId="4690D281" w:rsidR="00564C0E" w:rsidRPr="004F059C" w:rsidRDefault="00C04BEE" w:rsidP="004F059C">
            <w:pPr>
              <w:spacing w:line="240" w:lineRule="auto"/>
              <w:rPr>
                <w:rFonts w:asciiTheme="minorHAnsi" w:hAnsiTheme="minorHAnsi"/>
              </w:rPr>
            </w:pPr>
            <w:r w:rsidRPr="004F059C">
              <w:rPr>
                <w:rFonts w:asciiTheme="minorHAnsi" w:hAnsiTheme="minorHAnsi"/>
              </w:rPr>
              <w:t>Question 2:</w:t>
            </w:r>
            <w:r w:rsidR="00DF30E2">
              <w:rPr>
                <w:rFonts w:asciiTheme="minorHAnsi" w:hAnsiTheme="minorHAnsi"/>
              </w:rPr>
              <w:t xml:space="preserve"> </w:t>
            </w:r>
            <w:r w:rsidR="00074FBB">
              <w:rPr>
                <w:rFonts w:asciiTheme="minorHAnsi" w:hAnsiTheme="minorHAnsi"/>
              </w:rPr>
              <w:t>What did lessons did he hope readers to take away from his notes and additions to this book?</w:t>
            </w:r>
          </w:p>
          <w:p w14:paraId="422C54EC"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r w:rsidR="00564C0E" w:rsidRPr="004F059C" w14:paraId="63636886" w14:textId="77777777">
        <w:tc>
          <w:tcPr>
            <w:tcW w:w="888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12B786" w14:textId="77777777" w:rsidR="00564C0E" w:rsidRPr="004F059C" w:rsidRDefault="00C04BEE" w:rsidP="004F059C">
            <w:pPr>
              <w:pStyle w:val="ListParagraph"/>
              <w:numPr>
                <w:ilvl w:val="0"/>
                <w:numId w:val="4"/>
              </w:numPr>
              <w:spacing w:line="240" w:lineRule="auto"/>
              <w:rPr>
                <w:rFonts w:asciiTheme="minorHAnsi" w:hAnsiTheme="minorHAnsi"/>
              </w:rPr>
            </w:pPr>
            <w:r w:rsidRPr="004F059C">
              <w:rPr>
                <w:rFonts w:asciiTheme="minorHAnsi" w:hAnsiTheme="minorHAnsi"/>
              </w:rPr>
              <w:t xml:space="preserve">The relationship between the possible </w:t>
            </w:r>
            <w:r w:rsidRPr="004F059C">
              <w:rPr>
                <w:rFonts w:asciiTheme="minorHAnsi" w:hAnsiTheme="minorHAnsi"/>
                <w:b/>
              </w:rPr>
              <w:t xml:space="preserve">intent </w:t>
            </w:r>
            <w:r w:rsidRPr="004F059C">
              <w:rPr>
                <w:rFonts w:asciiTheme="minorHAnsi" w:hAnsiTheme="minorHAnsi"/>
              </w:rPr>
              <w:t xml:space="preserve">of the creator and your own </w:t>
            </w:r>
            <w:r w:rsidRPr="004F059C">
              <w:rPr>
                <w:rFonts w:asciiTheme="minorHAnsi" w:hAnsiTheme="minorHAnsi"/>
                <w:b/>
              </w:rPr>
              <w:t>interpretation</w:t>
            </w:r>
            <w:r w:rsidRPr="004F059C">
              <w:rPr>
                <w:rFonts w:asciiTheme="minorHAnsi" w:hAnsiTheme="minorHAnsi"/>
              </w:rPr>
              <w:t xml:space="preserve"> of its meaning</w:t>
            </w:r>
          </w:p>
          <w:p w14:paraId="69174C4B" w14:textId="77777777" w:rsidR="004F059C" w:rsidRPr="004F059C" w:rsidRDefault="004F059C" w:rsidP="004F059C">
            <w:pPr>
              <w:pStyle w:val="ListParagraph"/>
              <w:numPr>
                <w:ilvl w:val="0"/>
                <w:numId w:val="4"/>
              </w:numPr>
              <w:spacing w:line="240" w:lineRule="auto"/>
              <w:rPr>
                <w:rFonts w:asciiTheme="minorHAnsi" w:hAnsiTheme="minorHAnsi"/>
              </w:rPr>
            </w:pPr>
          </w:p>
          <w:p w14:paraId="3DD6D76D" w14:textId="4F3BCE98" w:rsidR="00564C0E" w:rsidRPr="0063718B" w:rsidRDefault="00C04BEE" w:rsidP="0063718B">
            <w:pPr>
              <w:suppressAutoHyphens/>
              <w:spacing w:line="240" w:lineRule="auto"/>
              <w:rPr>
                <w:rFonts w:ascii="Calibri" w:hAnsi="Calibri" w:cs="Calibri"/>
                <w:szCs w:val="20"/>
              </w:rPr>
            </w:pPr>
            <w:r w:rsidRPr="004F059C">
              <w:rPr>
                <w:rFonts w:asciiTheme="minorHAnsi" w:hAnsiTheme="minorHAnsi"/>
              </w:rPr>
              <w:t>Question 1:</w:t>
            </w:r>
            <w:r w:rsidR="00DF30E2">
              <w:rPr>
                <w:rFonts w:asciiTheme="minorHAnsi" w:hAnsiTheme="minorHAnsi"/>
              </w:rPr>
              <w:t xml:space="preserve"> </w:t>
            </w:r>
            <w:r w:rsidR="0063718B">
              <w:rPr>
                <w:rFonts w:ascii="Calibri" w:hAnsi="Calibri" w:cs="Calibri"/>
                <w:szCs w:val="20"/>
              </w:rPr>
              <w:t>What did Jackson Crawford want to achieve with his book that he felt others did not do well enough?</w:t>
            </w:r>
          </w:p>
          <w:p w14:paraId="76135393"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p w14:paraId="5E7A2C94" w14:textId="31DE783B" w:rsidR="00564C0E" w:rsidRPr="00A02554" w:rsidRDefault="00C04BEE" w:rsidP="00A02554">
            <w:pPr>
              <w:suppressAutoHyphens/>
              <w:spacing w:line="240" w:lineRule="auto"/>
              <w:rPr>
                <w:rFonts w:ascii="Calibri" w:hAnsi="Calibri" w:cs="Calibri"/>
                <w:szCs w:val="20"/>
              </w:rPr>
            </w:pPr>
            <w:r w:rsidRPr="004F059C">
              <w:rPr>
                <w:rFonts w:asciiTheme="minorHAnsi" w:hAnsiTheme="minorHAnsi"/>
              </w:rPr>
              <w:t>Question 2:</w:t>
            </w:r>
            <w:r w:rsidR="00DF30E2">
              <w:rPr>
                <w:rFonts w:asciiTheme="minorHAnsi" w:hAnsiTheme="minorHAnsi"/>
              </w:rPr>
              <w:t xml:space="preserve"> </w:t>
            </w:r>
            <w:r w:rsidR="00A02554">
              <w:rPr>
                <w:rFonts w:ascii="Calibri" w:hAnsi="Calibri" w:cs="Calibri"/>
                <w:szCs w:val="20"/>
              </w:rPr>
              <w:t>What specific parts of the Norse culture helped him give a better translation than others in the past?</w:t>
            </w:r>
          </w:p>
          <w:p w14:paraId="100D257A" w14:textId="77777777" w:rsidR="00564C0E" w:rsidRPr="004F059C" w:rsidRDefault="00C04BEE" w:rsidP="004F059C">
            <w:pPr>
              <w:spacing w:line="240" w:lineRule="auto"/>
              <w:rPr>
                <w:rFonts w:asciiTheme="minorHAnsi" w:hAnsiTheme="minorHAnsi"/>
              </w:rPr>
            </w:pPr>
            <w:r w:rsidRPr="004F059C">
              <w:rPr>
                <w:rFonts w:asciiTheme="minorHAnsi" w:hAnsiTheme="minorHAnsi"/>
              </w:rPr>
              <w:t xml:space="preserve"> </w:t>
            </w:r>
          </w:p>
        </w:tc>
      </w:tr>
    </w:tbl>
    <w:p w14:paraId="77ADC726" w14:textId="77777777" w:rsidR="004F059C" w:rsidRDefault="004F059C" w:rsidP="004F059C">
      <w:pPr>
        <w:spacing w:line="240" w:lineRule="auto"/>
        <w:rPr>
          <w:rFonts w:asciiTheme="minorHAnsi" w:hAnsiTheme="minorHAnsi"/>
        </w:rPr>
      </w:pPr>
    </w:p>
    <w:tbl>
      <w:tblPr>
        <w:tblStyle w:val="TableGrid"/>
        <w:tblW w:w="0" w:type="auto"/>
        <w:tblLook w:val="04A0" w:firstRow="1" w:lastRow="0" w:firstColumn="1" w:lastColumn="0" w:noHBand="0" w:noVBand="1"/>
      </w:tblPr>
      <w:tblGrid>
        <w:gridCol w:w="8928"/>
      </w:tblGrid>
      <w:tr w:rsidR="004F059C" w14:paraId="4ACF1A57" w14:textId="77777777" w:rsidTr="004F059C">
        <w:tc>
          <w:tcPr>
            <w:tcW w:w="8928" w:type="dxa"/>
          </w:tcPr>
          <w:p w14:paraId="60BE0147" w14:textId="77777777" w:rsidR="004F059C" w:rsidRPr="004F059C" w:rsidRDefault="004F059C" w:rsidP="004F059C">
            <w:pPr>
              <w:pStyle w:val="ListParagraph"/>
              <w:numPr>
                <w:ilvl w:val="0"/>
                <w:numId w:val="1"/>
              </w:numPr>
              <w:rPr>
                <w:rFonts w:asciiTheme="minorHAnsi" w:hAnsiTheme="minorHAnsi"/>
              </w:rPr>
            </w:pPr>
            <w:r w:rsidRPr="004F059C">
              <w:rPr>
                <w:rFonts w:asciiTheme="minorHAnsi" w:hAnsiTheme="minorHAnsi"/>
              </w:rPr>
              <w:t xml:space="preserve">Speculate on how you would go about </w:t>
            </w:r>
            <w:r w:rsidRPr="004F059C">
              <w:rPr>
                <w:rFonts w:asciiTheme="minorHAnsi" w:hAnsiTheme="minorHAnsi"/>
                <w:b/>
              </w:rPr>
              <w:t>answering</w:t>
            </w:r>
            <w:r w:rsidRPr="004F059C">
              <w:rPr>
                <w:rFonts w:asciiTheme="minorHAnsi" w:hAnsiTheme="minorHAnsi"/>
              </w:rPr>
              <w:t xml:space="preserve"> </w:t>
            </w:r>
            <w:r w:rsidRPr="004F059C">
              <w:rPr>
                <w:rFonts w:asciiTheme="minorHAnsi" w:hAnsiTheme="minorHAnsi"/>
                <w:b/>
              </w:rPr>
              <w:t>these questions</w:t>
            </w:r>
            <w:r w:rsidRPr="004F059C">
              <w:rPr>
                <w:rFonts w:asciiTheme="minorHAnsi" w:hAnsiTheme="minorHAnsi"/>
              </w:rPr>
              <w:t>. For instance, what sorts of things would you study about these kinds of artifacts and their contexts that might begin addressing these questions?</w:t>
            </w:r>
          </w:p>
          <w:p w14:paraId="7443E006" w14:textId="77777777" w:rsidR="004F059C" w:rsidRDefault="004F059C" w:rsidP="004F059C">
            <w:pPr>
              <w:rPr>
                <w:rFonts w:asciiTheme="minorHAnsi" w:hAnsiTheme="minorHAnsi"/>
              </w:rPr>
            </w:pPr>
          </w:p>
          <w:p w14:paraId="38E5CEC3" w14:textId="3F72FBE7" w:rsidR="00DF30E2" w:rsidRDefault="00DF30E2" w:rsidP="00DF30E2">
            <w:pPr>
              <w:suppressAutoHyphens/>
              <w:rPr>
                <w:rFonts w:ascii="Calibri" w:hAnsi="Calibri" w:cs="Calibri"/>
                <w:szCs w:val="20"/>
              </w:rPr>
            </w:pPr>
            <w:r>
              <w:rPr>
                <w:rFonts w:ascii="Calibri" w:hAnsi="Calibri" w:cs="Calibri"/>
                <w:szCs w:val="20"/>
              </w:rPr>
              <w:t>I tend to skip over introductions in books and so I feel that looking at that may give me a few answers. Many authors like to share their reasoning for their book or something personal about themselves within their books and so this could be a good spot to check.</w:t>
            </w:r>
          </w:p>
          <w:p w14:paraId="6339D50C" w14:textId="77777777" w:rsidR="00DF30E2" w:rsidRDefault="00DF30E2" w:rsidP="00DF30E2">
            <w:pPr>
              <w:suppressAutoHyphens/>
              <w:rPr>
                <w:rFonts w:ascii="Calibri" w:hAnsi="Calibri" w:cs="Calibri"/>
                <w:szCs w:val="20"/>
              </w:rPr>
            </w:pPr>
          </w:p>
          <w:p w14:paraId="3CAF0EC4" w14:textId="77777777" w:rsidR="00DF30E2" w:rsidRDefault="00DF30E2" w:rsidP="00DF30E2">
            <w:pPr>
              <w:suppressAutoHyphens/>
              <w:rPr>
                <w:rFonts w:ascii="Calibri" w:hAnsi="Calibri" w:cs="Calibri"/>
                <w:szCs w:val="20"/>
              </w:rPr>
            </w:pPr>
            <w:r>
              <w:rPr>
                <w:rFonts w:ascii="Calibri" w:hAnsi="Calibri" w:cs="Calibri"/>
                <w:szCs w:val="20"/>
              </w:rPr>
              <w:t xml:space="preserve">I think that it would also help to look more into Jackson Crawford to get information on things like his views on </w:t>
            </w:r>
            <w:r>
              <w:rPr>
                <w:rFonts w:ascii="Calibri" w:hAnsi="Calibri" w:cs="Calibri"/>
                <w:i/>
                <w:iCs/>
                <w:szCs w:val="20"/>
              </w:rPr>
              <w:t>The Prose Edda</w:t>
            </w:r>
            <w:r>
              <w:rPr>
                <w:rFonts w:ascii="Calibri" w:hAnsi="Calibri" w:cs="Calibri"/>
                <w:szCs w:val="20"/>
              </w:rPr>
              <w:t xml:space="preserve"> and why he did not write that and his views on its cultural significance or insignificance.</w:t>
            </w:r>
          </w:p>
          <w:p w14:paraId="22D65424" w14:textId="77777777" w:rsidR="00DF30E2" w:rsidRDefault="00DF30E2" w:rsidP="00DF30E2">
            <w:pPr>
              <w:suppressAutoHyphens/>
              <w:rPr>
                <w:rFonts w:ascii="Calibri" w:hAnsi="Calibri" w:cs="Calibri"/>
                <w:szCs w:val="20"/>
              </w:rPr>
            </w:pPr>
          </w:p>
          <w:p w14:paraId="6AF64136" w14:textId="7EDC46D6" w:rsidR="004F059C" w:rsidRDefault="00DF30E2" w:rsidP="00DF30E2">
            <w:pPr>
              <w:rPr>
                <w:rFonts w:asciiTheme="minorHAnsi" w:hAnsiTheme="minorHAnsi"/>
              </w:rPr>
            </w:pPr>
            <w:r>
              <w:rPr>
                <w:rFonts w:ascii="Calibri" w:hAnsi="Calibri" w:cs="Calibri"/>
                <w:color w:val="auto"/>
                <w:szCs w:val="20"/>
              </w:rPr>
              <w:lastRenderedPageBreak/>
              <w:t xml:space="preserve">Another helpful thing would be to look at other authors who have done this book and were praised but not as respected as him and see why his </w:t>
            </w:r>
            <w:r>
              <w:rPr>
                <w:rFonts w:ascii="Calibri" w:hAnsi="Calibri" w:cs="Calibri"/>
                <w:i/>
                <w:iCs/>
                <w:color w:val="auto"/>
                <w:szCs w:val="20"/>
              </w:rPr>
              <w:t>The Poetic Edda</w:t>
            </w:r>
            <w:r>
              <w:rPr>
                <w:rFonts w:ascii="Calibri" w:hAnsi="Calibri" w:cs="Calibri"/>
                <w:color w:val="auto"/>
                <w:szCs w:val="20"/>
              </w:rPr>
              <w:t xml:space="preserve"> has been so important for not just preserving the Old Norse belief system, culture, and history but also being crucial for modern-day paganism.</w:t>
            </w:r>
          </w:p>
          <w:p w14:paraId="0430985A" w14:textId="77777777" w:rsidR="004F059C" w:rsidRDefault="004F059C" w:rsidP="004F059C">
            <w:pPr>
              <w:rPr>
                <w:rFonts w:asciiTheme="minorHAnsi" w:hAnsiTheme="minorHAnsi"/>
              </w:rPr>
            </w:pPr>
          </w:p>
          <w:p w14:paraId="57515F2E" w14:textId="77777777" w:rsidR="004F059C" w:rsidRDefault="004F059C" w:rsidP="004F059C">
            <w:pPr>
              <w:rPr>
                <w:rFonts w:asciiTheme="minorHAnsi" w:hAnsiTheme="minorHAnsi"/>
              </w:rPr>
            </w:pPr>
          </w:p>
          <w:p w14:paraId="67BD412C" w14:textId="77777777" w:rsidR="004F059C" w:rsidRDefault="004F059C" w:rsidP="004F059C">
            <w:pPr>
              <w:rPr>
                <w:rFonts w:asciiTheme="minorHAnsi" w:hAnsiTheme="minorHAnsi"/>
              </w:rPr>
            </w:pPr>
          </w:p>
          <w:p w14:paraId="627A308A" w14:textId="77777777" w:rsidR="004F059C" w:rsidRDefault="004F059C" w:rsidP="004F059C">
            <w:pPr>
              <w:rPr>
                <w:rFonts w:asciiTheme="minorHAnsi" w:hAnsiTheme="minorHAnsi"/>
              </w:rPr>
            </w:pPr>
          </w:p>
          <w:p w14:paraId="04A50C22" w14:textId="77777777" w:rsidR="004F059C" w:rsidRDefault="004F059C" w:rsidP="004F059C">
            <w:pPr>
              <w:rPr>
                <w:rFonts w:asciiTheme="minorHAnsi" w:hAnsiTheme="minorHAnsi"/>
              </w:rPr>
            </w:pPr>
          </w:p>
        </w:tc>
      </w:tr>
    </w:tbl>
    <w:p w14:paraId="063258F8" w14:textId="77777777" w:rsidR="00564C0E" w:rsidRPr="004F059C" w:rsidRDefault="00564C0E" w:rsidP="004F059C">
      <w:pPr>
        <w:spacing w:line="240" w:lineRule="auto"/>
        <w:rPr>
          <w:rFonts w:asciiTheme="minorHAnsi" w:hAnsiTheme="minorHAnsi"/>
        </w:rPr>
      </w:pPr>
    </w:p>
    <w:sectPr w:rsidR="00564C0E" w:rsidRPr="004F059C">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4DE28" w14:textId="77777777" w:rsidR="00587D32" w:rsidRDefault="00587D32" w:rsidP="004F059C">
      <w:pPr>
        <w:spacing w:line="240" w:lineRule="auto"/>
      </w:pPr>
      <w:r>
        <w:separator/>
      </w:r>
    </w:p>
  </w:endnote>
  <w:endnote w:type="continuationSeparator" w:id="0">
    <w:p w14:paraId="2E01C9D7" w14:textId="77777777" w:rsidR="00587D32" w:rsidRDefault="00587D32" w:rsidP="004F0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B1EB" w14:textId="77777777" w:rsidR="00587D32" w:rsidRDefault="00587D32" w:rsidP="004F059C">
      <w:pPr>
        <w:spacing w:line="240" w:lineRule="auto"/>
      </w:pPr>
      <w:r>
        <w:separator/>
      </w:r>
    </w:p>
  </w:footnote>
  <w:footnote w:type="continuationSeparator" w:id="0">
    <w:p w14:paraId="1CD7A692" w14:textId="77777777" w:rsidR="00587D32" w:rsidRDefault="00587D32" w:rsidP="004F05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F48F" w14:textId="0AEB255B" w:rsidR="009E336A" w:rsidRDefault="009E336A">
    <w:pPr>
      <w:pStyle w:val="Header"/>
    </w:pPr>
    <w:r>
      <w:t>Ron Causey</w:t>
    </w:r>
  </w:p>
  <w:p w14:paraId="7A04D6F7" w14:textId="5457CE57" w:rsidR="009E336A" w:rsidRDefault="009E336A">
    <w:pPr>
      <w:pStyle w:val="Header"/>
    </w:pPr>
    <w:r>
      <w:t>HUM-</w:t>
    </w:r>
    <w:proofErr w:type="gramStart"/>
    <w:r>
      <w:t>100</w:t>
    </w:r>
    <w:proofErr w:type="gramEnd"/>
  </w:p>
  <w:p w14:paraId="4793CDE6" w14:textId="581DA3ED" w:rsidR="009E336A" w:rsidRDefault="009E336A">
    <w:pPr>
      <w:pStyle w:val="Header"/>
    </w:pPr>
    <w:r>
      <w:t>6/8/2021</w:t>
    </w:r>
  </w:p>
  <w:p w14:paraId="502E532F" w14:textId="5ED52E59" w:rsidR="004F059C" w:rsidRPr="004F059C" w:rsidRDefault="004F059C" w:rsidP="004F059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553F"/>
    <w:multiLevelType w:val="hybridMultilevel"/>
    <w:tmpl w:val="44F250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D593E"/>
    <w:multiLevelType w:val="hybridMultilevel"/>
    <w:tmpl w:val="0BDEBB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3F98"/>
    <w:multiLevelType w:val="hybridMultilevel"/>
    <w:tmpl w:val="DC80C6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5A5122"/>
    <w:multiLevelType w:val="hybridMultilevel"/>
    <w:tmpl w:val="89506D90"/>
    <w:lvl w:ilvl="0" w:tplc="BF1E6808">
      <w:start w:val="1"/>
      <w:numFmt w:val="upperLetter"/>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C0E"/>
    <w:rsid w:val="00050928"/>
    <w:rsid w:val="00074FBB"/>
    <w:rsid w:val="00104AE9"/>
    <w:rsid w:val="001B71F6"/>
    <w:rsid w:val="004F059C"/>
    <w:rsid w:val="00564C0E"/>
    <w:rsid w:val="00587D32"/>
    <w:rsid w:val="0063718B"/>
    <w:rsid w:val="008005CE"/>
    <w:rsid w:val="0095446C"/>
    <w:rsid w:val="009A6CBA"/>
    <w:rsid w:val="009C108F"/>
    <w:rsid w:val="009E336A"/>
    <w:rsid w:val="00A02554"/>
    <w:rsid w:val="00AC06D0"/>
    <w:rsid w:val="00AD251E"/>
    <w:rsid w:val="00C04BEE"/>
    <w:rsid w:val="00C7503A"/>
    <w:rsid w:val="00D61FF8"/>
    <w:rsid w:val="00D65710"/>
    <w:rsid w:val="00DF3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F667"/>
  <w15:docId w15:val="{B40A3529-6048-4534-BB75-91AB513C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4F059C"/>
    <w:pPr>
      <w:tabs>
        <w:tab w:val="center" w:pos="4680"/>
        <w:tab w:val="right" w:pos="9360"/>
      </w:tabs>
      <w:spacing w:line="240" w:lineRule="auto"/>
    </w:pPr>
  </w:style>
  <w:style w:type="character" w:customStyle="1" w:styleId="HeaderChar">
    <w:name w:val="Header Char"/>
    <w:basedOn w:val="DefaultParagraphFont"/>
    <w:link w:val="Header"/>
    <w:uiPriority w:val="99"/>
    <w:rsid w:val="004F059C"/>
  </w:style>
  <w:style w:type="paragraph" w:styleId="Footer">
    <w:name w:val="footer"/>
    <w:basedOn w:val="Normal"/>
    <w:link w:val="FooterChar"/>
    <w:uiPriority w:val="99"/>
    <w:unhideWhenUsed/>
    <w:rsid w:val="004F059C"/>
    <w:pPr>
      <w:tabs>
        <w:tab w:val="center" w:pos="4680"/>
        <w:tab w:val="right" w:pos="9360"/>
      </w:tabs>
      <w:spacing w:line="240" w:lineRule="auto"/>
    </w:pPr>
  </w:style>
  <w:style w:type="character" w:customStyle="1" w:styleId="FooterChar">
    <w:name w:val="Footer Char"/>
    <w:basedOn w:val="DefaultParagraphFont"/>
    <w:link w:val="Footer"/>
    <w:uiPriority w:val="99"/>
    <w:rsid w:val="004F059C"/>
  </w:style>
  <w:style w:type="table" w:styleId="TableGrid">
    <w:name w:val="Table Grid"/>
    <w:basedOn w:val="TableNormal"/>
    <w:uiPriority w:val="39"/>
    <w:rsid w:val="004F05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9099">
      <w:bodyDiv w:val="1"/>
      <w:marLeft w:val="0"/>
      <w:marRight w:val="0"/>
      <w:marTop w:val="0"/>
      <w:marBottom w:val="0"/>
      <w:divBdr>
        <w:top w:val="none" w:sz="0" w:space="0" w:color="auto"/>
        <w:left w:val="none" w:sz="0" w:space="0" w:color="auto"/>
        <w:bottom w:val="none" w:sz="0" w:space="0" w:color="auto"/>
        <w:right w:val="none" w:sz="0" w:space="0" w:color="auto"/>
      </w:divBdr>
    </w:div>
    <w:div w:id="498468204">
      <w:bodyDiv w:val="1"/>
      <w:marLeft w:val="0"/>
      <w:marRight w:val="0"/>
      <w:marTop w:val="0"/>
      <w:marBottom w:val="0"/>
      <w:divBdr>
        <w:top w:val="none" w:sz="0" w:space="0" w:color="auto"/>
        <w:left w:val="none" w:sz="0" w:space="0" w:color="auto"/>
        <w:bottom w:val="none" w:sz="0" w:space="0" w:color="auto"/>
        <w:right w:val="none" w:sz="0" w:space="0" w:color="auto"/>
      </w:divBdr>
    </w:div>
    <w:div w:id="784154315">
      <w:bodyDiv w:val="1"/>
      <w:marLeft w:val="0"/>
      <w:marRight w:val="0"/>
      <w:marTop w:val="0"/>
      <w:marBottom w:val="0"/>
      <w:divBdr>
        <w:top w:val="none" w:sz="0" w:space="0" w:color="auto"/>
        <w:left w:val="none" w:sz="0" w:space="0" w:color="auto"/>
        <w:bottom w:val="none" w:sz="0" w:space="0" w:color="auto"/>
        <w:right w:val="none" w:sz="0" w:space="0" w:color="auto"/>
      </w:divBdr>
    </w:div>
    <w:div w:id="964582399">
      <w:bodyDiv w:val="1"/>
      <w:marLeft w:val="0"/>
      <w:marRight w:val="0"/>
      <w:marTop w:val="0"/>
      <w:marBottom w:val="0"/>
      <w:divBdr>
        <w:top w:val="none" w:sz="0" w:space="0" w:color="auto"/>
        <w:left w:val="none" w:sz="0" w:space="0" w:color="auto"/>
        <w:bottom w:val="none" w:sz="0" w:space="0" w:color="auto"/>
        <w:right w:val="none" w:sz="0" w:space="0" w:color="auto"/>
      </w:divBdr>
    </w:div>
    <w:div w:id="1165782768">
      <w:bodyDiv w:val="1"/>
      <w:marLeft w:val="0"/>
      <w:marRight w:val="0"/>
      <w:marTop w:val="0"/>
      <w:marBottom w:val="0"/>
      <w:divBdr>
        <w:top w:val="none" w:sz="0" w:space="0" w:color="auto"/>
        <w:left w:val="none" w:sz="0" w:space="0" w:color="auto"/>
        <w:bottom w:val="none" w:sz="0" w:space="0" w:color="auto"/>
        <w:right w:val="none" w:sz="0" w:space="0" w:color="auto"/>
      </w:divBdr>
    </w:div>
    <w:div w:id="1178544665">
      <w:bodyDiv w:val="1"/>
      <w:marLeft w:val="0"/>
      <w:marRight w:val="0"/>
      <w:marTop w:val="0"/>
      <w:marBottom w:val="0"/>
      <w:divBdr>
        <w:top w:val="none" w:sz="0" w:space="0" w:color="auto"/>
        <w:left w:val="none" w:sz="0" w:space="0" w:color="auto"/>
        <w:bottom w:val="none" w:sz="0" w:space="0" w:color="auto"/>
        <w:right w:val="none" w:sz="0" w:space="0" w:color="auto"/>
      </w:divBdr>
    </w:div>
    <w:div w:id="1262227523">
      <w:bodyDiv w:val="1"/>
      <w:marLeft w:val="0"/>
      <w:marRight w:val="0"/>
      <w:marTop w:val="0"/>
      <w:marBottom w:val="0"/>
      <w:divBdr>
        <w:top w:val="none" w:sz="0" w:space="0" w:color="auto"/>
        <w:left w:val="none" w:sz="0" w:space="0" w:color="auto"/>
        <w:bottom w:val="none" w:sz="0" w:space="0" w:color="auto"/>
        <w:right w:val="none" w:sz="0" w:space="0" w:color="auto"/>
      </w:divBdr>
    </w:div>
    <w:div w:id="1560241571">
      <w:bodyDiv w:val="1"/>
      <w:marLeft w:val="0"/>
      <w:marRight w:val="0"/>
      <w:marTop w:val="0"/>
      <w:marBottom w:val="0"/>
      <w:divBdr>
        <w:top w:val="none" w:sz="0" w:space="0" w:color="auto"/>
        <w:left w:val="none" w:sz="0" w:space="0" w:color="auto"/>
        <w:bottom w:val="none" w:sz="0" w:space="0" w:color="auto"/>
        <w:right w:val="none" w:sz="0" w:space="0" w:color="auto"/>
      </w:divBdr>
    </w:div>
    <w:div w:id="202513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E86F1F-A07F-4657-B17F-D639D5FAF39D}">
  <ds:schemaRefs>
    <ds:schemaRef ds:uri="http://schemas.microsoft.com/sharepoint/v3/contenttype/forms"/>
  </ds:schemaRefs>
</ds:datastoreItem>
</file>

<file path=customXml/itemProps2.xml><?xml version="1.0" encoding="utf-8"?>
<ds:datastoreItem xmlns:ds="http://schemas.openxmlformats.org/officeDocument/2006/customXml" ds:itemID="{78D0F94C-657B-4389-926C-4546994A8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50C341-58AB-4599-9556-52E7E84AF6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Margaret</dc:creator>
  <cp:lastModifiedBy>Ron Causey</cp:lastModifiedBy>
  <cp:revision>8</cp:revision>
  <dcterms:created xsi:type="dcterms:W3CDTF">2021-06-10T15:08:00Z</dcterms:created>
  <dcterms:modified xsi:type="dcterms:W3CDTF">2021-06-13T15:06:00Z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