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B8" w:rsidRPr="00AE09E1" w:rsidRDefault="00AE09E1">
      <w:pPr>
        <w:rPr>
          <w:sz w:val="24"/>
          <w:szCs w:val="24"/>
        </w:rPr>
      </w:pPr>
      <w:r w:rsidRPr="00AE09E1">
        <w:rPr>
          <w:rFonts w:ascii="Tahoma" w:hAnsi="Tahoma" w:cs="Tahoma"/>
          <w:color w:val="000000"/>
          <w:sz w:val="24"/>
          <w:szCs w:val="24"/>
        </w:rPr>
        <w:t>Бои ведутся на шпагах</w:t>
      </w:r>
      <w:r>
        <w:rPr>
          <w:rFonts w:ascii="Tahoma" w:hAnsi="Tahoma" w:cs="Tahoma"/>
          <w:color w:val="000000"/>
          <w:sz w:val="24"/>
          <w:szCs w:val="24"/>
        </w:rPr>
        <w:t xml:space="preserve"> и рапирах</w:t>
      </w:r>
      <w:r w:rsidRPr="00AE09E1">
        <w:rPr>
          <w:rFonts w:ascii="Tahoma" w:hAnsi="Tahoma" w:cs="Tahoma"/>
          <w:color w:val="000000"/>
          <w:sz w:val="24"/>
          <w:szCs w:val="24"/>
        </w:rPr>
        <w:t>, принятых в ролевом движении - клинки из стеклотекстолита</w:t>
      </w:r>
      <w:r>
        <w:rPr>
          <w:rFonts w:ascii="Tahoma" w:hAnsi="Tahoma" w:cs="Tahoma"/>
          <w:color w:val="000000"/>
          <w:sz w:val="24"/>
          <w:szCs w:val="24"/>
        </w:rPr>
        <w:t>, полная длина 110 см.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Бой начинается по сигналу "Алле!" и останавливается по сигналу "Стоп!"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 w:rsidRPr="00AE09E1">
        <w:rPr>
          <w:rFonts w:ascii="Tahoma" w:hAnsi="Tahoma" w:cs="Tahoma"/>
          <w:color w:val="000000"/>
          <w:sz w:val="24"/>
          <w:szCs w:val="24"/>
        </w:rPr>
        <w:br/>
        <w:t>Бои проводятся БЕЗ РАСХОДОВ, ДО 2 ПОПАДАНИЙ В ПОРАЖАЕМУЮ ЗОНУ.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 w:rsidRPr="00AE09E1">
        <w:rPr>
          <w:rFonts w:ascii="Tahoma" w:hAnsi="Tahoma" w:cs="Tahoma"/>
          <w:color w:val="000000"/>
          <w:sz w:val="24"/>
          <w:szCs w:val="24"/>
        </w:rPr>
        <w:br/>
        <w:t>Поражаемая зона полная, исключая голову, шею, ступни, кисти и пах.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Каждое попадание в поражаемую зону оценивается в 1 очко.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Неквалифицированные попадания могут быть не засчитаны.</w:t>
      </w:r>
      <w:r>
        <w:rPr>
          <w:rFonts w:ascii="Tahoma" w:hAnsi="Tahoma" w:cs="Tahoma"/>
          <w:color w:val="000000"/>
          <w:sz w:val="24"/>
          <w:szCs w:val="24"/>
        </w:rPr>
        <w:br/>
        <w:t xml:space="preserve"> Чистый укол в корпус (при условии, что колющий не задет клинком противника вообще) приводит к победе в поединке.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 w:rsidRPr="00AE09E1">
        <w:rPr>
          <w:rFonts w:ascii="Tahoma" w:hAnsi="Tahoma" w:cs="Tahoma"/>
          <w:color w:val="000000"/>
          <w:sz w:val="24"/>
          <w:szCs w:val="24"/>
        </w:rPr>
        <w:br/>
        <w:t>Запрещенные действия: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любые захваты оружия либо тела противника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приемы рукопашного боя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блоки свободной рукой (будут засчитаны как попадания)</w:t>
      </w:r>
      <w:r w:rsidRPr="00AE09E1">
        <w:rPr>
          <w:rStyle w:val="apple-converted-space"/>
          <w:rFonts w:ascii="Tahoma" w:hAnsi="Tahoma" w:cs="Tahoma"/>
          <w:color w:val="000000"/>
          <w:sz w:val="24"/>
          <w:szCs w:val="24"/>
        </w:rPr>
        <w:t> </w:t>
      </w:r>
      <w:r w:rsidRPr="00AE09E1">
        <w:rPr>
          <w:rFonts w:ascii="Tahoma" w:hAnsi="Tahoma" w:cs="Tahoma"/>
          <w:color w:val="000000"/>
          <w:sz w:val="24"/>
          <w:szCs w:val="24"/>
        </w:rPr>
        <w:br/>
        <w:t>нанесения ударов после сигнала Стоп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>
        <w:rPr>
          <w:rFonts w:ascii="Tahoma" w:hAnsi="Tahoma" w:cs="Tahoma"/>
          <w:color w:val="000000"/>
          <w:sz w:val="24"/>
          <w:szCs w:val="24"/>
        </w:rPr>
        <w:t xml:space="preserve">намеренные удары в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не</w:t>
      </w:r>
      <w:r w:rsidRPr="00AE09E1">
        <w:rPr>
          <w:rFonts w:ascii="Tahoma" w:hAnsi="Tahoma" w:cs="Tahoma"/>
          <w:color w:val="000000"/>
          <w:sz w:val="24"/>
          <w:szCs w:val="24"/>
        </w:rPr>
        <w:t>поражаемую</w:t>
      </w:r>
      <w:proofErr w:type="spellEnd"/>
      <w:r w:rsidRPr="00AE09E1">
        <w:rPr>
          <w:rFonts w:ascii="Tahoma" w:hAnsi="Tahoma" w:cs="Tahoma"/>
          <w:color w:val="000000"/>
          <w:sz w:val="24"/>
          <w:szCs w:val="24"/>
        </w:rPr>
        <w:t xml:space="preserve"> зону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 w:rsidRPr="00AE09E1">
        <w:rPr>
          <w:rFonts w:ascii="Tahoma" w:hAnsi="Tahoma" w:cs="Tahoma"/>
          <w:color w:val="000000"/>
          <w:sz w:val="24"/>
          <w:szCs w:val="24"/>
        </w:rPr>
        <w:br/>
        <w:t>Нарушение правил будет караться предупреждением, в случае повторения бойцу будет засчитано поражение в поединке. В случае рецидива боец может быть дисквалифицирован с турнира.</w:t>
      </w:r>
      <w:r w:rsidRPr="00AE09E1">
        <w:rPr>
          <w:rFonts w:ascii="Tahoma" w:hAnsi="Tahoma" w:cs="Tahoma"/>
          <w:color w:val="000000"/>
          <w:sz w:val="24"/>
          <w:szCs w:val="24"/>
        </w:rPr>
        <w:br/>
      </w:r>
      <w:r w:rsidRPr="00AE09E1">
        <w:rPr>
          <w:rFonts w:ascii="Tahoma" w:hAnsi="Tahoma" w:cs="Tahoma"/>
          <w:color w:val="000000"/>
          <w:sz w:val="24"/>
          <w:szCs w:val="24"/>
        </w:rPr>
        <w:br/>
        <w:t>Следует добавить следующее требование: наш турнир - по фехтованию, которое считается тонким искусством. Именно этого организаторы и требуют от участников - бойцы, ведущие бой в избыточно силовой манере, что имеет мало общего с фехтованием, могут быть дисквалифицированы.</w:t>
      </w:r>
    </w:p>
    <w:sectPr w:rsidR="00737AB8" w:rsidRPr="00AE09E1" w:rsidSect="0073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E09E1"/>
    <w:rsid w:val="00737AB8"/>
    <w:rsid w:val="00AE0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E0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2015-01-15T11:50:00Z</dcterms:created>
  <dcterms:modified xsi:type="dcterms:W3CDTF">2015-01-15T11:54:00Z</dcterms:modified>
</cp:coreProperties>
</file>