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line="444" w:lineRule="auto"/>
        <w:jc w:val="center"/>
        <w:rPr>
          <w:b w:val="1"/>
          <w:color w:val="000000"/>
          <w:u w:val="single"/>
        </w:rPr>
      </w:pPr>
      <w:bookmarkStart w:colFirst="0" w:colLast="0" w:name="_l40djnajs7n5" w:id="0"/>
      <w:bookmarkEnd w:id="0"/>
      <w:r w:rsidDel="00000000" w:rsidR="00000000" w:rsidRPr="00000000">
        <w:rPr>
          <w:b w:val="1"/>
          <w:color w:val="000000"/>
          <w:u w:val="single"/>
          <w:rtl w:val="0"/>
        </w:rPr>
        <w:t xml:space="preserve">BTech ECE - Quantum University - Batch 01 - Task 05 - Case Study IBM Agile Model In DesignThinking.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1" w:lineRule="auto"/>
        <w:ind w:firstLine="57"/>
        <w:jc w:val="center"/>
        <w:rPr>
          <w:color w:val="1155cc"/>
          <w:sz w:val="48"/>
          <w:szCs w:val="48"/>
        </w:rPr>
      </w:pPr>
      <w:r w:rsidDel="00000000" w:rsidR="00000000" w:rsidRPr="00000000">
        <w:rPr>
          <w:rtl w:val="0"/>
        </w:rPr>
      </w:r>
    </w:p>
    <w:p w:rsidR="00000000" w:rsidDel="00000000" w:rsidP="00000000" w:rsidRDefault="00000000" w:rsidRPr="00000000" w14:paraId="00000004">
      <w:pPr>
        <w:pStyle w:val="Heading1"/>
        <w:spacing w:before="1" w:lineRule="auto"/>
        <w:ind w:firstLine="57"/>
        <w:jc w:val="center"/>
        <w:rPr>
          <w:color w:val="1155cc"/>
          <w:sz w:val="48"/>
          <w:szCs w:val="48"/>
          <w:u w:val="single"/>
        </w:rPr>
      </w:pPr>
      <w:r w:rsidDel="00000000" w:rsidR="00000000" w:rsidRPr="00000000">
        <w:rPr>
          <w:color w:val="1155cc"/>
          <w:sz w:val="48"/>
          <w:szCs w:val="48"/>
          <w:u w:val="single"/>
          <w:rtl w:val="0"/>
        </w:rPr>
        <w:t xml:space="preserve">Case Study: IBM's Integration of Design Thinking and Agile: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b w:val="1"/>
          <w:smallCaps w:val="0"/>
          <w:strike w:val="0"/>
          <w:color w:val="1155cc"/>
          <w:sz w:val="48"/>
          <w:szCs w:val="48"/>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right="620"/>
        <w:jc w:val="both"/>
        <w:rPr>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right="620"/>
        <w:jc w:val="both"/>
        <w:rPr>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right="620"/>
        <w:jc w:val="both"/>
        <w:rPr>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right="620"/>
        <w:jc w:val="both"/>
        <w:rPr>
          <w:sz w:val="36"/>
          <w:szCs w:val="36"/>
        </w:rPr>
      </w:pPr>
      <w:r w:rsidDel="00000000" w:rsidR="00000000" w:rsidRPr="00000000">
        <w:rPr>
          <w:smallCaps w:val="0"/>
          <w:strike w:val="0"/>
          <w:color w:val="000000"/>
          <w:sz w:val="36"/>
          <w:szCs w:val="36"/>
          <w:shd w:fill="auto" w:val="clear"/>
          <w:vertAlign w:val="baseline"/>
          <w:rtl w:val="0"/>
        </w:rPr>
        <w:t xml:space="preserve">IBM, a multinational technology corporation, recognized the need to enhance its product development process to better meet customer needs and stay competitive.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right="620"/>
        <w:jc w:val="both"/>
        <w:rPr>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right="620"/>
        <w:jc w:val="both"/>
        <w:rPr>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right="620"/>
        <w:jc w:val="both"/>
        <w:rPr>
          <w:smallCaps w:val="0"/>
          <w:strike w:val="0"/>
          <w:color w:val="000000"/>
          <w:sz w:val="36"/>
          <w:szCs w:val="36"/>
          <w:shd w:fill="auto" w:val="clear"/>
          <w:vertAlign w:val="baseline"/>
        </w:rPr>
      </w:pPr>
      <w:r w:rsidDel="00000000" w:rsidR="00000000" w:rsidRPr="00000000">
        <w:rPr>
          <w:smallCaps w:val="0"/>
          <w:strike w:val="0"/>
          <w:color w:val="000000"/>
          <w:sz w:val="36"/>
          <w:szCs w:val="36"/>
          <w:shd w:fill="auto" w:val="clear"/>
          <w:vertAlign w:val="baseline"/>
          <w:rtl w:val="0"/>
        </w:rPr>
        <w:t xml:space="preserve">To achieve this, IBM integrated Design Thinking with Agile methodologies, fostering a user-centered and iterative approach to innovation.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57" w:right="620" w:firstLine="0"/>
        <w:jc w:val="both"/>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57" w:right="620" w:firstLine="0"/>
        <w:jc w:val="both"/>
        <w:rPr>
          <w:sz w:val="24"/>
          <w:szCs w:val="24"/>
        </w:rPr>
      </w:pPr>
      <w:r w:rsidDel="00000000" w:rsidR="00000000" w:rsidRPr="00000000">
        <w:rPr>
          <w:sz w:val="24"/>
          <w:szCs w:val="24"/>
        </w:rPr>
        <w:drawing>
          <wp:inline distB="114300" distT="114300" distL="114300" distR="114300">
            <wp:extent cx="6683243" cy="6600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83243"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57" w:right="620" w:firstLine="0"/>
        <w:jc w:val="both"/>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ind w:firstLine="57"/>
        <w:jc w:val="center"/>
        <w:rPr>
          <w:color w:val="a64d79"/>
          <w:sz w:val="48"/>
          <w:szCs w:val="48"/>
          <w:u w:val="single"/>
        </w:rPr>
      </w:pPr>
      <w:r w:rsidDel="00000000" w:rsidR="00000000" w:rsidRPr="00000000">
        <w:rPr>
          <w:color w:val="a64d79"/>
          <w:sz w:val="48"/>
          <w:szCs w:val="48"/>
          <w:u w:val="single"/>
          <w:rtl w:val="0"/>
        </w:rPr>
        <w:t xml:space="preserve">Methodologies Used: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numPr>
          <w:ilvl w:val="0"/>
          <w:numId w:val="2"/>
        </w:numPr>
        <w:tabs>
          <w:tab w:val="left" w:leader="none" w:pos="323"/>
        </w:tabs>
        <w:spacing w:after="0" w:before="1" w:line="240" w:lineRule="auto"/>
        <w:ind w:left="323" w:right="0" w:hanging="266"/>
        <w:jc w:val="both"/>
        <w:rPr/>
      </w:pPr>
      <w:r w:rsidDel="00000000" w:rsidR="00000000" w:rsidRPr="00000000">
        <w:rPr>
          <w:sz w:val="36"/>
          <w:szCs w:val="36"/>
          <w:rtl w:val="0"/>
        </w:rPr>
        <w:t xml:space="preserve">Design Thinking</w:t>
      </w:r>
      <w:r w:rsidDel="00000000" w:rsidR="00000000" w:rsidRPr="00000000">
        <w:rPr>
          <w:rtl w:val="0"/>
        </w:rPr>
      </w:r>
    </w:p>
    <w:p w:rsidR="00000000" w:rsidDel="00000000" w:rsidP="00000000" w:rsidRDefault="00000000" w:rsidRPr="00000000" w14:paraId="00000014">
      <w:pPr>
        <w:tabs>
          <w:tab w:val="left" w:leader="none" w:pos="323"/>
        </w:tabs>
        <w:ind w:left="324"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45" w:lineRule="auto"/>
        <w:ind w:left="57" w:right="62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IBM adopted Design Thinking to deeply understand user needs, redefine problems, and create innovative solutions. This approach emphasized empathy, ideation, and prototyping, ensuring that products aligned with real-world user requirements.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numPr>
          <w:ilvl w:val="0"/>
          <w:numId w:val="2"/>
        </w:numPr>
        <w:tabs>
          <w:tab w:val="left" w:leader="none" w:pos="323"/>
        </w:tabs>
        <w:spacing w:after="0" w:before="1" w:line="240" w:lineRule="auto"/>
        <w:ind w:left="323" w:right="0" w:hanging="266"/>
        <w:jc w:val="both"/>
        <w:rPr/>
      </w:pPr>
      <w:r w:rsidDel="00000000" w:rsidR="00000000" w:rsidRPr="00000000">
        <w:rPr>
          <w:sz w:val="36"/>
          <w:szCs w:val="36"/>
          <w:rtl w:val="0"/>
        </w:rPr>
        <w:t xml:space="preserve">Agile Development</w:t>
      </w:r>
      <w:r w:rsidDel="00000000" w:rsidR="00000000" w:rsidRPr="00000000">
        <w:rPr>
          <w:rtl w:val="0"/>
        </w:rPr>
      </w:r>
    </w:p>
    <w:p w:rsidR="00000000" w:rsidDel="00000000" w:rsidP="00000000" w:rsidRDefault="00000000" w:rsidRPr="00000000" w14:paraId="00000018">
      <w:pPr>
        <w:tabs>
          <w:tab w:val="left" w:leader="none" w:pos="323"/>
        </w:tabs>
        <w:ind w:left="324" w:firstLine="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45" w:lineRule="auto"/>
        <w:ind w:left="57" w:right="62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Complementing Design Thinking, IBM implemented Agile practices to develop products in iterative cycles, allowing for flexibility and continuous improvement based on user feedback. Agile facilitated rapid prototyping and testing, ensuring effective solution evolution.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spacing w:before="1" w:lineRule="auto"/>
        <w:ind w:firstLine="57"/>
        <w:jc w:val="center"/>
        <w:rPr>
          <w:color w:val="38761d"/>
          <w:sz w:val="48"/>
          <w:szCs w:val="48"/>
          <w:u w:val="single"/>
        </w:rPr>
      </w:pPr>
      <w:r w:rsidDel="00000000" w:rsidR="00000000" w:rsidRPr="00000000">
        <w:rPr>
          <w:color w:val="38761d"/>
          <w:sz w:val="48"/>
          <w:szCs w:val="48"/>
          <w:u w:val="single"/>
          <w:rtl w:val="0"/>
        </w:rPr>
        <w:t xml:space="preserve">Challenges Faced: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1"/>
        </w:tabs>
        <w:spacing w:after="0" w:before="0" w:line="345" w:lineRule="auto"/>
        <w:ind w:left="624" w:right="620" w:firstLine="0"/>
        <w:jc w:val="both"/>
        <w:rPr>
          <w:smallCaps w:val="0"/>
          <w:strike w:val="0"/>
          <w:color w:val="000000"/>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Cultural Shift: Moving from a traditional, process-driven approach to a flexible, user-centered mindset.</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72"/>
        </w:tabs>
        <w:spacing w:after="0" w:before="112" w:line="345" w:lineRule="auto"/>
        <w:ind w:left="624" w:right="620" w:firstLine="0"/>
        <w:jc w:val="both"/>
        <w:rPr>
          <w:smallCaps w:val="0"/>
          <w:strike w:val="0"/>
          <w:color w:val="000000"/>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Skill Development: Employees needed training in Design Thinking and Agile to implement the methodologies effectively.</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94"/>
        </w:tabs>
        <w:spacing w:after="0" w:before="113" w:line="345" w:lineRule="auto"/>
        <w:ind w:left="624" w:right="620" w:firstLine="0"/>
        <w:jc w:val="both"/>
        <w:rPr>
          <w:smallCaps w:val="0"/>
          <w:strike w:val="0"/>
          <w:color w:val="000000"/>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Coordination: Aligning cross-functional teams to collaborate under the combined framework posed initial challenges.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4"/>
        </w:tabs>
        <w:spacing w:after="0" w:before="113" w:line="345" w:lineRule="auto"/>
        <w:ind w:left="624" w:right="620" w:firstLine="0"/>
        <w:jc w:val="both"/>
        <w:rPr>
          <w:sz w:val="36"/>
          <w:szCs w:val="36"/>
        </w:rPr>
      </w:pPr>
      <w:r w:rsidDel="00000000" w:rsidR="00000000" w:rsidRPr="00000000">
        <w:rPr>
          <w:rtl w:val="0"/>
        </w:rPr>
      </w:r>
    </w:p>
    <w:p w:rsidR="00000000" w:rsidDel="00000000" w:rsidP="00000000" w:rsidRDefault="00000000" w:rsidRPr="00000000" w14:paraId="00000022">
      <w:pPr>
        <w:pStyle w:val="Heading1"/>
        <w:spacing w:before="146" w:lineRule="auto"/>
        <w:ind w:firstLine="57"/>
        <w:jc w:val="center"/>
        <w:rPr>
          <w:color w:val="b45f06"/>
          <w:sz w:val="48"/>
          <w:szCs w:val="48"/>
          <w:u w:val="single"/>
        </w:rPr>
      </w:pPr>
      <w:r w:rsidDel="00000000" w:rsidR="00000000" w:rsidRPr="00000000">
        <w:rPr>
          <w:color w:val="b45f06"/>
          <w:sz w:val="48"/>
          <w:szCs w:val="48"/>
          <w:u w:val="single"/>
          <w:rtl w:val="0"/>
        </w:rPr>
        <w:t xml:space="preserve">Outcomes Achieved: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s>
        <w:spacing w:after="0" w:before="0" w:line="345" w:lineRule="auto"/>
        <w:ind w:left="624" w:right="620" w:firstLine="0"/>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Enhanced Innovation: More innovative solutions aligned with user needs, resulting in higher customer satisfaction.</w:t>
      </w:r>
      <w:r w:rsidDel="00000000" w:rsidR="00000000" w:rsidRPr="00000000">
        <w:rPr>
          <w:rtl w:val="0"/>
        </w:rPr>
      </w:r>
    </w:p>
    <w:p w:rsidR="00000000" w:rsidDel="00000000" w:rsidP="00000000" w:rsidRDefault="00000000" w:rsidRPr="00000000" w14:paraId="00000025">
      <w:pPr>
        <w:numPr>
          <w:ilvl w:val="1"/>
          <w:numId w:val="2"/>
        </w:numPr>
        <w:tabs>
          <w:tab w:val="left" w:leader="none" w:pos="866"/>
        </w:tabs>
        <w:spacing w:before="74" w:line="345" w:lineRule="auto"/>
        <w:ind w:left="624" w:right="620" w:hanging="159"/>
        <w:jc w:val="both"/>
        <w:rPr/>
      </w:pPr>
      <w:r w:rsidDel="00000000" w:rsidR="00000000" w:rsidRPr="00000000">
        <w:rPr>
          <w:sz w:val="36"/>
          <w:szCs w:val="36"/>
          <w:rtl w:val="0"/>
        </w:rPr>
        <w:t xml:space="preserve">Improved Collaboration: Cross-functional teams worked cohesively, leveraging diverse perspectives to solve problems.</w:t>
      </w:r>
      <w:r w:rsidDel="00000000" w:rsidR="00000000" w:rsidRPr="00000000">
        <w:rPr>
          <w:rtl w:val="0"/>
        </w:rPr>
      </w:r>
    </w:p>
    <w:p w:rsidR="00000000" w:rsidDel="00000000" w:rsidP="00000000" w:rsidRDefault="00000000" w:rsidRPr="00000000" w14:paraId="00000026">
      <w:pPr>
        <w:numPr>
          <w:ilvl w:val="1"/>
          <w:numId w:val="2"/>
        </w:numPr>
        <w:tabs>
          <w:tab w:val="left" w:leader="none" w:pos="798"/>
        </w:tabs>
        <w:spacing w:before="113" w:line="345" w:lineRule="auto"/>
        <w:ind w:left="624" w:right="621" w:hanging="159"/>
        <w:jc w:val="both"/>
        <w:rPr/>
        <w:sectPr>
          <w:headerReference r:id="rId7" w:type="default"/>
          <w:pgSz w:h="16840" w:w="11910" w:orient="portrait"/>
          <w:pgMar w:bottom="280" w:top="660" w:left="566" w:right="0" w:header="360" w:footer="360"/>
          <w:pgNumType w:start="1"/>
        </w:sectPr>
      </w:pPr>
      <w:r w:rsidDel="00000000" w:rsidR="00000000" w:rsidRPr="00000000">
        <w:rPr>
          <w:sz w:val="36"/>
          <w:szCs w:val="36"/>
          <w:rtl w:val="0"/>
        </w:rPr>
        <w:t xml:space="preserve">Faster Time-to-Market: The iterative nature of Agile and user-focused insights from Design Thinking accelerated product development.</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6"/>
        </w:tabs>
        <w:spacing w:after="0" w:before="74" w:line="345" w:lineRule="auto"/>
        <w:ind w:left="0" w:right="620" w:firstLine="0"/>
        <w:jc w:val="left"/>
        <w:rPr>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spacing w:before="146" w:lineRule="auto"/>
        <w:ind w:firstLine="57"/>
        <w:jc w:val="center"/>
        <w:rPr>
          <w:color w:val="85200c"/>
          <w:sz w:val="48"/>
          <w:szCs w:val="48"/>
          <w:u w:val="single"/>
        </w:rPr>
      </w:pPr>
      <w:r w:rsidDel="00000000" w:rsidR="00000000" w:rsidRPr="00000000">
        <w:rPr>
          <w:color w:val="85200c"/>
          <w:sz w:val="48"/>
          <w:szCs w:val="48"/>
          <w:u w:val="single"/>
          <w:rtl w:val="0"/>
        </w:rPr>
        <w:t xml:space="preserve">Conclusion: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57" w:right="62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IBM's successful integration of Design Thinking and Agile methodologies demonstrates the potential of combining these approaches to drive innovation and improve product development processes. By focusing on user needs and embracing iterative development, companies can enhance their responsive⁸ness to market changes and deliver more effective solutions.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ind w:firstLine="57"/>
        <w:jc w:val="center"/>
        <w:rPr>
          <w:sz w:val="48"/>
          <w:szCs w:val="48"/>
        </w:rPr>
      </w:pPr>
      <w:r w:rsidDel="00000000" w:rsidR="00000000" w:rsidRPr="00000000">
        <w:rPr>
          <w:sz w:val="48"/>
          <w:szCs w:val="48"/>
          <w:rtl w:val="0"/>
        </w:rPr>
        <w:t xml:space="preserve">References (Click to Open):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720" w:right="0" w:hanging="360"/>
        <w:jc w:val="center"/>
        <w:rPr>
          <w:rFonts w:ascii="Arial" w:cs="Arial" w:eastAsia="Arial" w:hAnsi="Arial"/>
          <w:b w:val="0"/>
          <w:i w:val="0"/>
          <w:smallCaps w:val="0"/>
          <w:strike w:val="0"/>
          <w:sz w:val="36"/>
          <w:szCs w:val="36"/>
          <w:shd w:fill="auto" w:val="clear"/>
          <w:vertAlign w:val="baseline"/>
        </w:rPr>
      </w:pPr>
      <w:hyperlink r:id="rId8">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Roach, T. (n.d.). How to combine Design Thinking and Agile in practice. Medium.</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7"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34" w:line="240" w:lineRule="auto"/>
        <w:ind w:left="720" w:right="0" w:hanging="360"/>
        <w:jc w:val="center"/>
        <w:rPr>
          <w:rFonts w:ascii="Arial" w:cs="Arial" w:eastAsia="Arial" w:hAnsi="Arial"/>
          <w:b w:val="0"/>
          <w:i w:val="0"/>
          <w:smallCaps w:val="0"/>
          <w:strike w:val="0"/>
          <w:sz w:val="36"/>
          <w:szCs w:val="36"/>
          <w:shd w:fill="auto" w:val="clear"/>
          <w:vertAlign w:val="baseline"/>
        </w:rPr>
      </w:pPr>
      <w:hyperlink r:id="rId9">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Dobrigkeit, F., Matthies, C., Teusner, R., &amp; Perscheid, M. (2021). Joining Forces: Applying Design Thinkin</w:t>
        </w:r>
      </w:hyperlink>
      <w:r w:rsidDel="00000000" w:rsidR="00000000" w:rsidRPr="00000000">
        <w:rPr>
          <w:rtl w:val="0"/>
        </w:rPr>
      </w:r>
    </w:p>
    <w:sectPr>
      <w:type w:val="nextPage"/>
      <w:pgSz w:h="16840" w:w="11910" w:orient="portrait"/>
      <w:pgMar w:bottom="280" w:top="520" w:left="566" w:right="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24" w:hanging="267"/>
      </w:pPr>
      <w:rPr>
        <w:rFonts w:ascii="Arial" w:cs="Arial" w:eastAsia="Arial" w:hAnsi="Arial"/>
        <w:b w:val="1"/>
        <w:i w:val="0"/>
        <w:sz w:val="24"/>
        <w:szCs w:val="24"/>
      </w:rPr>
    </w:lvl>
    <w:lvl w:ilvl="1">
      <w:start w:val="0"/>
      <w:numFmt w:val="bullet"/>
      <w:lvlText w:val="➢"/>
      <w:lvlJc w:val="left"/>
      <w:pPr>
        <w:ind w:left="624" w:hanging="159"/>
      </w:pPr>
      <w:rPr>
        <w:rFonts w:ascii="Arial" w:cs="Arial" w:eastAsia="Arial" w:hAnsi="Arial"/>
        <w:b w:val="0"/>
        <w:i w:val="0"/>
        <w:sz w:val="24"/>
        <w:szCs w:val="24"/>
      </w:rPr>
    </w:lvl>
    <w:lvl w:ilvl="2">
      <w:start w:val="0"/>
      <w:numFmt w:val="bullet"/>
      <w:lvlText w:val="■"/>
      <w:lvlJc w:val="left"/>
      <w:pPr>
        <w:ind w:left="1811" w:hanging="159"/>
      </w:pPr>
      <w:rPr/>
    </w:lvl>
    <w:lvl w:ilvl="3">
      <w:start w:val="0"/>
      <w:numFmt w:val="bullet"/>
      <w:lvlText w:val="●"/>
      <w:lvlJc w:val="left"/>
      <w:pPr>
        <w:ind w:left="3002" w:hanging="159"/>
      </w:pPr>
      <w:rPr/>
    </w:lvl>
    <w:lvl w:ilvl="4">
      <w:start w:val="0"/>
      <w:numFmt w:val="bullet"/>
      <w:lvlText w:val="◆"/>
      <w:lvlJc w:val="left"/>
      <w:pPr>
        <w:ind w:left="4193" w:hanging="158.99999999999955"/>
      </w:pPr>
      <w:rPr/>
    </w:lvl>
    <w:lvl w:ilvl="5">
      <w:start w:val="0"/>
      <w:numFmt w:val="bullet"/>
      <w:lvlText w:val="➢"/>
      <w:lvlJc w:val="left"/>
      <w:pPr>
        <w:ind w:left="5384" w:hanging="159"/>
      </w:pPr>
      <w:rPr/>
    </w:lvl>
    <w:lvl w:ilvl="6">
      <w:start w:val="0"/>
      <w:numFmt w:val="bullet"/>
      <w:lvlText w:val="■"/>
      <w:lvlJc w:val="left"/>
      <w:pPr>
        <w:ind w:left="6575" w:hanging="159"/>
      </w:pPr>
      <w:rPr/>
    </w:lvl>
    <w:lvl w:ilvl="7">
      <w:start w:val="0"/>
      <w:numFmt w:val="bullet"/>
      <w:lvlText w:val="●"/>
      <w:lvlJc w:val="left"/>
      <w:pPr>
        <w:ind w:left="7766" w:hanging="159"/>
      </w:pPr>
      <w:rPr/>
    </w:lvl>
    <w:lvl w:ilvl="8">
      <w:start w:val="0"/>
      <w:numFmt w:val="bullet"/>
      <w:lvlText w:val="◆"/>
      <w:lvlJc w:val="left"/>
      <w:pPr>
        <w:ind w:left="8957" w:hanging="159"/>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
    </w:pPr>
    <w:rPr>
      <w:rFonts w:ascii="Arial" w:cs="Arial" w:eastAsia="Arial" w:hAnsi="Arial"/>
      <w:b w:val="1"/>
      <w:sz w:val="32"/>
      <w:szCs w:val="32"/>
    </w:rPr>
  </w:style>
  <w:style w:type="paragraph" w:styleId="Heading2">
    <w:name w:val="heading 2"/>
    <w:basedOn w:val="Normal"/>
    <w:next w:val="Normal"/>
    <w:pPr>
      <w:spacing w:before="1" w:lineRule="auto"/>
      <w:ind w:left="323" w:hanging="266"/>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2091" w:right="1427" w:firstLine="422.00000000000017"/>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109.0657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yperlink" Target="https://medium.com/startup-frontier/how-to-combine-design-thinking-and-agile-in-practice-36c9fc75c6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