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·sudo提权漏洞</w:t>
      </w:r>
      <w:bookmarkStart w:id="0" w:name="_GoBack"/>
      <w:bookmarkEnd w:id="0"/>
    </w:p>
    <w:p>
      <w:r>
        <w:drawing>
          <wp:inline distT="0" distB="0" distL="114300" distR="114300">
            <wp:extent cx="3611245" cy="880745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86931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9848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31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51555" cy="1206500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B4782"/>
    <w:rsid w:val="442B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2019-11-08T02:57:00Z</dcterms:created>
  <dc:creator>七里田间</dc:creator>
  <cp:lastModifiedBy>七里田间</cp:lastModifiedBy>
  <dcterms:modified xsi:type="dcterms:W3CDTF">2019-11-08T03:06:29Z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