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7B83" w14:textId="564F7E62" w:rsidR="00FD0F8C" w:rsidRPr="00140D6E" w:rsidRDefault="005E0202">
      <w:pPr>
        <w:rPr>
          <w:rFonts w:ascii="Arial" w:hAnsi="Arial" w:cs="Arial"/>
        </w:rPr>
      </w:pPr>
      <w:r w:rsidRPr="002A1267">
        <w:rPr>
          <w:rFonts w:ascii="Arial" w:hAnsi="Arial" w:cs="Arial"/>
          <w:b/>
          <w:bCs/>
        </w:rPr>
        <w:t>Title:</w:t>
      </w:r>
      <w:r w:rsidRPr="00140D6E">
        <w:rPr>
          <w:rFonts w:ascii="Arial" w:hAnsi="Arial" w:cs="Arial"/>
        </w:rPr>
        <w:t xml:space="preserve"> Iodine and Canine Hypothyroidism</w:t>
      </w:r>
    </w:p>
    <w:p w14:paraId="17D50DCF" w14:textId="69AABFCE" w:rsidR="005E0202" w:rsidRPr="00140D6E" w:rsidRDefault="005E0202">
      <w:pPr>
        <w:rPr>
          <w:rFonts w:ascii="Arial" w:hAnsi="Arial" w:cs="Arial"/>
        </w:rPr>
      </w:pPr>
      <w:r w:rsidRPr="002A1267">
        <w:rPr>
          <w:rFonts w:ascii="Arial" w:hAnsi="Arial" w:cs="Arial"/>
          <w:b/>
          <w:bCs/>
        </w:rPr>
        <w:t>Principal Investigators:</w:t>
      </w:r>
      <w:r w:rsidRPr="00140D6E">
        <w:rPr>
          <w:rFonts w:ascii="Arial" w:hAnsi="Arial" w:cs="Arial"/>
        </w:rPr>
        <w:t xml:space="preserve"> Brian</w:t>
      </w:r>
      <w:r w:rsidR="00D33CA2">
        <w:rPr>
          <w:rFonts w:ascii="Arial" w:hAnsi="Arial" w:cs="Arial"/>
        </w:rPr>
        <w:t xml:space="preserve"> K. Petroff, PDI and Co-I John </w:t>
      </w:r>
      <w:r w:rsidRPr="00140D6E">
        <w:rPr>
          <w:rFonts w:ascii="Arial" w:hAnsi="Arial" w:cs="Arial"/>
        </w:rPr>
        <w:t>Buchweitz</w:t>
      </w:r>
      <w:r w:rsidR="00B55F1B">
        <w:rPr>
          <w:rFonts w:ascii="Arial" w:hAnsi="Arial" w:cs="Arial"/>
        </w:rPr>
        <w:t>, VDL</w:t>
      </w:r>
    </w:p>
    <w:p w14:paraId="637F8109" w14:textId="77777777" w:rsidR="005E0202" w:rsidRPr="00140D6E" w:rsidRDefault="005E0202">
      <w:pPr>
        <w:rPr>
          <w:rFonts w:ascii="Arial" w:hAnsi="Arial" w:cs="Arial"/>
        </w:rPr>
      </w:pPr>
      <w:r w:rsidRPr="002A1267">
        <w:rPr>
          <w:rFonts w:ascii="Arial" w:hAnsi="Arial" w:cs="Arial"/>
          <w:b/>
          <w:bCs/>
        </w:rPr>
        <w:t>Estimated Project Dates:</w:t>
      </w:r>
      <w:r w:rsidRPr="00140D6E">
        <w:rPr>
          <w:rFonts w:ascii="Arial" w:hAnsi="Arial" w:cs="Arial"/>
        </w:rPr>
        <w:t xml:space="preserve"> </w:t>
      </w:r>
      <w:proofErr w:type="gramStart"/>
      <w:r w:rsidRPr="00140D6E">
        <w:rPr>
          <w:rFonts w:ascii="Arial" w:hAnsi="Arial" w:cs="Arial"/>
        </w:rPr>
        <w:t>June,</w:t>
      </w:r>
      <w:proofErr w:type="gramEnd"/>
      <w:r w:rsidRPr="00140D6E">
        <w:rPr>
          <w:rFonts w:ascii="Arial" w:hAnsi="Arial" w:cs="Arial"/>
        </w:rPr>
        <w:t xml:space="preserve"> 2023 - May, 2024</w:t>
      </w:r>
    </w:p>
    <w:p w14:paraId="2D861102" w14:textId="31D4FB2E" w:rsidR="005E0202" w:rsidRPr="00140D6E" w:rsidRDefault="005E0202">
      <w:pPr>
        <w:rPr>
          <w:rFonts w:ascii="Arial" w:hAnsi="Arial" w:cs="Arial"/>
        </w:rPr>
      </w:pPr>
      <w:r w:rsidRPr="002A1267">
        <w:rPr>
          <w:rFonts w:ascii="Arial" w:hAnsi="Arial" w:cs="Arial"/>
          <w:b/>
          <w:bCs/>
        </w:rPr>
        <w:t>Total Amount Requested:</w:t>
      </w:r>
      <w:r w:rsidRPr="00140D6E">
        <w:rPr>
          <w:rFonts w:ascii="Arial" w:hAnsi="Arial" w:cs="Arial"/>
        </w:rPr>
        <w:t xml:space="preserve"> </w:t>
      </w:r>
      <w:r w:rsidR="00140D6E">
        <w:rPr>
          <w:rFonts w:ascii="Arial" w:hAnsi="Arial" w:cs="Arial"/>
        </w:rPr>
        <w:t>$</w:t>
      </w:r>
      <w:r w:rsidR="002E737D">
        <w:rPr>
          <w:rFonts w:ascii="Arial" w:hAnsi="Arial" w:cs="Arial"/>
        </w:rPr>
        <w:t>49,828</w:t>
      </w:r>
    </w:p>
    <w:p w14:paraId="0B47524C" w14:textId="77777777" w:rsidR="005E0202" w:rsidRPr="00140D6E" w:rsidRDefault="005E0202">
      <w:pPr>
        <w:rPr>
          <w:rFonts w:ascii="Arial" w:hAnsi="Arial" w:cs="Arial"/>
        </w:rPr>
      </w:pPr>
    </w:p>
    <w:p w14:paraId="320595AA" w14:textId="1B4B6730" w:rsidR="009923DD" w:rsidRPr="00140D6E" w:rsidRDefault="005E0202">
      <w:pPr>
        <w:rPr>
          <w:rFonts w:ascii="Arial" w:hAnsi="Arial" w:cs="Arial"/>
        </w:rPr>
      </w:pPr>
      <w:r w:rsidRPr="00140D6E">
        <w:rPr>
          <w:rFonts w:ascii="Arial" w:hAnsi="Arial" w:cs="Arial"/>
        </w:rPr>
        <w:br w:type="page"/>
      </w:r>
    </w:p>
    <w:p w14:paraId="35092E95" w14:textId="6523CDC4" w:rsidR="005E0202" w:rsidRPr="00690E5E" w:rsidRDefault="005E0202" w:rsidP="00690E5E">
      <w:pPr>
        <w:jc w:val="both"/>
        <w:rPr>
          <w:rFonts w:ascii="Arial" w:hAnsi="Arial" w:cs="Arial"/>
        </w:rPr>
      </w:pPr>
      <w:r w:rsidRPr="00690E5E">
        <w:rPr>
          <w:rFonts w:ascii="Arial" w:hAnsi="Arial" w:cs="Arial"/>
          <w:b/>
        </w:rPr>
        <w:lastRenderedPageBreak/>
        <w:t>Introduction and Problem Statement</w:t>
      </w:r>
      <w:r w:rsidRPr="00690E5E">
        <w:rPr>
          <w:rFonts w:ascii="Arial" w:hAnsi="Arial" w:cs="Arial"/>
        </w:rPr>
        <w:t xml:space="preserve">: </w:t>
      </w:r>
      <w:r w:rsidRPr="00690E5E">
        <w:rPr>
          <w:rFonts w:ascii="Arial" w:hAnsi="Arial" w:cs="Arial"/>
          <w:shd w:val="clear" w:color="auto" w:fill="FFFFFF"/>
        </w:rPr>
        <w:t>Canine hypothyroidism is the most common veterinary endocrinopathy and among the most common disorders encountered in veterinary practice</w:t>
      </w:r>
      <w:r w:rsidR="00140D6E" w:rsidRPr="00690E5E">
        <w:rPr>
          <w:rFonts w:ascii="Arial" w:hAnsi="Arial" w:cs="Arial"/>
          <w:shd w:val="clear" w:color="auto" w:fill="FFFFFF"/>
        </w:rPr>
        <w:t xml:space="preserve">. </w:t>
      </w:r>
      <w:r w:rsidRPr="00690E5E">
        <w:rPr>
          <w:rFonts w:ascii="Arial" w:hAnsi="Arial" w:cs="Arial"/>
          <w:shd w:val="clear" w:color="auto" w:fill="FFFFFF"/>
        </w:rPr>
        <w:t>Treatment requires lifelong</w:t>
      </w:r>
      <w:r w:rsidR="007C1110" w:rsidRPr="00690E5E">
        <w:rPr>
          <w:rFonts w:ascii="Arial" w:hAnsi="Arial" w:cs="Arial"/>
          <w:shd w:val="clear" w:color="auto" w:fill="FFFFFF"/>
        </w:rPr>
        <w:t xml:space="preserve"> thyroid</w:t>
      </w:r>
      <w:r w:rsidRPr="00690E5E">
        <w:rPr>
          <w:rFonts w:ascii="Arial" w:hAnsi="Arial" w:cs="Arial"/>
          <w:shd w:val="clear" w:color="auto" w:fill="FFFFFF"/>
        </w:rPr>
        <w:t xml:space="preserve"> hormone replacement</w:t>
      </w:r>
      <w:r w:rsidR="007C1110" w:rsidRPr="00690E5E">
        <w:rPr>
          <w:rFonts w:ascii="Arial" w:hAnsi="Arial" w:cs="Arial"/>
          <w:shd w:val="clear" w:color="auto" w:fill="FFFFFF"/>
        </w:rPr>
        <w:t xml:space="preserve"> </w:t>
      </w:r>
      <w:r w:rsidR="007C1110" w:rsidRPr="00397F76">
        <w:rPr>
          <w:rFonts w:ascii="Arial" w:hAnsi="Arial" w:cs="Arial"/>
          <w:shd w:val="clear" w:color="auto" w:fill="FFFFFF"/>
        </w:rPr>
        <w:t>[</w:t>
      </w:r>
      <w:r w:rsidR="00E735EA" w:rsidRPr="00397F76">
        <w:rPr>
          <w:rFonts w:ascii="Arial" w:hAnsi="Arial" w:cs="Arial"/>
          <w:shd w:val="clear" w:color="auto" w:fill="FFFFFF"/>
        </w:rPr>
        <w:t>1,2</w:t>
      </w:r>
      <w:r w:rsidR="007C1110" w:rsidRPr="00397F76">
        <w:rPr>
          <w:rFonts w:ascii="Arial" w:hAnsi="Arial" w:cs="Arial"/>
          <w:shd w:val="clear" w:color="auto" w:fill="FFFFFF"/>
        </w:rPr>
        <w:t>]</w:t>
      </w:r>
      <w:r w:rsidR="00140D6E" w:rsidRPr="00397F76">
        <w:rPr>
          <w:rFonts w:ascii="Arial" w:hAnsi="Arial" w:cs="Arial"/>
          <w:shd w:val="clear" w:color="auto" w:fill="FFFFFF"/>
        </w:rPr>
        <w:t>.</w:t>
      </w:r>
      <w:r w:rsidR="00140D6E" w:rsidRPr="00690E5E">
        <w:rPr>
          <w:rFonts w:ascii="Arial" w:hAnsi="Arial" w:cs="Arial"/>
          <w:shd w:val="clear" w:color="auto" w:fill="FFFFFF"/>
        </w:rPr>
        <w:t xml:space="preserve"> </w:t>
      </w:r>
      <w:r w:rsidRPr="00690E5E">
        <w:rPr>
          <w:rFonts w:ascii="Arial" w:hAnsi="Arial" w:cs="Arial"/>
          <w:shd w:val="clear" w:color="auto" w:fill="FFFFFF"/>
        </w:rPr>
        <w:t>The Veterinary Diagnostic Laboratory at MSU CVM (MSUVDL) pioneered the diagnosis of canine hypothyroidism and is considered the premier testing facility for the diagnosis of this disorder</w:t>
      </w:r>
      <w:r w:rsidR="005F1334" w:rsidRPr="00690E5E">
        <w:rPr>
          <w:rFonts w:ascii="Arial" w:hAnsi="Arial" w:cs="Arial"/>
          <w:shd w:val="clear" w:color="auto" w:fill="FFFFFF"/>
        </w:rPr>
        <w:t xml:space="preserve"> </w:t>
      </w:r>
      <w:r w:rsidR="005F1334" w:rsidRPr="00397F76">
        <w:rPr>
          <w:rFonts w:ascii="Arial" w:hAnsi="Arial" w:cs="Arial"/>
          <w:shd w:val="clear" w:color="auto" w:fill="FFFFFF"/>
        </w:rPr>
        <w:t>[</w:t>
      </w:r>
      <w:r w:rsidR="00E735EA" w:rsidRPr="00397F76">
        <w:rPr>
          <w:rFonts w:ascii="Arial" w:hAnsi="Arial" w:cs="Arial"/>
          <w:shd w:val="clear" w:color="auto" w:fill="FFFFFF"/>
        </w:rPr>
        <w:t>3,4</w:t>
      </w:r>
      <w:r w:rsidR="005F1334" w:rsidRPr="00397F76">
        <w:rPr>
          <w:rFonts w:ascii="Arial" w:hAnsi="Arial" w:cs="Arial"/>
          <w:shd w:val="clear" w:color="auto" w:fill="FFFFFF"/>
        </w:rPr>
        <w:t>]</w:t>
      </w:r>
      <w:r w:rsidR="00140D6E" w:rsidRPr="00397F76">
        <w:rPr>
          <w:rFonts w:ascii="Arial" w:hAnsi="Arial" w:cs="Arial"/>
          <w:shd w:val="clear" w:color="auto" w:fill="FFFFFF"/>
        </w:rPr>
        <w:t>.</w:t>
      </w:r>
      <w:r w:rsidR="00140D6E" w:rsidRPr="00690E5E">
        <w:rPr>
          <w:rFonts w:ascii="Arial" w:hAnsi="Arial" w:cs="Arial"/>
          <w:shd w:val="clear" w:color="auto" w:fill="FFFFFF"/>
        </w:rPr>
        <w:t xml:space="preserve"> </w:t>
      </w:r>
      <w:r w:rsidRPr="00690E5E">
        <w:rPr>
          <w:rFonts w:ascii="Arial" w:hAnsi="Arial" w:cs="Arial"/>
          <w:shd w:val="clear" w:color="auto" w:fill="FFFFFF"/>
        </w:rPr>
        <w:t>In this proposal, we leverage recent studies about</w:t>
      </w:r>
      <w:r w:rsidR="002A1267" w:rsidRPr="00690E5E">
        <w:rPr>
          <w:rFonts w:ascii="Arial" w:hAnsi="Arial" w:cs="Arial"/>
          <w:shd w:val="clear" w:color="auto" w:fill="FFFFFF"/>
        </w:rPr>
        <w:t xml:space="preserve"> </w:t>
      </w:r>
      <w:r w:rsidRPr="00690E5E">
        <w:rPr>
          <w:rFonts w:ascii="Arial" w:hAnsi="Arial" w:cs="Arial"/>
          <w:shd w:val="clear" w:color="auto" w:fill="FFFFFF"/>
        </w:rPr>
        <w:t xml:space="preserve">hypothyroidism in humans and laboratory animals to explore </w:t>
      </w:r>
      <w:r w:rsidRPr="00B45F98">
        <w:rPr>
          <w:rFonts w:ascii="Arial" w:hAnsi="Arial" w:cs="Arial"/>
          <w:highlight w:val="yellow"/>
          <w:shd w:val="clear" w:color="auto" w:fill="FFFFFF"/>
        </w:rPr>
        <w:t>iodine as a modifiable risk factor</w:t>
      </w:r>
      <w:r w:rsidR="00690E5E" w:rsidRPr="00B45F98">
        <w:rPr>
          <w:rFonts w:ascii="Arial" w:hAnsi="Arial" w:cs="Arial"/>
          <w:highlight w:val="yellow"/>
          <w:shd w:val="clear" w:color="auto" w:fill="FFFFFF"/>
        </w:rPr>
        <w:t xml:space="preserve"> for autoimmune thyroiditis and hypothyroidism</w:t>
      </w:r>
      <w:r w:rsidR="00140D6E" w:rsidRPr="00690E5E">
        <w:rPr>
          <w:rFonts w:ascii="Arial" w:hAnsi="Arial" w:cs="Arial"/>
          <w:shd w:val="clear" w:color="auto" w:fill="FFFFFF"/>
        </w:rPr>
        <w:t xml:space="preserve">. </w:t>
      </w:r>
      <w:r w:rsidRPr="00690E5E">
        <w:rPr>
          <w:rFonts w:ascii="Arial" w:hAnsi="Arial" w:cs="Arial"/>
          <w:shd w:val="clear" w:color="auto" w:fill="FFFFFF"/>
        </w:rPr>
        <w:t xml:space="preserve">In a second aim we will use the </w:t>
      </w:r>
      <w:commentRangeStart w:id="0"/>
      <w:r w:rsidRPr="00690E5E">
        <w:rPr>
          <w:rFonts w:ascii="Arial" w:hAnsi="Arial" w:cs="Arial"/>
          <w:shd w:val="clear" w:color="auto" w:fill="FFFFFF"/>
        </w:rPr>
        <w:t>enormous database of past</w:t>
      </w:r>
      <w:commentRangeEnd w:id="0"/>
      <w:r w:rsidR="00B45F98">
        <w:rPr>
          <w:rStyle w:val="CommentReference"/>
          <w:rFonts w:asciiTheme="minorHAnsi" w:hAnsiTheme="minorHAnsi" w:cstheme="minorBidi"/>
        </w:rPr>
        <w:commentReference w:id="0"/>
      </w:r>
      <w:r w:rsidRPr="00690E5E">
        <w:rPr>
          <w:rFonts w:ascii="Arial" w:hAnsi="Arial" w:cs="Arial"/>
          <w:shd w:val="clear" w:color="auto" w:fill="FFFFFF"/>
        </w:rPr>
        <w:t xml:space="preserve"> testing results at MSUVDL to gain insight into recent trends in demographics and geographical distribution of hypothyroidism in dogs across North America</w:t>
      </w:r>
      <w:r w:rsidR="00140D6E" w:rsidRPr="00690E5E">
        <w:rPr>
          <w:rFonts w:ascii="Arial" w:hAnsi="Arial" w:cs="Arial"/>
          <w:shd w:val="clear" w:color="auto" w:fill="FFFFFF"/>
        </w:rPr>
        <w:t xml:space="preserve">. </w:t>
      </w:r>
      <w:r w:rsidRPr="00690E5E">
        <w:rPr>
          <w:rFonts w:ascii="Arial" w:hAnsi="Arial" w:cs="Arial"/>
          <w:shd w:val="clear" w:color="auto" w:fill="FFFFFF"/>
        </w:rPr>
        <w:t xml:space="preserve">This work builds upon unique strengths of MSUCVM in the veterinary community to discover novel strategies to decrease canine </w:t>
      </w:r>
      <w:proofErr w:type="gramStart"/>
      <w:r w:rsidRPr="00690E5E">
        <w:rPr>
          <w:rFonts w:ascii="Arial" w:hAnsi="Arial" w:cs="Arial"/>
          <w:shd w:val="clear" w:color="auto" w:fill="FFFFFF"/>
        </w:rPr>
        <w:t>hypothyroidism</w:t>
      </w:r>
      <w:proofErr w:type="gramEnd"/>
    </w:p>
    <w:p w14:paraId="3C4CD1FC" w14:textId="77777777" w:rsidR="005E0202" w:rsidRPr="00690E5E" w:rsidRDefault="005E0202" w:rsidP="00690E5E">
      <w:pPr>
        <w:jc w:val="both"/>
        <w:rPr>
          <w:rFonts w:ascii="Arial" w:hAnsi="Arial" w:cs="Arial"/>
        </w:rPr>
      </w:pPr>
    </w:p>
    <w:p w14:paraId="6A2091CD" w14:textId="1A89AA1E" w:rsidR="00140D6E" w:rsidRPr="00690E5E" w:rsidRDefault="00140D6E" w:rsidP="00690E5E">
      <w:pPr>
        <w:jc w:val="both"/>
        <w:rPr>
          <w:rFonts w:ascii="Arial" w:hAnsi="Arial" w:cs="Arial"/>
        </w:rPr>
      </w:pPr>
      <w:r w:rsidRPr="00690E5E">
        <w:rPr>
          <w:rFonts w:ascii="Arial" w:hAnsi="Arial" w:cs="Arial"/>
          <w:b/>
        </w:rPr>
        <w:t xml:space="preserve">Specific Aims: </w:t>
      </w:r>
      <w:r w:rsidRPr="00690E5E">
        <w:rPr>
          <w:rFonts w:ascii="Arial" w:hAnsi="Arial" w:cs="Arial"/>
        </w:rPr>
        <w:t>Hypothyroidism is the most common endocrine disorder in dogs and humans</w:t>
      </w:r>
      <w:r w:rsidR="00947ED0" w:rsidRPr="00690E5E">
        <w:rPr>
          <w:rFonts w:ascii="Arial" w:hAnsi="Arial" w:cs="Arial"/>
        </w:rPr>
        <w:t xml:space="preserve"> </w:t>
      </w:r>
      <w:r w:rsidR="00947ED0" w:rsidRPr="00397F76">
        <w:rPr>
          <w:rFonts w:ascii="Arial" w:hAnsi="Arial" w:cs="Arial"/>
        </w:rPr>
        <w:t>[</w:t>
      </w:r>
      <w:r w:rsidR="00E735EA" w:rsidRPr="00397F76">
        <w:rPr>
          <w:rFonts w:ascii="Arial" w:hAnsi="Arial" w:cs="Arial"/>
        </w:rPr>
        <w:t>5-7</w:t>
      </w:r>
      <w:r w:rsidR="00947ED0" w:rsidRPr="00397F76">
        <w:rPr>
          <w:rFonts w:ascii="Arial" w:hAnsi="Arial" w:cs="Arial"/>
        </w:rPr>
        <w:t>]</w:t>
      </w:r>
      <w:r w:rsidRPr="00397F76">
        <w:rPr>
          <w:rFonts w:ascii="Arial" w:hAnsi="Arial" w:cs="Arial"/>
        </w:rPr>
        <w:t>.</w:t>
      </w:r>
      <w:r w:rsidRPr="00690E5E">
        <w:rPr>
          <w:rFonts w:ascii="Arial" w:hAnsi="Arial" w:cs="Arial"/>
        </w:rPr>
        <w:t xml:space="preserve"> Iodine is critical </w:t>
      </w:r>
      <w:proofErr w:type="gramStart"/>
      <w:r w:rsidRPr="00690E5E">
        <w:rPr>
          <w:rFonts w:ascii="Arial" w:hAnsi="Arial" w:cs="Arial"/>
        </w:rPr>
        <w:t>for the production of</w:t>
      </w:r>
      <w:proofErr w:type="gramEnd"/>
      <w:r w:rsidRPr="00690E5E">
        <w:rPr>
          <w:rFonts w:ascii="Arial" w:hAnsi="Arial" w:cs="Arial"/>
        </w:rPr>
        <w:t xml:space="preserve"> thyroid hormones (T3 and T4)</w:t>
      </w:r>
      <w:r w:rsidR="00947ED0" w:rsidRPr="00690E5E">
        <w:rPr>
          <w:rFonts w:ascii="Arial" w:hAnsi="Arial" w:cs="Arial"/>
        </w:rPr>
        <w:t xml:space="preserve"> [</w:t>
      </w:r>
      <w:r w:rsidR="00E735EA">
        <w:rPr>
          <w:rFonts w:ascii="Arial" w:hAnsi="Arial" w:cs="Arial"/>
          <w:b/>
          <w:bCs/>
        </w:rPr>
        <w:t>5</w:t>
      </w:r>
      <w:r w:rsidR="00947ED0" w:rsidRPr="00690E5E">
        <w:rPr>
          <w:rFonts w:ascii="Arial" w:hAnsi="Arial" w:cs="Arial"/>
        </w:rPr>
        <w:t>]</w:t>
      </w:r>
      <w:r w:rsidRPr="00690E5E">
        <w:rPr>
          <w:rFonts w:ascii="Arial" w:hAnsi="Arial" w:cs="Arial"/>
        </w:rPr>
        <w:t>. Human and rodent studies have documented profound effects of dietary iodine on thyroid function – both in excess and deficiency</w:t>
      </w:r>
      <w:r w:rsidR="00947ED0" w:rsidRPr="00690E5E">
        <w:rPr>
          <w:rFonts w:ascii="Arial" w:hAnsi="Arial" w:cs="Arial"/>
        </w:rPr>
        <w:t xml:space="preserve"> </w:t>
      </w:r>
      <w:r w:rsidR="00947ED0" w:rsidRPr="00397F76">
        <w:rPr>
          <w:rFonts w:ascii="Arial" w:hAnsi="Arial" w:cs="Arial"/>
        </w:rPr>
        <w:t>[</w:t>
      </w:r>
      <w:r w:rsidR="00E735EA" w:rsidRPr="00397F76">
        <w:rPr>
          <w:rFonts w:ascii="Arial" w:hAnsi="Arial" w:cs="Arial"/>
        </w:rPr>
        <w:t>8-13</w:t>
      </w:r>
      <w:r w:rsidR="00947ED0" w:rsidRPr="00397F76">
        <w:rPr>
          <w:rFonts w:ascii="Arial" w:hAnsi="Arial" w:cs="Arial"/>
        </w:rPr>
        <w:t>]</w:t>
      </w:r>
      <w:r w:rsidRPr="00397F76">
        <w:rPr>
          <w:rFonts w:ascii="Arial" w:hAnsi="Arial" w:cs="Arial"/>
        </w:rPr>
        <w:t>.</w:t>
      </w:r>
      <w:r w:rsidRPr="00690E5E">
        <w:rPr>
          <w:rFonts w:ascii="Arial" w:hAnsi="Arial" w:cs="Arial"/>
        </w:rPr>
        <w:t xml:space="preserve">  This work investigates the relationship between iodine and thyroid disease in dogs through the following aim</w:t>
      </w:r>
      <w:r w:rsidR="00397F76">
        <w:rPr>
          <w:rFonts w:ascii="Arial" w:hAnsi="Arial" w:cs="Arial"/>
        </w:rPr>
        <w:t>s</w:t>
      </w:r>
      <w:r w:rsidRPr="00690E5E">
        <w:rPr>
          <w:rFonts w:ascii="Arial" w:hAnsi="Arial" w:cs="Arial"/>
        </w:rPr>
        <w:t xml:space="preserve">:  </w:t>
      </w:r>
      <w:r w:rsidRPr="00690E5E">
        <w:rPr>
          <w:rFonts w:ascii="Arial" w:hAnsi="Arial" w:cs="Arial"/>
          <w:b/>
        </w:rPr>
        <w:t>Aim 1: Determine serum iodine concentrations in normal dogs and dogs with autoimmune thyroiditis and hypothyroidism</w:t>
      </w:r>
      <w:r w:rsidRPr="00690E5E">
        <w:rPr>
          <w:rFonts w:ascii="Arial" w:hAnsi="Arial" w:cs="Arial"/>
        </w:rPr>
        <w:t>. Both deficient and excess dietary iodine can compromise thyroid function through decreased thyroid hormone synthesis</w:t>
      </w:r>
      <w:r w:rsidR="000743F3">
        <w:rPr>
          <w:rFonts w:ascii="Arial" w:hAnsi="Arial" w:cs="Arial"/>
        </w:rPr>
        <w:t xml:space="preserve"> </w:t>
      </w:r>
      <w:r w:rsidR="000743F3" w:rsidRPr="00397F76">
        <w:rPr>
          <w:rFonts w:ascii="Arial" w:hAnsi="Arial" w:cs="Arial"/>
        </w:rPr>
        <w:t>[</w:t>
      </w:r>
      <w:r w:rsidR="00E735EA" w:rsidRPr="00397F76">
        <w:rPr>
          <w:rFonts w:ascii="Arial" w:hAnsi="Arial" w:cs="Arial"/>
        </w:rPr>
        <w:t>5</w:t>
      </w:r>
      <w:r w:rsidR="000743F3" w:rsidRPr="00397F76">
        <w:rPr>
          <w:rFonts w:ascii="Arial" w:hAnsi="Arial" w:cs="Arial"/>
        </w:rPr>
        <w:t>]</w:t>
      </w:r>
      <w:r w:rsidRPr="00690E5E">
        <w:rPr>
          <w:rFonts w:ascii="Arial" w:hAnsi="Arial" w:cs="Arial"/>
        </w:rPr>
        <w:t xml:space="preserve"> and increased autoimmune thyroid disease</w:t>
      </w:r>
      <w:r w:rsidR="000743F3">
        <w:rPr>
          <w:rFonts w:ascii="Arial" w:hAnsi="Arial" w:cs="Arial"/>
        </w:rPr>
        <w:t xml:space="preserve"> </w:t>
      </w:r>
      <w:r w:rsidR="000743F3" w:rsidRPr="00397F76">
        <w:rPr>
          <w:rFonts w:ascii="Arial" w:hAnsi="Arial" w:cs="Arial"/>
        </w:rPr>
        <w:t>[</w:t>
      </w:r>
      <w:r w:rsidR="00E735EA" w:rsidRPr="00397F76">
        <w:rPr>
          <w:rFonts w:ascii="Arial" w:hAnsi="Arial" w:cs="Arial"/>
        </w:rPr>
        <w:t>8</w:t>
      </w:r>
      <w:r w:rsidR="007670EC" w:rsidRPr="00397F76">
        <w:rPr>
          <w:rFonts w:ascii="Arial" w:hAnsi="Arial" w:cs="Arial"/>
        </w:rPr>
        <w:t>]</w:t>
      </w:r>
      <w:r w:rsidRPr="00690E5E">
        <w:rPr>
          <w:rFonts w:ascii="Arial" w:hAnsi="Arial" w:cs="Arial"/>
        </w:rPr>
        <w:t xml:space="preserve"> (the major cause of canine hypothyroidism</w:t>
      </w:r>
      <w:r w:rsidR="007670EC">
        <w:rPr>
          <w:rFonts w:ascii="Arial" w:hAnsi="Arial" w:cs="Arial"/>
        </w:rPr>
        <w:t xml:space="preserve"> </w:t>
      </w:r>
      <w:r w:rsidR="007670EC" w:rsidRPr="00397F76">
        <w:rPr>
          <w:rFonts w:ascii="Arial" w:hAnsi="Arial" w:cs="Arial"/>
        </w:rPr>
        <w:t>[</w:t>
      </w:r>
      <w:r w:rsidR="00E735EA" w:rsidRPr="00397F76">
        <w:rPr>
          <w:rFonts w:ascii="Arial" w:hAnsi="Arial" w:cs="Arial"/>
        </w:rPr>
        <w:t>7,14]</w:t>
      </w:r>
      <w:r w:rsidRPr="00397F76">
        <w:rPr>
          <w:rFonts w:ascii="Arial" w:hAnsi="Arial" w:cs="Arial"/>
        </w:rPr>
        <w:t>).</w:t>
      </w:r>
      <w:r w:rsidRPr="00690E5E">
        <w:rPr>
          <w:rFonts w:ascii="Arial" w:hAnsi="Arial" w:cs="Arial"/>
        </w:rPr>
        <w:t xml:space="preserve"> We will document iodine concentrations in sera from dogs with normal thyroid function vs. dogs with autoimmune thyroid disease and/or hypothyroidism. </w:t>
      </w:r>
      <w:r w:rsidRPr="004F11B7">
        <w:rPr>
          <w:rFonts w:ascii="Arial" w:hAnsi="Arial" w:cs="Arial"/>
          <w:highlight w:val="yellow"/>
        </w:rPr>
        <w:t>Our hypothesis is that serum iodine will be higher in dogs with thyroid disease as has been shown in human populations and laboratory animals</w:t>
      </w:r>
      <w:r w:rsidR="00051BC5">
        <w:rPr>
          <w:rFonts w:ascii="Arial" w:hAnsi="Arial" w:cs="Arial"/>
        </w:rPr>
        <w:t xml:space="preserve"> </w:t>
      </w:r>
      <w:r w:rsidR="00051BC5" w:rsidRPr="00397F76">
        <w:rPr>
          <w:rFonts w:ascii="Arial" w:hAnsi="Arial" w:cs="Arial"/>
        </w:rPr>
        <w:t>[</w:t>
      </w:r>
      <w:r w:rsidR="00E735EA" w:rsidRPr="00397F76">
        <w:rPr>
          <w:rFonts w:ascii="Arial" w:hAnsi="Arial" w:cs="Arial"/>
        </w:rPr>
        <w:t>8,1</w:t>
      </w:r>
      <w:r w:rsidR="00245E4E" w:rsidRPr="00397F76">
        <w:rPr>
          <w:rFonts w:ascii="Arial" w:hAnsi="Arial" w:cs="Arial"/>
        </w:rPr>
        <w:t>5</w:t>
      </w:r>
      <w:r w:rsidR="00051BC5" w:rsidRPr="00397F76">
        <w:rPr>
          <w:rFonts w:ascii="Arial" w:hAnsi="Arial" w:cs="Arial"/>
        </w:rPr>
        <w:t>]</w:t>
      </w:r>
      <w:r w:rsidRPr="00397F76">
        <w:rPr>
          <w:rFonts w:ascii="Arial" w:hAnsi="Arial" w:cs="Arial"/>
        </w:rPr>
        <w:t>.</w:t>
      </w:r>
      <w:r w:rsidRPr="00690E5E">
        <w:rPr>
          <w:rFonts w:ascii="Arial" w:hAnsi="Arial" w:cs="Arial"/>
        </w:rPr>
        <w:t xml:space="preserve"> We also plan to identify </w:t>
      </w:r>
      <w:r w:rsidR="0004620E">
        <w:rPr>
          <w:rFonts w:ascii="Arial" w:hAnsi="Arial" w:cs="Arial"/>
        </w:rPr>
        <w:t>dogs</w:t>
      </w:r>
      <w:r w:rsidRPr="00690E5E">
        <w:rPr>
          <w:rFonts w:ascii="Arial" w:hAnsi="Arial" w:cs="Arial"/>
        </w:rPr>
        <w:t xml:space="preserve"> with high and low iodine results to allow future study of dietary and geographic</w:t>
      </w:r>
      <w:r w:rsidR="0080636E" w:rsidRPr="00690E5E">
        <w:rPr>
          <w:rFonts w:ascii="Arial" w:hAnsi="Arial" w:cs="Arial"/>
          <w:b/>
        </w:rPr>
        <w:t xml:space="preserve"> </w:t>
      </w:r>
      <w:r w:rsidR="0080636E" w:rsidRPr="00690E5E">
        <w:rPr>
          <w:rFonts w:ascii="Arial" w:hAnsi="Arial" w:cs="Arial"/>
          <w:bCs/>
        </w:rPr>
        <w:t xml:space="preserve">risk factors for the disease.  </w:t>
      </w:r>
      <w:r w:rsidRPr="00690E5E">
        <w:rPr>
          <w:rFonts w:ascii="Arial" w:hAnsi="Arial" w:cs="Arial"/>
          <w:b/>
        </w:rPr>
        <w:t>Aim 2:  Characterize historical trends in canine hypothyroidism using retrospective testing data</w:t>
      </w:r>
      <w:r w:rsidRPr="00690E5E">
        <w:rPr>
          <w:rFonts w:ascii="Arial" w:hAnsi="Arial" w:cs="Arial"/>
        </w:rPr>
        <w:t xml:space="preserve">. The </w:t>
      </w:r>
      <w:r w:rsidR="0004620E">
        <w:rPr>
          <w:rFonts w:ascii="Arial" w:hAnsi="Arial" w:cs="Arial"/>
        </w:rPr>
        <w:t>MSUVDL</w:t>
      </w:r>
      <w:r w:rsidRPr="00690E5E">
        <w:rPr>
          <w:rFonts w:ascii="Arial" w:hAnsi="Arial" w:cs="Arial"/>
        </w:rPr>
        <w:t xml:space="preserve"> developed the now commonly used canine diagnostic thyroid panel and receives plentiful submissions for thyroid testing in dogs of </w:t>
      </w:r>
      <w:r w:rsidR="0004620E">
        <w:rPr>
          <w:rFonts w:ascii="Arial" w:hAnsi="Arial" w:cs="Arial"/>
        </w:rPr>
        <w:t xml:space="preserve">nearly </w:t>
      </w:r>
      <w:r w:rsidRPr="00690E5E">
        <w:rPr>
          <w:rFonts w:ascii="Arial" w:hAnsi="Arial" w:cs="Arial"/>
        </w:rPr>
        <w:t>all breeds and ages from across the United States and Canada</w:t>
      </w:r>
      <w:r w:rsidR="00051BC5">
        <w:rPr>
          <w:rFonts w:ascii="Arial" w:hAnsi="Arial" w:cs="Arial"/>
        </w:rPr>
        <w:t xml:space="preserve"> </w:t>
      </w:r>
      <w:r w:rsidR="00051BC5" w:rsidRPr="00397F76">
        <w:rPr>
          <w:rFonts w:ascii="Arial" w:hAnsi="Arial" w:cs="Arial"/>
        </w:rPr>
        <w:t>[</w:t>
      </w:r>
      <w:r w:rsidR="00E735EA" w:rsidRPr="00397F76">
        <w:rPr>
          <w:rFonts w:ascii="Arial" w:hAnsi="Arial" w:cs="Arial"/>
        </w:rPr>
        <w:t>3,4</w:t>
      </w:r>
      <w:r w:rsidR="00051BC5" w:rsidRPr="00397F76">
        <w:rPr>
          <w:rFonts w:ascii="Arial" w:hAnsi="Arial" w:cs="Arial"/>
        </w:rPr>
        <w:t>]</w:t>
      </w:r>
      <w:r w:rsidRPr="00397F76">
        <w:rPr>
          <w:rFonts w:ascii="Arial" w:hAnsi="Arial" w:cs="Arial"/>
        </w:rPr>
        <w:t>.</w:t>
      </w:r>
      <w:r w:rsidRPr="00690E5E">
        <w:rPr>
          <w:rFonts w:ascii="Arial" w:hAnsi="Arial" w:cs="Arial"/>
        </w:rPr>
        <w:t xml:space="preserve"> A census of testing over the past 10 years indicates a database of over 500,000 diagnostic thyroid profiles in dogs during that period. </w:t>
      </w:r>
      <w:r w:rsidRPr="004F11B7">
        <w:rPr>
          <w:rFonts w:ascii="Arial" w:hAnsi="Arial" w:cs="Arial"/>
          <w:highlight w:val="yellow"/>
        </w:rPr>
        <w:t>We would like to use this resource to update and expand past work correlating incidence of canine hypothyroidism with breed, age, sex, reproductive status and geographic location</w:t>
      </w:r>
      <w:r w:rsidRPr="00690E5E">
        <w:rPr>
          <w:rFonts w:ascii="Arial" w:hAnsi="Arial" w:cs="Arial"/>
        </w:rPr>
        <w:t xml:space="preserve">. A </w:t>
      </w:r>
      <w:proofErr w:type="gramStart"/>
      <w:r w:rsidRPr="00690E5E">
        <w:rPr>
          <w:rFonts w:ascii="Arial" w:hAnsi="Arial" w:cs="Arial"/>
        </w:rPr>
        <w:t>long term</w:t>
      </w:r>
      <w:proofErr w:type="gramEnd"/>
      <w:r w:rsidRPr="00690E5E">
        <w:rPr>
          <w:rFonts w:ascii="Arial" w:hAnsi="Arial" w:cs="Arial"/>
        </w:rPr>
        <w:t xml:space="preserve"> goal is to identify clusters of canine hypothyroidism and use these to investigate modifiable risk factors such as iodine status.</w:t>
      </w:r>
    </w:p>
    <w:p w14:paraId="66E13FC1" w14:textId="77777777" w:rsidR="00690E5E" w:rsidRPr="00690E5E" w:rsidRDefault="00690E5E" w:rsidP="00690E5E">
      <w:pPr>
        <w:jc w:val="both"/>
        <w:rPr>
          <w:rFonts w:ascii="Arial" w:hAnsi="Arial" w:cs="Arial"/>
          <w:b/>
        </w:rPr>
      </w:pPr>
    </w:p>
    <w:p w14:paraId="03A43EC9" w14:textId="4F6DBF47" w:rsidR="00140D6E" w:rsidRPr="00690E5E" w:rsidRDefault="00140D6E" w:rsidP="00690E5E">
      <w:pPr>
        <w:jc w:val="both"/>
        <w:rPr>
          <w:rFonts w:ascii="Arial" w:hAnsi="Arial" w:cs="Arial"/>
        </w:rPr>
      </w:pPr>
      <w:r w:rsidRPr="00690E5E">
        <w:rPr>
          <w:rFonts w:ascii="Arial" w:hAnsi="Arial" w:cs="Arial"/>
          <w:b/>
        </w:rPr>
        <w:t>Significance</w:t>
      </w:r>
      <w:r w:rsidR="00391DB9" w:rsidRPr="00690E5E">
        <w:rPr>
          <w:rFonts w:ascii="Arial" w:hAnsi="Arial" w:cs="Arial"/>
          <w:b/>
        </w:rPr>
        <w:t xml:space="preserve"> and Impact</w:t>
      </w:r>
      <w:r w:rsidRPr="00690E5E">
        <w:rPr>
          <w:rFonts w:ascii="Arial" w:hAnsi="Arial" w:cs="Arial"/>
          <w:b/>
        </w:rPr>
        <w:t xml:space="preserve">: </w:t>
      </w:r>
      <w:r w:rsidRPr="00690E5E">
        <w:rPr>
          <w:rFonts w:ascii="Arial" w:hAnsi="Arial" w:cs="Arial"/>
        </w:rPr>
        <w:t>This work</w:t>
      </w:r>
      <w:r w:rsidR="006439C0" w:rsidRPr="00690E5E">
        <w:rPr>
          <w:rFonts w:ascii="Arial" w:hAnsi="Arial" w:cs="Arial"/>
        </w:rPr>
        <w:t xml:space="preserve"> </w:t>
      </w:r>
      <w:r w:rsidRPr="00690E5E">
        <w:rPr>
          <w:rFonts w:ascii="Arial" w:hAnsi="Arial" w:cs="Arial"/>
        </w:rPr>
        <w:t>will provide critical information concerning modifiable risk factors for hypothyroidism in dogs. This will underpin new clinical tests and trials to better diagnose and prevent canine hypothyroidism</w:t>
      </w:r>
      <w:r w:rsidR="00B57DE9">
        <w:rPr>
          <w:rFonts w:ascii="Arial" w:hAnsi="Arial" w:cs="Arial"/>
        </w:rPr>
        <w:t xml:space="preserve">.  </w:t>
      </w:r>
      <w:r w:rsidR="00B57DE9" w:rsidRPr="00B57DE9">
        <w:rPr>
          <w:rFonts w:ascii="Arial" w:hAnsi="Arial" w:cs="Arial"/>
          <w:sz w:val="22"/>
          <w:u w:val="single"/>
        </w:rPr>
        <w:t>This work offers immediate and tangible improvements in canine health by identifying previously unknown causes of hypothyroidism in dogs.</w:t>
      </w:r>
    </w:p>
    <w:p w14:paraId="4F094B9B" w14:textId="77777777" w:rsidR="00140D6E" w:rsidRPr="00690E5E" w:rsidRDefault="00140D6E" w:rsidP="00690E5E">
      <w:pPr>
        <w:jc w:val="both"/>
        <w:rPr>
          <w:rFonts w:ascii="Arial" w:hAnsi="Arial" w:cs="Arial"/>
          <w:b/>
        </w:rPr>
      </w:pPr>
    </w:p>
    <w:p w14:paraId="77590904" w14:textId="30E4FB09" w:rsidR="00094E84" w:rsidRPr="00690E5E" w:rsidRDefault="00140D6E" w:rsidP="00690E5E">
      <w:pPr>
        <w:jc w:val="both"/>
        <w:rPr>
          <w:rFonts w:ascii="Arial" w:hAnsi="Arial" w:cs="Arial"/>
          <w:b/>
        </w:rPr>
      </w:pPr>
      <w:r w:rsidRPr="00690E5E">
        <w:rPr>
          <w:rFonts w:ascii="Arial" w:hAnsi="Arial" w:cs="Arial"/>
          <w:b/>
        </w:rPr>
        <w:t xml:space="preserve">Method: </w:t>
      </w:r>
    </w:p>
    <w:p w14:paraId="6F8C0D32" w14:textId="2E255541" w:rsidR="000D09F9" w:rsidRPr="00690E5E" w:rsidRDefault="0085601C" w:rsidP="00690E5E">
      <w:pPr>
        <w:jc w:val="both"/>
        <w:rPr>
          <w:rFonts w:ascii="Arial" w:hAnsi="Arial" w:cs="Arial"/>
          <w:b/>
        </w:rPr>
      </w:pPr>
      <w:r w:rsidRPr="00690E5E">
        <w:rPr>
          <w:rFonts w:ascii="Arial" w:hAnsi="Arial" w:cs="Arial"/>
          <w:b/>
        </w:rPr>
        <w:t>Aim</w:t>
      </w:r>
      <w:r w:rsidR="00094E84" w:rsidRPr="00690E5E">
        <w:rPr>
          <w:rFonts w:ascii="Arial" w:hAnsi="Arial" w:cs="Arial"/>
          <w:b/>
        </w:rPr>
        <w:t xml:space="preserve"> 1: </w:t>
      </w:r>
      <w:r w:rsidR="000D09F9" w:rsidRPr="00690E5E">
        <w:rPr>
          <w:rFonts w:ascii="Arial" w:hAnsi="Arial" w:cs="Arial"/>
          <w:b/>
        </w:rPr>
        <w:t>Determine serum iodine concentrations in normal dogs and dogs with autoimmune thyroiditis and hypothyroidism</w:t>
      </w:r>
      <w:r w:rsidR="000D09F9" w:rsidRPr="00690E5E">
        <w:rPr>
          <w:rFonts w:ascii="Arial" w:hAnsi="Arial" w:cs="Arial"/>
        </w:rPr>
        <w:t>.</w:t>
      </w:r>
    </w:p>
    <w:p w14:paraId="14005C4D" w14:textId="74292676" w:rsidR="003D24A7" w:rsidRPr="00690E5E" w:rsidRDefault="000D09F9" w:rsidP="00690E5E">
      <w:pPr>
        <w:jc w:val="both"/>
        <w:rPr>
          <w:rFonts w:ascii="Arial" w:hAnsi="Arial" w:cs="Arial"/>
        </w:rPr>
      </w:pPr>
      <w:r w:rsidRPr="00690E5E">
        <w:rPr>
          <w:rFonts w:ascii="Arial" w:hAnsi="Arial" w:cs="Arial"/>
          <w:i/>
          <w:iCs/>
        </w:rPr>
        <w:t>Overview:</w:t>
      </w:r>
      <w:r w:rsidRPr="00690E5E">
        <w:rPr>
          <w:rFonts w:ascii="Arial" w:hAnsi="Arial" w:cs="Arial"/>
        </w:rPr>
        <w:t xml:space="preserve">  Synthesis of thyroid hormones is the main use of iodine in the body</w:t>
      </w:r>
      <w:r w:rsidR="0056449C">
        <w:rPr>
          <w:rFonts w:ascii="Arial" w:hAnsi="Arial" w:cs="Arial"/>
        </w:rPr>
        <w:t xml:space="preserve"> </w:t>
      </w:r>
      <w:r w:rsidR="0056449C" w:rsidRPr="00397F76">
        <w:rPr>
          <w:rFonts w:ascii="Arial" w:hAnsi="Arial" w:cs="Arial"/>
        </w:rPr>
        <w:t>[</w:t>
      </w:r>
      <w:r w:rsidR="00E735EA" w:rsidRPr="00397F76">
        <w:rPr>
          <w:rFonts w:ascii="Arial" w:hAnsi="Arial" w:cs="Arial"/>
        </w:rPr>
        <w:t>5</w:t>
      </w:r>
      <w:r w:rsidR="0056449C" w:rsidRPr="00397F76">
        <w:rPr>
          <w:rFonts w:ascii="Arial" w:hAnsi="Arial" w:cs="Arial"/>
        </w:rPr>
        <w:t>]</w:t>
      </w:r>
      <w:r w:rsidRPr="00397F76">
        <w:rPr>
          <w:rFonts w:ascii="Arial" w:hAnsi="Arial" w:cs="Arial"/>
        </w:rPr>
        <w:t>.</w:t>
      </w:r>
      <w:r w:rsidRPr="00690E5E">
        <w:rPr>
          <w:rFonts w:ascii="Arial" w:hAnsi="Arial" w:cs="Arial"/>
        </w:rPr>
        <w:t xml:space="preserve">  </w:t>
      </w:r>
      <w:r w:rsidR="002A1267" w:rsidRPr="00690E5E">
        <w:rPr>
          <w:rFonts w:ascii="Arial" w:hAnsi="Arial" w:cs="Arial"/>
        </w:rPr>
        <w:t>L</w:t>
      </w:r>
      <w:r w:rsidRPr="00690E5E">
        <w:rPr>
          <w:rFonts w:ascii="Arial" w:hAnsi="Arial" w:cs="Arial"/>
        </w:rPr>
        <w:t xml:space="preserve">ow iodine intake results in a failure of thyroid hormone production and accumulation of precursors of thyroid hormone in the thyroid follicles leading to goiter.  Paradoxically, more recent data indicate that increased </w:t>
      </w:r>
      <w:r w:rsidR="002A1267" w:rsidRPr="00690E5E">
        <w:rPr>
          <w:rFonts w:ascii="Arial" w:hAnsi="Arial" w:cs="Arial"/>
        </w:rPr>
        <w:t xml:space="preserve">iodine </w:t>
      </w:r>
      <w:r w:rsidR="002A1267" w:rsidRPr="00690E5E">
        <w:rPr>
          <w:rFonts w:ascii="Arial" w:hAnsi="Arial" w:cs="Arial"/>
        </w:rPr>
        <w:lastRenderedPageBreak/>
        <w:t>intake can lead to hypothyroidism as well</w:t>
      </w:r>
      <w:r w:rsidR="0056449C">
        <w:rPr>
          <w:rFonts w:ascii="Arial" w:hAnsi="Arial" w:cs="Arial"/>
        </w:rPr>
        <w:t xml:space="preserve"> - through increased autoimmune disease</w:t>
      </w:r>
      <w:r w:rsidR="0080636E" w:rsidRPr="00690E5E">
        <w:rPr>
          <w:rFonts w:ascii="Arial" w:hAnsi="Arial" w:cs="Arial"/>
        </w:rPr>
        <w:t xml:space="preserve"> </w:t>
      </w:r>
      <w:r w:rsidR="00E735EA" w:rsidRPr="00397F76">
        <w:rPr>
          <w:rFonts w:ascii="Arial" w:hAnsi="Arial" w:cs="Arial"/>
        </w:rPr>
        <w:t>[8-13]</w:t>
      </w:r>
      <w:r w:rsidR="002A1267" w:rsidRPr="00397F76">
        <w:rPr>
          <w:rFonts w:ascii="Arial" w:hAnsi="Arial" w:cs="Arial"/>
        </w:rPr>
        <w:t>.</w:t>
      </w:r>
      <w:r w:rsidR="002A1267" w:rsidRPr="00690E5E">
        <w:rPr>
          <w:rFonts w:ascii="Arial" w:hAnsi="Arial" w:cs="Arial"/>
        </w:rPr>
        <w:t xml:space="preserve">  </w:t>
      </w:r>
      <w:r w:rsidR="00AB67DC">
        <w:rPr>
          <w:rFonts w:ascii="Arial" w:hAnsi="Arial" w:cs="Arial"/>
        </w:rPr>
        <w:t>I</w:t>
      </w:r>
      <w:r w:rsidRPr="00690E5E">
        <w:rPr>
          <w:rFonts w:ascii="Arial" w:hAnsi="Arial" w:cs="Arial"/>
        </w:rPr>
        <w:t xml:space="preserve">odination of thyroid proteins </w:t>
      </w:r>
      <w:r w:rsidR="002A1267" w:rsidRPr="00690E5E">
        <w:rPr>
          <w:rFonts w:ascii="Arial" w:hAnsi="Arial" w:cs="Arial"/>
        </w:rPr>
        <w:t xml:space="preserve">is thought to increase </w:t>
      </w:r>
      <w:r w:rsidRPr="00690E5E">
        <w:rPr>
          <w:rFonts w:ascii="Arial" w:hAnsi="Arial" w:cs="Arial"/>
        </w:rPr>
        <w:t>the</w:t>
      </w:r>
      <w:r w:rsidR="00AB67DC">
        <w:rPr>
          <w:rFonts w:ascii="Arial" w:hAnsi="Arial" w:cs="Arial"/>
        </w:rPr>
        <w:t>ir</w:t>
      </w:r>
      <w:r w:rsidRPr="00690E5E">
        <w:rPr>
          <w:rFonts w:ascii="Arial" w:hAnsi="Arial" w:cs="Arial"/>
        </w:rPr>
        <w:t xml:space="preserve"> autoantigenicity predisposing to autoimmune thyroiditis</w:t>
      </w:r>
      <w:r w:rsidR="0080636E" w:rsidRPr="00690E5E">
        <w:rPr>
          <w:rFonts w:ascii="Arial" w:hAnsi="Arial" w:cs="Arial"/>
        </w:rPr>
        <w:t xml:space="preserve"> </w:t>
      </w:r>
      <w:r w:rsidR="0056449C" w:rsidRPr="00397F76">
        <w:rPr>
          <w:rFonts w:ascii="Arial" w:hAnsi="Arial" w:cs="Arial"/>
        </w:rPr>
        <w:t>[</w:t>
      </w:r>
      <w:r w:rsidR="00E735EA" w:rsidRPr="00397F76">
        <w:rPr>
          <w:rFonts w:ascii="Arial" w:hAnsi="Arial" w:cs="Arial"/>
        </w:rPr>
        <w:t>1</w:t>
      </w:r>
      <w:r w:rsidR="00245E4E" w:rsidRPr="00397F76">
        <w:rPr>
          <w:rFonts w:ascii="Arial" w:hAnsi="Arial" w:cs="Arial"/>
        </w:rPr>
        <w:t>6</w:t>
      </w:r>
      <w:r w:rsidR="00E735EA" w:rsidRPr="00397F76">
        <w:rPr>
          <w:rFonts w:ascii="Arial" w:hAnsi="Arial" w:cs="Arial"/>
        </w:rPr>
        <w:t>-2</w:t>
      </w:r>
      <w:r w:rsidR="00245E4E" w:rsidRPr="00397F76">
        <w:rPr>
          <w:rFonts w:ascii="Arial" w:hAnsi="Arial" w:cs="Arial"/>
        </w:rPr>
        <w:t>1</w:t>
      </w:r>
      <w:r w:rsidR="0056449C" w:rsidRPr="00397F76">
        <w:rPr>
          <w:rFonts w:ascii="Arial" w:hAnsi="Arial" w:cs="Arial"/>
        </w:rPr>
        <w:t>]</w:t>
      </w:r>
      <w:r w:rsidRPr="00690E5E">
        <w:rPr>
          <w:rFonts w:ascii="Arial" w:hAnsi="Arial" w:cs="Arial"/>
        </w:rPr>
        <w:t xml:space="preserve"> – the main cause of hypothyroidism in dogs</w:t>
      </w:r>
      <w:r w:rsidR="0056449C">
        <w:rPr>
          <w:rFonts w:ascii="Arial" w:hAnsi="Arial" w:cs="Arial"/>
        </w:rPr>
        <w:t xml:space="preserve"> </w:t>
      </w:r>
      <w:r w:rsidR="0056449C" w:rsidRPr="00397F76">
        <w:rPr>
          <w:rFonts w:ascii="Arial" w:hAnsi="Arial" w:cs="Arial"/>
        </w:rPr>
        <w:t>[</w:t>
      </w:r>
      <w:r w:rsidR="00E735EA" w:rsidRPr="00397F76">
        <w:rPr>
          <w:rFonts w:ascii="Arial" w:hAnsi="Arial" w:cs="Arial"/>
        </w:rPr>
        <w:t>3</w:t>
      </w:r>
      <w:r w:rsidR="00134A8E" w:rsidRPr="00397F76">
        <w:rPr>
          <w:rFonts w:ascii="Arial" w:hAnsi="Arial" w:cs="Arial"/>
        </w:rPr>
        <w:t>]</w:t>
      </w:r>
      <w:r w:rsidRPr="00690E5E">
        <w:rPr>
          <w:rFonts w:ascii="Arial" w:hAnsi="Arial" w:cs="Arial"/>
        </w:rPr>
        <w:t xml:space="preserve"> and humans</w:t>
      </w:r>
      <w:r w:rsidR="00316814" w:rsidRPr="00690E5E">
        <w:rPr>
          <w:rFonts w:ascii="Arial" w:hAnsi="Arial" w:cs="Arial"/>
        </w:rPr>
        <w:t xml:space="preserve"> </w:t>
      </w:r>
      <w:r w:rsidR="0056449C" w:rsidRPr="00397F76">
        <w:rPr>
          <w:rFonts w:ascii="Arial" w:hAnsi="Arial" w:cs="Arial"/>
        </w:rPr>
        <w:t>[</w:t>
      </w:r>
      <w:r w:rsidR="00E735EA" w:rsidRPr="00397F76">
        <w:rPr>
          <w:rFonts w:ascii="Arial" w:hAnsi="Arial" w:cs="Arial"/>
        </w:rPr>
        <w:t>1</w:t>
      </w:r>
      <w:r w:rsidR="00245E4E" w:rsidRPr="00397F76">
        <w:rPr>
          <w:rFonts w:ascii="Arial" w:hAnsi="Arial" w:cs="Arial"/>
        </w:rPr>
        <w:t>6</w:t>
      </w:r>
      <w:r w:rsidR="00E735EA" w:rsidRPr="00397F76">
        <w:rPr>
          <w:rFonts w:ascii="Arial" w:hAnsi="Arial" w:cs="Arial"/>
        </w:rPr>
        <w:t>,2</w:t>
      </w:r>
      <w:r w:rsidR="00245E4E" w:rsidRPr="00397F76">
        <w:rPr>
          <w:rFonts w:ascii="Arial" w:hAnsi="Arial" w:cs="Arial"/>
        </w:rPr>
        <w:t>2</w:t>
      </w:r>
      <w:r w:rsidR="0056449C" w:rsidRPr="00397F76">
        <w:rPr>
          <w:rFonts w:ascii="Arial" w:hAnsi="Arial" w:cs="Arial"/>
        </w:rPr>
        <w:t>]</w:t>
      </w:r>
      <w:r w:rsidRPr="00397F76">
        <w:rPr>
          <w:rFonts w:ascii="Arial" w:hAnsi="Arial" w:cs="Arial"/>
        </w:rPr>
        <w:t>.</w:t>
      </w:r>
      <w:r w:rsidR="003D24A7" w:rsidRPr="00690E5E">
        <w:rPr>
          <w:rFonts w:ascii="Arial" w:hAnsi="Arial" w:cs="Arial"/>
        </w:rPr>
        <w:t xml:space="preserve"> </w:t>
      </w:r>
      <w:r w:rsidR="00096AE2" w:rsidRPr="00690E5E">
        <w:rPr>
          <w:rFonts w:ascii="Arial" w:hAnsi="Arial" w:cs="Arial"/>
        </w:rPr>
        <w:t xml:space="preserve"> Our own preliminary data support this</w:t>
      </w:r>
      <w:r w:rsidR="00316814" w:rsidRPr="00690E5E">
        <w:rPr>
          <w:rFonts w:ascii="Arial" w:hAnsi="Arial" w:cs="Arial"/>
        </w:rPr>
        <w:t xml:space="preserve"> link between increased iodine and hypothyroidism </w:t>
      </w:r>
      <w:r w:rsidR="00096AE2" w:rsidRPr="00690E5E">
        <w:rPr>
          <w:rFonts w:ascii="Arial" w:hAnsi="Arial" w:cs="Arial"/>
        </w:rPr>
        <w:t>(</w:t>
      </w:r>
      <w:r w:rsidR="00096AE2" w:rsidRPr="00690E5E">
        <w:rPr>
          <w:rFonts w:ascii="Arial" w:hAnsi="Arial" w:cs="Arial"/>
          <w:b/>
          <w:bCs/>
        </w:rPr>
        <w:t>Table 1</w:t>
      </w:r>
      <w:r w:rsidR="00096AE2" w:rsidRPr="00690E5E">
        <w:rPr>
          <w:rFonts w:ascii="Arial" w:hAnsi="Arial" w:cs="Arial"/>
        </w:rPr>
        <w:t>)</w:t>
      </w:r>
      <w:r w:rsidR="000F127A" w:rsidRPr="00690E5E">
        <w:rPr>
          <w:rFonts w:ascii="Arial" w:hAnsi="Arial" w:cs="Arial"/>
        </w:rPr>
        <w:t>.</w:t>
      </w:r>
      <w:r w:rsidR="003D24A7" w:rsidRPr="00690E5E">
        <w:rPr>
          <w:rFonts w:ascii="Arial" w:hAnsi="Arial" w:cs="Arial"/>
        </w:rPr>
        <w:t xml:space="preserve"> In this aim, we will </w:t>
      </w:r>
      <w:r w:rsidR="00AB67DC">
        <w:rPr>
          <w:rFonts w:ascii="Arial" w:hAnsi="Arial" w:cs="Arial"/>
        </w:rPr>
        <w:t xml:space="preserve">measure iodine in dogs </w:t>
      </w:r>
      <w:r w:rsidR="000F127A" w:rsidRPr="00690E5E">
        <w:rPr>
          <w:rFonts w:ascii="Arial" w:hAnsi="Arial" w:cs="Arial"/>
        </w:rPr>
        <w:t>with</w:t>
      </w:r>
      <w:r w:rsidR="00140D6E" w:rsidRPr="00690E5E">
        <w:rPr>
          <w:rFonts w:ascii="Arial" w:hAnsi="Arial" w:cs="Arial"/>
        </w:rPr>
        <w:t xml:space="preserve"> normal thyroid function and dogs with autoimmune thyroiditis</w:t>
      </w:r>
      <w:r w:rsidR="000F127A" w:rsidRPr="00690E5E">
        <w:rPr>
          <w:rFonts w:ascii="Arial" w:hAnsi="Arial" w:cs="Arial"/>
        </w:rPr>
        <w:t xml:space="preserve"> and hypothyroidism</w:t>
      </w:r>
      <w:r w:rsidR="002A1267" w:rsidRPr="00690E5E">
        <w:rPr>
          <w:rFonts w:ascii="Arial" w:hAnsi="Arial" w:cs="Arial"/>
        </w:rPr>
        <w:t xml:space="preserve">.  </w:t>
      </w:r>
      <w:r w:rsidR="003D24A7" w:rsidRPr="00690E5E">
        <w:rPr>
          <w:rFonts w:ascii="Arial" w:hAnsi="Arial" w:cs="Arial"/>
        </w:rPr>
        <w:t xml:space="preserve">This will result in a diagnostic reference interval for serum iodine and </w:t>
      </w:r>
      <w:r w:rsidR="002E737D">
        <w:rPr>
          <w:rFonts w:ascii="Arial" w:hAnsi="Arial" w:cs="Arial"/>
        </w:rPr>
        <w:t xml:space="preserve">will </w:t>
      </w:r>
      <w:r w:rsidR="00AB67DC">
        <w:rPr>
          <w:rFonts w:ascii="Arial" w:hAnsi="Arial" w:cs="Arial"/>
        </w:rPr>
        <w:t xml:space="preserve">test </w:t>
      </w:r>
      <w:r w:rsidR="003D24A7" w:rsidRPr="00690E5E">
        <w:rPr>
          <w:rFonts w:ascii="Arial" w:hAnsi="Arial" w:cs="Arial"/>
        </w:rPr>
        <w:t>iodine as a modifiable risk factor for canine hypothyroidism.</w:t>
      </w:r>
    </w:p>
    <w:p w14:paraId="0E1CE418" w14:textId="77777777" w:rsidR="00FF2791" w:rsidRDefault="00FF2791" w:rsidP="00690E5E">
      <w:pPr>
        <w:jc w:val="both"/>
        <w:rPr>
          <w:rFonts w:ascii="Arial" w:hAnsi="Arial" w:cs="Arial"/>
          <w:i/>
          <w:iCs/>
        </w:rPr>
      </w:pPr>
    </w:p>
    <w:p w14:paraId="2AC3CD1B" w14:textId="0FBAC675" w:rsidR="00D877C7" w:rsidRPr="00690E5E" w:rsidRDefault="003D24A7" w:rsidP="00690E5E">
      <w:pPr>
        <w:jc w:val="both"/>
        <w:rPr>
          <w:rFonts w:ascii="Arial" w:hAnsi="Arial" w:cs="Arial"/>
        </w:rPr>
      </w:pPr>
      <w:r w:rsidRPr="00690E5E">
        <w:rPr>
          <w:rFonts w:ascii="Arial" w:hAnsi="Arial" w:cs="Arial"/>
          <w:i/>
          <w:iCs/>
        </w:rPr>
        <w:t>Study population</w:t>
      </w:r>
      <w:r w:rsidR="00FE3109" w:rsidRPr="00690E5E">
        <w:rPr>
          <w:rFonts w:ascii="Arial" w:hAnsi="Arial" w:cs="Arial"/>
          <w:i/>
          <w:iCs/>
        </w:rPr>
        <w:t xml:space="preserve">, </w:t>
      </w:r>
      <w:r w:rsidR="00285CD4" w:rsidRPr="00690E5E">
        <w:rPr>
          <w:rFonts w:ascii="Arial" w:hAnsi="Arial" w:cs="Arial"/>
          <w:i/>
          <w:iCs/>
        </w:rPr>
        <w:t>experimental design</w:t>
      </w:r>
      <w:r w:rsidR="00706E96">
        <w:rPr>
          <w:rFonts w:ascii="Arial" w:hAnsi="Arial" w:cs="Arial"/>
          <w:i/>
          <w:iCs/>
        </w:rPr>
        <w:t xml:space="preserve"> </w:t>
      </w:r>
      <w:r w:rsidR="00FE3109" w:rsidRPr="00690E5E">
        <w:rPr>
          <w:rFonts w:ascii="Arial" w:hAnsi="Arial" w:cs="Arial"/>
          <w:i/>
          <w:iCs/>
        </w:rPr>
        <w:t>and statistics</w:t>
      </w:r>
      <w:r w:rsidRPr="00690E5E">
        <w:rPr>
          <w:rFonts w:ascii="Arial" w:hAnsi="Arial" w:cs="Arial"/>
          <w:i/>
          <w:iCs/>
        </w:rPr>
        <w:t>:</w:t>
      </w:r>
      <w:r w:rsidRPr="00690E5E">
        <w:rPr>
          <w:rFonts w:ascii="Arial" w:hAnsi="Arial" w:cs="Arial"/>
        </w:rPr>
        <w:t xml:space="preserve">  </w:t>
      </w:r>
      <w:r w:rsidR="00140D6E" w:rsidRPr="00690E5E">
        <w:rPr>
          <w:rFonts w:ascii="Arial" w:hAnsi="Arial" w:cs="Arial"/>
        </w:rPr>
        <w:t>Submissions from euthyroid</w:t>
      </w:r>
      <w:r w:rsidR="00153E4D">
        <w:rPr>
          <w:rFonts w:ascii="Arial" w:hAnsi="Arial" w:cs="Arial"/>
        </w:rPr>
        <w:t xml:space="preserve"> (n=100)</w:t>
      </w:r>
      <w:r w:rsidR="00140D6E" w:rsidRPr="00690E5E">
        <w:rPr>
          <w:rFonts w:ascii="Arial" w:hAnsi="Arial" w:cs="Arial"/>
        </w:rPr>
        <w:t xml:space="preserve"> and dogs with autoimmune thyroiditis (AIT)</w:t>
      </w:r>
      <w:r w:rsidR="000F127A" w:rsidRPr="00690E5E">
        <w:rPr>
          <w:rFonts w:ascii="Arial" w:hAnsi="Arial" w:cs="Arial"/>
        </w:rPr>
        <w:t xml:space="preserve"> and hypothyroidism</w:t>
      </w:r>
      <w:r w:rsidR="00153E4D">
        <w:rPr>
          <w:rFonts w:ascii="Arial" w:hAnsi="Arial" w:cs="Arial"/>
        </w:rPr>
        <w:t xml:space="preserve"> (n=100)</w:t>
      </w:r>
      <w:r w:rsidR="00140D6E" w:rsidRPr="00690E5E">
        <w:rPr>
          <w:rFonts w:ascii="Arial" w:hAnsi="Arial" w:cs="Arial"/>
        </w:rPr>
        <w:t xml:space="preserve"> </w:t>
      </w:r>
      <w:r w:rsidRPr="00397F76">
        <w:rPr>
          <w:rFonts w:ascii="Arial" w:hAnsi="Arial" w:cs="Arial"/>
        </w:rPr>
        <w:t>[21].</w:t>
      </w:r>
      <w:r w:rsidRPr="00690E5E">
        <w:rPr>
          <w:rFonts w:ascii="Arial" w:hAnsi="Arial" w:cs="Arial"/>
        </w:rPr>
        <w:t xml:space="preserve"> </w:t>
      </w:r>
      <w:r w:rsidR="00140D6E" w:rsidRPr="00690E5E">
        <w:rPr>
          <w:rFonts w:ascii="Arial" w:hAnsi="Arial" w:cs="Arial"/>
        </w:rPr>
        <w:t xml:space="preserve">will be identified through thyroid panel submission to </w:t>
      </w:r>
      <w:r w:rsidR="00AB67DC">
        <w:rPr>
          <w:rFonts w:ascii="Arial" w:hAnsi="Arial" w:cs="Arial"/>
        </w:rPr>
        <w:t>MSU VDL</w:t>
      </w:r>
      <w:r w:rsidR="00140D6E" w:rsidRPr="00690E5E">
        <w:rPr>
          <w:rFonts w:ascii="Arial" w:hAnsi="Arial" w:cs="Arial"/>
        </w:rPr>
        <w:t>.</w:t>
      </w:r>
      <w:r w:rsidR="00877B7C" w:rsidRPr="00690E5E">
        <w:rPr>
          <w:rFonts w:ascii="Arial" w:hAnsi="Arial" w:cs="Arial"/>
        </w:rPr>
        <w:t xml:space="preserve"> We routinely receive serum samples from healthy dogs for </w:t>
      </w:r>
      <w:proofErr w:type="spellStart"/>
      <w:r w:rsidR="00877B7C" w:rsidRPr="00690E5E">
        <w:rPr>
          <w:rFonts w:ascii="Arial" w:hAnsi="Arial" w:cs="Arial"/>
        </w:rPr>
        <w:t>prebreeding</w:t>
      </w:r>
      <w:proofErr w:type="spellEnd"/>
      <w:r w:rsidR="00877B7C" w:rsidRPr="00690E5E">
        <w:rPr>
          <w:rFonts w:ascii="Arial" w:hAnsi="Arial" w:cs="Arial"/>
        </w:rPr>
        <w:t xml:space="preserve"> testing (Orthopedic Foundation for Animals, OFA) in </w:t>
      </w:r>
      <w:proofErr w:type="gramStart"/>
      <w:r w:rsidR="00877B7C" w:rsidRPr="00690E5E">
        <w:rPr>
          <w:rFonts w:ascii="Arial" w:hAnsi="Arial" w:cs="Arial"/>
        </w:rPr>
        <w:t>additional</w:t>
      </w:r>
      <w:proofErr w:type="gramEnd"/>
      <w:r w:rsidR="00877B7C" w:rsidRPr="00690E5E">
        <w:rPr>
          <w:rFonts w:ascii="Arial" w:hAnsi="Arial" w:cs="Arial"/>
        </w:rPr>
        <w:t xml:space="preserve"> to diagnostic samples from dogs </w:t>
      </w:r>
      <w:r w:rsidR="000F14FC" w:rsidRPr="00690E5E">
        <w:rPr>
          <w:rFonts w:ascii="Arial" w:hAnsi="Arial" w:cs="Arial"/>
        </w:rPr>
        <w:t>with clinical signs of hypothyroidism</w:t>
      </w:r>
      <w:r w:rsidR="00AB67DC">
        <w:rPr>
          <w:rFonts w:ascii="Arial" w:hAnsi="Arial" w:cs="Arial"/>
        </w:rPr>
        <w:t xml:space="preserve"> (</w:t>
      </w:r>
      <w:r w:rsidR="00AB67DC" w:rsidRPr="00AB67DC">
        <w:rPr>
          <w:rFonts w:ascii="Arial" w:hAnsi="Arial" w:cs="Arial"/>
          <w:b/>
          <w:bCs/>
        </w:rPr>
        <w:t>Table 2</w:t>
      </w:r>
      <w:r w:rsidR="00AB67DC">
        <w:rPr>
          <w:rFonts w:ascii="Arial" w:hAnsi="Arial" w:cs="Arial"/>
        </w:rPr>
        <w:t>)</w:t>
      </w:r>
      <w:r w:rsidR="000F14FC" w:rsidRPr="00690E5E">
        <w:rPr>
          <w:rFonts w:ascii="Arial" w:hAnsi="Arial" w:cs="Arial"/>
        </w:rPr>
        <w:t xml:space="preserve">.  </w:t>
      </w:r>
      <w:r w:rsidR="00140D6E" w:rsidRPr="00690E5E">
        <w:rPr>
          <w:rFonts w:ascii="Arial" w:hAnsi="Arial" w:cs="Arial"/>
        </w:rPr>
        <w:t xml:space="preserve">Total T4 and free T4 will be measured using radioimmunoassay kits (50, 200 and 100 µl serum; MP Biomed, Santa Ana, CA) </w:t>
      </w:r>
      <w:r w:rsidR="00140D6E" w:rsidRPr="00397F76">
        <w:rPr>
          <w:rFonts w:ascii="Arial" w:hAnsi="Arial" w:cs="Arial"/>
        </w:rPr>
        <w:t>[</w:t>
      </w:r>
      <w:r w:rsidR="00E735EA" w:rsidRPr="00397F76">
        <w:rPr>
          <w:rFonts w:ascii="Arial" w:hAnsi="Arial" w:cs="Arial"/>
        </w:rPr>
        <w:t>22,23</w:t>
      </w:r>
      <w:r w:rsidR="00140D6E" w:rsidRPr="00397F76">
        <w:rPr>
          <w:rFonts w:ascii="Arial" w:hAnsi="Arial" w:cs="Arial"/>
        </w:rPr>
        <w:t>]</w:t>
      </w:r>
      <w:r w:rsidR="00140D6E" w:rsidRPr="00690E5E">
        <w:rPr>
          <w:rFonts w:ascii="Arial" w:hAnsi="Arial" w:cs="Arial"/>
        </w:rPr>
        <w:t xml:space="preserve">. TSH will be assayed via automated chemiluminescent reagents for canine TSH on the </w:t>
      </w:r>
      <w:proofErr w:type="spellStart"/>
      <w:r w:rsidR="00140D6E" w:rsidRPr="00690E5E">
        <w:rPr>
          <w:rFonts w:ascii="Arial" w:hAnsi="Arial" w:cs="Arial"/>
        </w:rPr>
        <w:t>Immulite</w:t>
      </w:r>
      <w:proofErr w:type="spellEnd"/>
      <w:r w:rsidR="00140D6E" w:rsidRPr="00690E5E">
        <w:rPr>
          <w:rFonts w:ascii="Arial" w:hAnsi="Arial" w:cs="Arial"/>
        </w:rPr>
        <w:t xml:space="preserve"> 2000 platform (300 µl serum, Siemens, Malvern, PA). These assays are validated and used routinely for canine diagnostic samples </w:t>
      </w:r>
      <w:r w:rsidR="00140D6E" w:rsidRPr="00397F76">
        <w:rPr>
          <w:rFonts w:ascii="Arial" w:hAnsi="Arial" w:cs="Arial"/>
        </w:rPr>
        <w:t>[</w:t>
      </w:r>
      <w:r w:rsidR="00E735EA" w:rsidRPr="00397F76">
        <w:rPr>
          <w:rFonts w:ascii="Arial" w:hAnsi="Arial" w:cs="Arial"/>
        </w:rPr>
        <w:t>4,2</w:t>
      </w:r>
      <w:r w:rsidR="00245E4E" w:rsidRPr="00397F76">
        <w:rPr>
          <w:rFonts w:ascii="Arial" w:hAnsi="Arial" w:cs="Arial"/>
        </w:rPr>
        <w:t>4</w:t>
      </w:r>
      <w:r w:rsidR="00140D6E" w:rsidRPr="00397F76">
        <w:rPr>
          <w:rFonts w:ascii="Arial" w:hAnsi="Arial" w:cs="Arial"/>
        </w:rPr>
        <w:t>].</w:t>
      </w:r>
      <w:r w:rsidR="00140D6E" w:rsidRPr="00690E5E">
        <w:rPr>
          <w:rFonts w:ascii="Arial" w:hAnsi="Arial" w:cs="Arial"/>
        </w:rPr>
        <w:t xml:space="preserve"> </w:t>
      </w:r>
      <w:r w:rsidR="00140D6E" w:rsidRPr="00362EFD">
        <w:rPr>
          <w:rFonts w:ascii="Arial" w:hAnsi="Arial" w:cs="Arial"/>
          <w:highlight w:val="yellow"/>
        </w:rPr>
        <w:t xml:space="preserve">Euthyroid serum samples are defined as having total T3 and T4, </w:t>
      </w:r>
      <w:r w:rsidR="00706E96" w:rsidRPr="00362EFD">
        <w:rPr>
          <w:rFonts w:ascii="Arial" w:hAnsi="Arial" w:cs="Arial"/>
          <w:highlight w:val="yellow"/>
        </w:rPr>
        <w:t xml:space="preserve">free T4, </w:t>
      </w:r>
      <w:r w:rsidR="00140D6E" w:rsidRPr="00362EFD">
        <w:rPr>
          <w:rFonts w:ascii="Arial" w:hAnsi="Arial" w:cs="Arial"/>
          <w:highlight w:val="yellow"/>
        </w:rPr>
        <w:t xml:space="preserve">TSH and </w:t>
      </w:r>
      <w:proofErr w:type="spellStart"/>
      <w:r w:rsidR="00140D6E" w:rsidRPr="00362EFD">
        <w:rPr>
          <w:rFonts w:ascii="Arial" w:hAnsi="Arial" w:cs="Arial"/>
          <w:highlight w:val="yellow"/>
        </w:rPr>
        <w:t>TgAA</w:t>
      </w:r>
      <w:proofErr w:type="spellEnd"/>
      <w:r w:rsidR="00140D6E" w:rsidRPr="00362EFD">
        <w:rPr>
          <w:rFonts w:ascii="Arial" w:hAnsi="Arial" w:cs="Arial"/>
          <w:highlight w:val="yellow"/>
        </w:rPr>
        <w:t xml:space="preserve"> concentrations within their reference </w:t>
      </w:r>
      <w:r w:rsidR="000F127A" w:rsidRPr="00362EFD">
        <w:rPr>
          <w:rFonts w:ascii="Arial" w:hAnsi="Arial" w:cs="Arial"/>
          <w:highlight w:val="yellow"/>
        </w:rPr>
        <w:t>intervals</w:t>
      </w:r>
      <w:r w:rsidR="00140D6E" w:rsidRPr="00362EFD">
        <w:rPr>
          <w:rFonts w:ascii="Arial" w:hAnsi="Arial" w:cs="Arial"/>
          <w:highlight w:val="yellow"/>
        </w:rPr>
        <w:t xml:space="preserve">. Hypothyroidism is defined as decreased free T4 </w:t>
      </w:r>
      <w:r w:rsidR="002E737D" w:rsidRPr="00362EFD">
        <w:rPr>
          <w:rFonts w:ascii="Arial" w:hAnsi="Arial" w:cs="Arial"/>
          <w:highlight w:val="yellow"/>
        </w:rPr>
        <w:t>and/or total T4</w:t>
      </w:r>
      <w:r w:rsidR="00140D6E" w:rsidRPr="00362EFD">
        <w:rPr>
          <w:rFonts w:ascii="Arial" w:hAnsi="Arial" w:cs="Arial"/>
          <w:highlight w:val="yellow"/>
        </w:rPr>
        <w:t xml:space="preserve"> and elevated TSH</w:t>
      </w:r>
      <w:r w:rsidR="00E735EA" w:rsidRPr="00362EFD">
        <w:rPr>
          <w:rFonts w:ascii="Arial" w:hAnsi="Arial" w:cs="Arial"/>
          <w:highlight w:val="yellow"/>
        </w:rPr>
        <w:t xml:space="preserve"> [2</w:t>
      </w:r>
      <w:r w:rsidR="00245E4E" w:rsidRPr="00362EFD">
        <w:rPr>
          <w:rFonts w:ascii="Arial" w:hAnsi="Arial" w:cs="Arial"/>
          <w:highlight w:val="yellow"/>
        </w:rPr>
        <w:t>8</w:t>
      </w:r>
      <w:r w:rsidR="00E735EA" w:rsidRPr="00362EFD">
        <w:rPr>
          <w:rFonts w:ascii="Arial" w:hAnsi="Arial" w:cs="Arial"/>
          <w:highlight w:val="yellow"/>
        </w:rPr>
        <w:t>]</w:t>
      </w:r>
      <w:r w:rsidR="00140D6E" w:rsidRPr="00362EFD">
        <w:rPr>
          <w:rFonts w:ascii="Arial" w:hAnsi="Arial" w:cs="Arial"/>
          <w:highlight w:val="yellow"/>
        </w:rPr>
        <w:t xml:space="preserve">. Elevated </w:t>
      </w:r>
      <w:proofErr w:type="spellStart"/>
      <w:r w:rsidR="00140D6E" w:rsidRPr="00362EFD">
        <w:rPr>
          <w:rFonts w:ascii="Arial" w:hAnsi="Arial" w:cs="Arial"/>
          <w:highlight w:val="yellow"/>
        </w:rPr>
        <w:t>TgAA</w:t>
      </w:r>
      <w:proofErr w:type="spellEnd"/>
      <w:r w:rsidR="00140D6E" w:rsidRPr="00362EFD">
        <w:rPr>
          <w:rFonts w:ascii="Arial" w:hAnsi="Arial" w:cs="Arial"/>
          <w:highlight w:val="yellow"/>
        </w:rPr>
        <w:t xml:space="preserve"> (&gt;35% </w:t>
      </w:r>
      <w:proofErr w:type="spellStart"/>
      <w:r w:rsidR="00140D6E" w:rsidRPr="00362EFD">
        <w:rPr>
          <w:rFonts w:ascii="Arial" w:hAnsi="Arial" w:cs="Arial"/>
          <w:highlight w:val="yellow"/>
        </w:rPr>
        <w:t>Tg</w:t>
      </w:r>
      <w:proofErr w:type="spellEnd"/>
      <w:r w:rsidR="00140D6E" w:rsidRPr="00362EFD">
        <w:rPr>
          <w:rFonts w:ascii="Arial" w:hAnsi="Arial" w:cs="Arial"/>
          <w:highlight w:val="yellow"/>
        </w:rPr>
        <w:t xml:space="preserve"> binding in comparison to control) will be used as evidence of autoimmune thyroiditis</w:t>
      </w:r>
      <w:r w:rsidR="00E735EA" w:rsidRPr="00362EFD">
        <w:rPr>
          <w:rFonts w:ascii="Arial" w:hAnsi="Arial" w:cs="Arial"/>
          <w:highlight w:val="yellow"/>
        </w:rPr>
        <w:t xml:space="preserve"> [3,4</w:t>
      </w:r>
      <w:r w:rsidR="00E735EA" w:rsidRPr="00397F76">
        <w:rPr>
          <w:rFonts w:ascii="Arial" w:hAnsi="Arial" w:cs="Arial"/>
        </w:rPr>
        <w:t>]</w:t>
      </w:r>
      <w:r w:rsidR="00140D6E" w:rsidRPr="00397F76">
        <w:rPr>
          <w:rFonts w:ascii="Arial" w:hAnsi="Arial" w:cs="Arial"/>
        </w:rPr>
        <w:t>.</w:t>
      </w:r>
      <w:r w:rsidR="00140D6E" w:rsidRPr="00690E5E">
        <w:rPr>
          <w:rFonts w:ascii="Arial" w:hAnsi="Arial" w:cs="Arial"/>
        </w:rPr>
        <w:t xml:space="preserve"> </w:t>
      </w:r>
    </w:p>
    <w:p w14:paraId="7D70E33E" w14:textId="43EC5ED6" w:rsidR="00862A9A" w:rsidRPr="00690E5E" w:rsidRDefault="00D877C7" w:rsidP="00690E5E">
      <w:pPr>
        <w:jc w:val="both"/>
        <w:rPr>
          <w:rFonts w:ascii="Arial" w:hAnsi="Arial" w:cs="Arial"/>
          <w:i/>
        </w:rPr>
      </w:pPr>
      <w:r w:rsidRPr="00690E5E">
        <w:rPr>
          <w:rFonts w:ascii="Arial" w:hAnsi="Arial" w:cs="Arial"/>
          <w:i/>
          <w:noProof/>
        </w:rPr>
        <mc:AlternateContent>
          <mc:Choice Requires="wps">
            <w:drawing>
              <wp:anchor distT="45720" distB="45720" distL="114300" distR="114300" simplePos="0" relativeHeight="251666432" behindDoc="0" locked="0" layoutInCell="1" allowOverlap="1" wp14:anchorId="6EB058FE" wp14:editId="26B208B9">
                <wp:simplePos x="0" y="0"/>
                <wp:positionH relativeFrom="margin">
                  <wp:align>left</wp:align>
                </wp:positionH>
                <wp:positionV relativeFrom="paragraph">
                  <wp:posOffset>84455</wp:posOffset>
                </wp:positionV>
                <wp:extent cx="5229225" cy="193357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933575"/>
                        </a:xfrm>
                        <a:prstGeom prst="rect">
                          <a:avLst/>
                        </a:prstGeom>
                        <a:solidFill>
                          <a:srgbClr val="FFFFFF"/>
                        </a:solidFill>
                        <a:ln w="9525">
                          <a:noFill/>
                          <a:miter lim="800000"/>
                          <a:headEnd/>
                          <a:tailEnd/>
                        </a:ln>
                      </wps:spPr>
                      <wps:txbx>
                        <w:txbxContent>
                          <w:p w14:paraId="5D90D4EB" w14:textId="4321EAD7" w:rsidR="00D877C7" w:rsidRPr="003F10CB" w:rsidRDefault="00D877C7" w:rsidP="00D877C7">
                            <w:pPr>
                              <w:rPr>
                                <w:rFonts w:ascii="Arial" w:hAnsi="Arial" w:cs="Arial"/>
                                <w:b/>
                                <w:sz w:val="22"/>
                              </w:rPr>
                            </w:pPr>
                            <w:r w:rsidRPr="003F10CB">
                              <w:rPr>
                                <w:rFonts w:ascii="Arial" w:hAnsi="Arial" w:cs="Arial"/>
                                <w:b/>
                                <w:sz w:val="22"/>
                              </w:rPr>
                              <w:t>TABLE 1</w:t>
                            </w:r>
                            <w:r>
                              <w:rPr>
                                <w:rFonts w:ascii="Arial" w:hAnsi="Arial" w:cs="Arial"/>
                                <w:b/>
                                <w:sz w:val="22"/>
                              </w:rPr>
                              <w:t xml:space="preserve">.  </w:t>
                            </w:r>
                            <w:r w:rsidR="00690E5E">
                              <w:rPr>
                                <w:rFonts w:ascii="Arial" w:hAnsi="Arial" w:cs="Arial"/>
                                <w:b/>
                                <w:sz w:val="22"/>
                              </w:rPr>
                              <w:t>Preliminar</w:t>
                            </w:r>
                            <w:r w:rsidR="00B525FD">
                              <w:rPr>
                                <w:rFonts w:ascii="Arial" w:hAnsi="Arial" w:cs="Arial"/>
                                <w:b/>
                                <w:sz w:val="22"/>
                              </w:rPr>
                              <w:t>y</w:t>
                            </w:r>
                            <w:r w:rsidR="00C249E8">
                              <w:rPr>
                                <w:rFonts w:ascii="Arial" w:hAnsi="Arial" w:cs="Arial"/>
                                <w:b/>
                                <w:sz w:val="22"/>
                              </w:rPr>
                              <w:t xml:space="preserve"> data:</w:t>
                            </w:r>
                            <w:r w:rsidR="00690E5E">
                              <w:rPr>
                                <w:rFonts w:ascii="Arial" w:hAnsi="Arial" w:cs="Arial"/>
                                <w:b/>
                                <w:sz w:val="22"/>
                              </w:rPr>
                              <w:t xml:space="preserve"> s</w:t>
                            </w:r>
                            <w:r>
                              <w:rPr>
                                <w:rFonts w:ascii="Arial" w:hAnsi="Arial" w:cs="Arial"/>
                                <w:b/>
                                <w:sz w:val="22"/>
                              </w:rPr>
                              <w:t xml:space="preserve">erum iodine concentrations in euthyroid </w:t>
                            </w:r>
                            <w:r w:rsidR="00C249E8">
                              <w:rPr>
                                <w:rFonts w:ascii="Arial" w:hAnsi="Arial" w:cs="Arial"/>
                                <w:b/>
                                <w:sz w:val="22"/>
                              </w:rPr>
                              <w:t>and</w:t>
                            </w:r>
                            <w:r>
                              <w:rPr>
                                <w:rFonts w:ascii="Arial" w:hAnsi="Arial" w:cs="Arial"/>
                                <w:b/>
                                <w:sz w:val="22"/>
                              </w:rPr>
                              <w:t xml:space="preserve"> hypothyroid dogs.</w:t>
                            </w:r>
                          </w:p>
                          <w:tbl>
                            <w:tblPr>
                              <w:tblStyle w:val="TableGrid"/>
                              <w:tblW w:w="8010" w:type="dxa"/>
                              <w:tblInd w:w="-5" w:type="dxa"/>
                              <w:tblLayout w:type="fixed"/>
                              <w:tblLook w:val="01E0" w:firstRow="1" w:lastRow="1" w:firstColumn="1" w:lastColumn="1" w:noHBand="0" w:noVBand="0"/>
                            </w:tblPr>
                            <w:tblGrid>
                              <w:gridCol w:w="3235"/>
                              <w:gridCol w:w="1260"/>
                              <w:gridCol w:w="1440"/>
                              <w:gridCol w:w="2075"/>
                            </w:tblGrid>
                            <w:tr w:rsidR="00D877C7" w:rsidRPr="003F10CB" w14:paraId="28EACB0A" w14:textId="77777777" w:rsidTr="00B525FD">
                              <w:trPr>
                                <w:trHeight w:hRule="exact" w:val="288"/>
                              </w:trPr>
                              <w:tc>
                                <w:tcPr>
                                  <w:tcW w:w="3235" w:type="dxa"/>
                                </w:tcPr>
                                <w:p w14:paraId="18452480" w14:textId="77777777" w:rsidR="00D877C7" w:rsidRPr="003F10CB" w:rsidRDefault="00D877C7" w:rsidP="00487DD9">
                                  <w:pPr>
                                    <w:rPr>
                                      <w:b/>
                                      <w:sz w:val="22"/>
                                    </w:rPr>
                                  </w:pPr>
                                </w:p>
                              </w:tc>
                              <w:tc>
                                <w:tcPr>
                                  <w:tcW w:w="1260" w:type="dxa"/>
                                </w:tcPr>
                                <w:p w14:paraId="2F95EFE8" w14:textId="77777777" w:rsidR="00D877C7" w:rsidRPr="003F10CB" w:rsidRDefault="00D877C7" w:rsidP="00487DD9">
                                  <w:pPr>
                                    <w:spacing w:line="274" w:lineRule="exact"/>
                                    <w:ind w:left="102" w:right="-20"/>
                                    <w:rPr>
                                      <w:rFonts w:ascii="Arial" w:eastAsia="Arial" w:hAnsi="Arial" w:cs="Arial"/>
                                      <w:sz w:val="22"/>
                                    </w:rPr>
                                  </w:pPr>
                                  <w:r>
                                    <w:rPr>
                                      <w:rFonts w:ascii="Arial" w:eastAsia="Arial" w:hAnsi="Arial" w:cs="Arial"/>
                                      <w:b/>
                                      <w:bCs/>
                                      <w:sz w:val="22"/>
                                    </w:rPr>
                                    <w:t>Mean</w:t>
                                  </w:r>
                                </w:p>
                              </w:tc>
                              <w:tc>
                                <w:tcPr>
                                  <w:tcW w:w="1440" w:type="dxa"/>
                                </w:tcPr>
                                <w:p w14:paraId="262173F8" w14:textId="77777777" w:rsidR="00D877C7" w:rsidRPr="003F10CB" w:rsidRDefault="00D877C7" w:rsidP="00487DD9">
                                  <w:pPr>
                                    <w:spacing w:line="274" w:lineRule="exact"/>
                                    <w:ind w:left="102" w:right="-20"/>
                                    <w:rPr>
                                      <w:rFonts w:ascii="Arial" w:eastAsia="Arial" w:hAnsi="Arial" w:cs="Arial"/>
                                      <w:sz w:val="22"/>
                                    </w:rPr>
                                  </w:pPr>
                                  <w:r w:rsidRPr="003F10CB">
                                    <w:rPr>
                                      <w:rFonts w:ascii="Arial" w:eastAsia="Arial" w:hAnsi="Arial" w:cs="Arial"/>
                                      <w:b/>
                                      <w:bCs/>
                                      <w:sz w:val="22"/>
                                    </w:rPr>
                                    <w:t>Range</w:t>
                                  </w:r>
                                </w:p>
                              </w:tc>
                              <w:tc>
                                <w:tcPr>
                                  <w:tcW w:w="2075" w:type="dxa"/>
                                </w:tcPr>
                                <w:p w14:paraId="6C6ABF04" w14:textId="77777777" w:rsidR="00D877C7" w:rsidRPr="003F10CB" w:rsidRDefault="00D877C7" w:rsidP="00487DD9">
                                  <w:pPr>
                                    <w:spacing w:before="2" w:line="276" w:lineRule="exact"/>
                                    <w:ind w:left="102" w:right="631"/>
                                    <w:rPr>
                                      <w:rFonts w:ascii="Arial" w:eastAsia="Arial" w:hAnsi="Arial" w:cs="Arial"/>
                                      <w:b/>
                                      <w:bCs/>
                                      <w:spacing w:val="1"/>
                                      <w:sz w:val="22"/>
                                    </w:rPr>
                                  </w:pPr>
                                  <w:r w:rsidRPr="003F10CB">
                                    <w:rPr>
                                      <w:rFonts w:ascii="Arial" w:eastAsia="Arial" w:hAnsi="Arial" w:cs="Arial"/>
                                      <w:b/>
                                      <w:bCs/>
                                      <w:sz w:val="22"/>
                                    </w:rPr>
                                    <w:t xml:space="preserve">2.5 - 97.5% </w:t>
                                  </w:r>
                                  <w:proofErr w:type="spellStart"/>
                                  <w:r w:rsidRPr="003F10CB">
                                    <w:rPr>
                                      <w:rFonts w:ascii="Arial" w:eastAsia="Arial" w:hAnsi="Arial" w:cs="Arial"/>
                                      <w:b/>
                                      <w:bCs/>
                                      <w:sz w:val="22"/>
                                    </w:rPr>
                                    <w:t>pepercent</w:t>
                                  </w:r>
                                  <w:r w:rsidRPr="003F10CB">
                                    <w:rPr>
                                      <w:rFonts w:ascii="Arial" w:eastAsia="Arial" w:hAnsi="Arial" w:cs="Arial"/>
                                      <w:b/>
                                      <w:bCs/>
                                      <w:spacing w:val="1"/>
                                      <w:sz w:val="22"/>
                                    </w:rPr>
                                    <w:t>i</w:t>
                                  </w:r>
                                  <w:proofErr w:type="spellEnd"/>
                                </w:p>
                                <w:p w14:paraId="562EF90F" w14:textId="77777777" w:rsidR="00D877C7" w:rsidRPr="003F10CB" w:rsidRDefault="00D877C7" w:rsidP="00487DD9">
                                  <w:pPr>
                                    <w:spacing w:before="2" w:line="276" w:lineRule="exact"/>
                                    <w:ind w:left="102" w:right="631"/>
                                    <w:rPr>
                                      <w:rFonts w:ascii="Arial" w:eastAsia="Arial" w:hAnsi="Arial" w:cs="Arial"/>
                                      <w:b/>
                                      <w:bCs/>
                                      <w:spacing w:val="1"/>
                                      <w:sz w:val="22"/>
                                    </w:rPr>
                                  </w:pPr>
                                </w:p>
                                <w:p w14:paraId="631590FC" w14:textId="77777777" w:rsidR="00D877C7" w:rsidRPr="003F10CB" w:rsidRDefault="00D877C7" w:rsidP="00487DD9">
                                  <w:pPr>
                                    <w:spacing w:before="2" w:line="276" w:lineRule="exact"/>
                                    <w:ind w:left="102" w:right="631"/>
                                    <w:rPr>
                                      <w:rFonts w:ascii="Arial" w:eastAsia="Arial" w:hAnsi="Arial" w:cs="Arial"/>
                                      <w:b/>
                                      <w:bCs/>
                                      <w:spacing w:val="1"/>
                                      <w:sz w:val="22"/>
                                    </w:rPr>
                                  </w:pPr>
                                </w:p>
                                <w:p w14:paraId="4D67F9E6" w14:textId="77777777" w:rsidR="00D877C7" w:rsidRPr="003F10CB" w:rsidRDefault="00D877C7" w:rsidP="00487DD9">
                                  <w:pPr>
                                    <w:spacing w:before="2" w:line="276" w:lineRule="exact"/>
                                    <w:ind w:left="102" w:right="631"/>
                                    <w:rPr>
                                      <w:rFonts w:ascii="Arial" w:eastAsia="Arial" w:hAnsi="Arial" w:cs="Arial"/>
                                      <w:sz w:val="22"/>
                                    </w:rPr>
                                  </w:pPr>
                                  <w:r w:rsidRPr="003F10CB">
                                    <w:rPr>
                                      <w:rFonts w:ascii="Arial" w:eastAsia="Arial" w:hAnsi="Arial" w:cs="Arial"/>
                                      <w:b/>
                                      <w:bCs/>
                                      <w:sz w:val="22"/>
                                    </w:rPr>
                                    <w:t>le</w:t>
                                  </w:r>
                                </w:p>
                              </w:tc>
                            </w:tr>
                            <w:tr w:rsidR="00D877C7" w:rsidRPr="003F10CB" w14:paraId="2ED7C073" w14:textId="77777777" w:rsidTr="00B525FD">
                              <w:trPr>
                                <w:trHeight w:hRule="exact" w:val="288"/>
                              </w:trPr>
                              <w:tc>
                                <w:tcPr>
                                  <w:tcW w:w="3235" w:type="dxa"/>
                                </w:tcPr>
                                <w:p w14:paraId="527C1A58" w14:textId="77777777" w:rsidR="00D877C7" w:rsidRPr="003F10CB" w:rsidRDefault="00D877C7" w:rsidP="00487DD9">
                                  <w:pPr>
                                    <w:spacing w:line="272" w:lineRule="exact"/>
                                    <w:ind w:left="102" w:right="-20"/>
                                    <w:rPr>
                                      <w:rFonts w:ascii="Arial" w:eastAsia="Arial" w:hAnsi="Arial" w:cs="Arial"/>
                                      <w:b/>
                                      <w:bCs/>
                                      <w:i/>
                                      <w:iCs/>
                                      <w:sz w:val="22"/>
                                    </w:rPr>
                                  </w:pPr>
                                  <w:r w:rsidRPr="003F10CB">
                                    <w:rPr>
                                      <w:rFonts w:ascii="Arial" w:eastAsia="Arial" w:hAnsi="Arial" w:cs="Arial"/>
                                      <w:b/>
                                      <w:bCs/>
                                      <w:i/>
                                      <w:iCs/>
                                      <w:sz w:val="22"/>
                                    </w:rPr>
                                    <w:t>Normal (n=144)</w:t>
                                  </w:r>
                                </w:p>
                              </w:tc>
                              <w:tc>
                                <w:tcPr>
                                  <w:tcW w:w="1260" w:type="dxa"/>
                                </w:tcPr>
                                <w:p w14:paraId="7E0B8864" w14:textId="77777777" w:rsidR="00D877C7" w:rsidRPr="003F10CB" w:rsidRDefault="00D877C7" w:rsidP="00487DD9">
                                  <w:pPr>
                                    <w:spacing w:line="272" w:lineRule="exact"/>
                                    <w:ind w:left="102" w:right="-20"/>
                                    <w:rPr>
                                      <w:rFonts w:ascii="Arial" w:eastAsia="Arial" w:hAnsi="Arial" w:cs="Arial"/>
                                      <w:sz w:val="22"/>
                                    </w:rPr>
                                  </w:pPr>
                                </w:p>
                              </w:tc>
                              <w:tc>
                                <w:tcPr>
                                  <w:tcW w:w="1440" w:type="dxa"/>
                                </w:tcPr>
                                <w:p w14:paraId="1B7C7026" w14:textId="77777777" w:rsidR="00D877C7" w:rsidRPr="003F10CB" w:rsidRDefault="00D877C7" w:rsidP="00487DD9">
                                  <w:pPr>
                                    <w:spacing w:line="272" w:lineRule="exact"/>
                                    <w:ind w:left="102" w:right="-20"/>
                                    <w:rPr>
                                      <w:rFonts w:ascii="Arial" w:eastAsia="Arial" w:hAnsi="Arial" w:cs="Arial"/>
                                      <w:sz w:val="22"/>
                                    </w:rPr>
                                  </w:pPr>
                                </w:p>
                              </w:tc>
                              <w:tc>
                                <w:tcPr>
                                  <w:tcW w:w="2075" w:type="dxa"/>
                                </w:tcPr>
                                <w:p w14:paraId="0FE71330" w14:textId="77777777" w:rsidR="00D877C7" w:rsidRPr="003F10CB" w:rsidRDefault="00D877C7" w:rsidP="00487DD9">
                                  <w:pPr>
                                    <w:spacing w:line="272" w:lineRule="exact"/>
                                    <w:ind w:left="102" w:right="-20"/>
                                    <w:rPr>
                                      <w:rFonts w:ascii="Arial" w:eastAsia="Arial" w:hAnsi="Arial" w:cs="Arial"/>
                                      <w:sz w:val="22"/>
                                    </w:rPr>
                                  </w:pPr>
                                </w:p>
                              </w:tc>
                            </w:tr>
                            <w:tr w:rsidR="00D877C7" w:rsidRPr="003F10CB" w14:paraId="6DBF3A76" w14:textId="77777777" w:rsidTr="00B525FD">
                              <w:trPr>
                                <w:trHeight w:hRule="exact" w:val="288"/>
                              </w:trPr>
                              <w:tc>
                                <w:tcPr>
                                  <w:tcW w:w="3235" w:type="dxa"/>
                                </w:tcPr>
                                <w:p w14:paraId="25FED578" w14:textId="7F23B79D"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Total iod</w:t>
                                  </w:r>
                                  <w:r w:rsidRPr="003F10CB">
                                    <w:rPr>
                                      <w:rFonts w:ascii="Arial" w:eastAsia="Arial" w:hAnsi="Arial" w:cs="Arial"/>
                                      <w:spacing w:val="1"/>
                                      <w:sz w:val="22"/>
                                    </w:rPr>
                                    <w:t>in</w:t>
                                  </w:r>
                                  <w:r w:rsidRPr="003F10CB">
                                    <w:rPr>
                                      <w:rFonts w:ascii="Arial" w:eastAsia="Arial" w:hAnsi="Arial" w:cs="Arial"/>
                                      <w:sz w:val="22"/>
                                    </w:rPr>
                                    <w:t>e</w:t>
                                  </w:r>
                                  <w:r w:rsidR="003774F9">
                                    <w:rPr>
                                      <w:rFonts w:ascii="Arial" w:eastAsia="Arial" w:hAnsi="Arial" w:cs="Arial"/>
                                      <w:sz w:val="22"/>
                                    </w:rPr>
                                    <w:t xml:space="preserve"> (ng/ml)</w:t>
                                  </w:r>
                                </w:p>
                                <w:p w14:paraId="3C502054" w14:textId="77777777" w:rsidR="00D877C7" w:rsidRPr="003F10CB" w:rsidRDefault="00D877C7" w:rsidP="00487DD9">
                                  <w:pPr>
                                    <w:ind w:left="102" w:right="-20"/>
                                    <w:rPr>
                                      <w:rFonts w:ascii="Arial" w:eastAsia="Arial" w:hAnsi="Arial" w:cs="Arial"/>
                                      <w:sz w:val="22"/>
                                    </w:rPr>
                                  </w:pPr>
                                  <w:r w:rsidRPr="003F10CB">
                                    <w:rPr>
                                      <w:rFonts w:ascii="Arial" w:eastAsia="Arial" w:hAnsi="Arial" w:cs="Arial"/>
                                      <w:sz w:val="22"/>
                                    </w:rPr>
                                    <w:t>(ng/ml)</w:t>
                                  </w:r>
                                </w:p>
                              </w:tc>
                              <w:tc>
                                <w:tcPr>
                                  <w:tcW w:w="1260" w:type="dxa"/>
                                </w:tcPr>
                                <w:p w14:paraId="68F51825"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123</w:t>
                                  </w:r>
                                </w:p>
                              </w:tc>
                              <w:tc>
                                <w:tcPr>
                                  <w:tcW w:w="1440" w:type="dxa"/>
                                </w:tcPr>
                                <w:p w14:paraId="1DAC3748"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24-1543</w:t>
                                  </w:r>
                                </w:p>
                              </w:tc>
                              <w:tc>
                                <w:tcPr>
                                  <w:tcW w:w="2075" w:type="dxa"/>
                                </w:tcPr>
                                <w:p w14:paraId="72D197F3"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54-394</w:t>
                                  </w:r>
                                </w:p>
                              </w:tc>
                            </w:tr>
                            <w:tr w:rsidR="00D877C7" w:rsidRPr="003F10CB" w14:paraId="429241EC" w14:textId="77777777" w:rsidTr="00B525FD">
                              <w:trPr>
                                <w:trHeight w:hRule="exact" w:val="288"/>
                              </w:trPr>
                              <w:tc>
                                <w:tcPr>
                                  <w:tcW w:w="3235" w:type="dxa"/>
                                </w:tcPr>
                                <w:p w14:paraId="5C32C45D" w14:textId="13CC2BFD"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Inorganic </w:t>
                                  </w:r>
                                  <w:r w:rsidRPr="003F10CB">
                                    <w:rPr>
                                      <w:rFonts w:ascii="Arial" w:eastAsia="Arial" w:hAnsi="Arial" w:cs="Arial"/>
                                      <w:spacing w:val="1"/>
                                      <w:sz w:val="22"/>
                                    </w:rPr>
                                    <w:t>i</w:t>
                                  </w:r>
                                  <w:r w:rsidRPr="003F10CB">
                                    <w:rPr>
                                      <w:rFonts w:ascii="Arial" w:eastAsia="Arial" w:hAnsi="Arial" w:cs="Arial"/>
                                      <w:sz w:val="22"/>
                                    </w:rPr>
                                    <w:t>odine</w:t>
                                  </w:r>
                                  <w:r w:rsidR="003774F9">
                                    <w:rPr>
                                      <w:rFonts w:ascii="Arial" w:eastAsia="Arial" w:hAnsi="Arial" w:cs="Arial"/>
                                      <w:sz w:val="22"/>
                                    </w:rPr>
                                    <w:t xml:space="preserve"> (ng/ml)</w:t>
                                  </w:r>
                                </w:p>
                                <w:p w14:paraId="22A41B99" w14:textId="77777777" w:rsidR="00D877C7" w:rsidRPr="003F10CB" w:rsidRDefault="00D877C7" w:rsidP="00487DD9">
                                  <w:pPr>
                                    <w:ind w:left="102" w:right="-20"/>
                                    <w:rPr>
                                      <w:rFonts w:ascii="Arial" w:eastAsia="Arial" w:hAnsi="Arial" w:cs="Arial"/>
                                      <w:sz w:val="22"/>
                                    </w:rPr>
                                  </w:pPr>
                                  <w:r w:rsidRPr="003F10CB">
                                    <w:rPr>
                                      <w:rFonts w:ascii="Arial" w:eastAsia="Arial" w:hAnsi="Arial" w:cs="Arial"/>
                                      <w:sz w:val="22"/>
                                    </w:rPr>
                                    <w:t>(ng/ml)</w:t>
                                  </w:r>
                                </w:p>
                              </w:tc>
                              <w:tc>
                                <w:tcPr>
                                  <w:tcW w:w="1260" w:type="dxa"/>
                                </w:tcPr>
                                <w:p w14:paraId="0CC38112"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82 </w:t>
                                  </w:r>
                                </w:p>
                              </w:tc>
                              <w:tc>
                                <w:tcPr>
                                  <w:tcW w:w="1440" w:type="dxa"/>
                                </w:tcPr>
                                <w:p w14:paraId="433B43C4"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13-1361</w:t>
                                  </w:r>
                                </w:p>
                              </w:tc>
                              <w:tc>
                                <w:tcPr>
                                  <w:tcW w:w="2075" w:type="dxa"/>
                                </w:tcPr>
                                <w:p w14:paraId="53A380D5"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27-318</w:t>
                                  </w:r>
                                </w:p>
                              </w:tc>
                            </w:tr>
                            <w:tr w:rsidR="00D877C7" w:rsidRPr="003F10CB" w14:paraId="762C941E" w14:textId="77777777" w:rsidTr="00B525FD">
                              <w:trPr>
                                <w:trHeight w:hRule="exact" w:val="288"/>
                              </w:trPr>
                              <w:tc>
                                <w:tcPr>
                                  <w:tcW w:w="3235" w:type="dxa"/>
                                </w:tcPr>
                                <w:p w14:paraId="7FF7CCB4"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b/>
                                      <w:bCs/>
                                      <w:sz w:val="22"/>
                                    </w:rPr>
                                    <w:t>Hypothyroid (n=</w:t>
                                  </w:r>
                                  <w:proofErr w:type="gramStart"/>
                                  <w:r w:rsidRPr="003F10CB">
                                    <w:rPr>
                                      <w:rFonts w:ascii="Arial" w:eastAsia="Arial" w:hAnsi="Arial" w:cs="Arial"/>
                                      <w:b/>
                                      <w:bCs/>
                                      <w:sz w:val="22"/>
                                    </w:rPr>
                                    <w:t>26)*</w:t>
                                  </w:r>
                                  <w:proofErr w:type="gramEnd"/>
                                </w:p>
                                <w:p w14:paraId="60750AA7"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b/>
                                      <w:bCs/>
                                      <w:sz w:val="22"/>
                                    </w:rPr>
                                    <w:t>(n((n=26)</w:t>
                                  </w:r>
                                </w:p>
                              </w:tc>
                              <w:tc>
                                <w:tcPr>
                                  <w:tcW w:w="1260" w:type="dxa"/>
                                </w:tcPr>
                                <w:p w14:paraId="05268CDA" w14:textId="77777777" w:rsidR="00D877C7" w:rsidRPr="003F10CB" w:rsidRDefault="00D877C7" w:rsidP="00487DD9">
                                  <w:pPr>
                                    <w:spacing w:line="272" w:lineRule="exact"/>
                                    <w:ind w:left="102" w:right="-20"/>
                                    <w:rPr>
                                      <w:rFonts w:ascii="Arial" w:eastAsia="Arial" w:hAnsi="Arial" w:cs="Arial"/>
                                      <w:sz w:val="22"/>
                                    </w:rPr>
                                  </w:pPr>
                                </w:p>
                              </w:tc>
                              <w:tc>
                                <w:tcPr>
                                  <w:tcW w:w="1440" w:type="dxa"/>
                                </w:tcPr>
                                <w:p w14:paraId="32F6350D" w14:textId="77777777" w:rsidR="00D877C7" w:rsidRPr="003F10CB" w:rsidRDefault="00D877C7" w:rsidP="00487DD9">
                                  <w:pPr>
                                    <w:spacing w:line="272" w:lineRule="exact"/>
                                    <w:ind w:left="102" w:right="-20"/>
                                    <w:rPr>
                                      <w:rFonts w:ascii="Arial" w:eastAsia="Arial" w:hAnsi="Arial" w:cs="Arial"/>
                                      <w:sz w:val="22"/>
                                    </w:rPr>
                                  </w:pPr>
                                </w:p>
                              </w:tc>
                              <w:tc>
                                <w:tcPr>
                                  <w:tcW w:w="2075" w:type="dxa"/>
                                </w:tcPr>
                                <w:p w14:paraId="2A5E13DB" w14:textId="77777777" w:rsidR="00D877C7" w:rsidRPr="003F10CB" w:rsidRDefault="00D877C7" w:rsidP="00487DD9">
                                  <w:pPr>
                                    <w:spacing w:line="272" w:lineRule="exact"/>
                                    <w:ind w:left="102" w:right="-20"/>
                                    <w:rPr>
                                      <w:rFonts w:ascii="Arial" w:eastAsia="Arial" w:hAnsi="Arial" w:cs="Arial"/>
                                      <w:sz w:val="22"/>
                                    </w:rPr>
                                  </w:pPr>
                                </w:p>
                              </w:tc>
                            </w:tr>
                            <w:tr w:rsidR="00D877C7" w:rsidRPr="003F10CB" w14:paraId="599C4F20" w14:textId="77777777" w:rsidTr="00B525FD">
                              <w:trPr>
                                <w:trHeight w:hRule="exact" w:val="288"/>
                              </w:trPr>
                              <w:tc>
                                <w:tcPr>
                                  <w:tcW w:w="3235" w:type="dxa"/>
                                </w:tcPr>
                                <w:p w14:paraId="273B41C1" w14:textId="5D6BE188"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Total iod</w:t>
                                  </w:r>
                                  <w:r w:rsidRPr="003F10CB">
                                    <w:rPr>
                                      <w:rFonts w:ascii="Arial" w:eastAsia="Arial" w:hAnsi="Arial" w:cs="Arial"/>
                                      <w:spacing w:val="1"/>
                                      <w:sz w:val="22"/>
                                    </w:rPr>
                                    <w:t>in</w:t>
                                  </w:r>
                                  <w:r w:rsidRPr="003F10CB">
                                    <w:rPr>
                                      <w:rFonts w:ascii="Arial" w:eastAsia="Arial" w:hAnsi="Arial" w:cs="Arial"/>
                                      <w:sz w:val="22"/>
                                    </w:rPr>
                                    <w:t>e</w:t>
                                  </w:r>
                                  <w:r w:rsidR="003774F9">
                                    <w:rPr>
                                      <w:rFonts w:ascii="Arial" w:eastAsia="Arial" w:hAnsi="Arial" w:cs="Arial"/>
                                      <w:sz w:val="22"/>
                                    </w:rPr>
                                    <w:t xml:space="preserve"> (ng/ml)</w:t>
                                  </w:r>
                                </w:p>
                                <w:p w14:paraId="27565086"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sz w:val="22"/>
                                    </w:rPr>
                                    <w:t>(ng/ml)</w:t>
                                  </w:r>
                                </w:p>
                              </w:tc>
                              <w:tc>
                                <w:tcPr>
                                  <w:tcW w:w="1260" w:type="dxa"/>
                                </w:tcPr>
                                <w:p w14:paraId="355BDC21"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687</w:t>
                                  </w:r>
                                </w:p>
                              </w:tc>
                              <w:tc>
                                <w:tcPr>
                                  <w:tcW w:w="1440" w:type="dxa"/>
                                </w:tcPr>
                                <w:p w14:paraId="2018A15A"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19-2384</w:t>
                                  </w:r>
                                </w:p>
                              </w:tc>
                              <w:tc>
                                <w:tcPr>
                                  <w:tcW w:w="2075" w:type="dxa"/>
                                </w:tcPr>
                                <w:p w14:paraId="6BF2B87C" w14:textId="77777777" w:rsidR="00D877C7" w:rsidRPr="003F10CB" w:rsidRDefault="00D877C7" w:rsidP="00487DD9">
                                  <w:pPr>
                                    <w:spacing w:line="272" w:lineRule="exact"/>
                                    <w:ind w:left="102" w:right="-20"/>
                                    <w:rPr>
                                      <w:rFonts w:ascii="Arial" w:eastAsia="Arial" w:hAnsi="Arial" w:cs="Arial"/>
                                      <w:sz w:val="22"/>
                                    </w:rPr>
                                  </w:pPr>
                                  <w:r>
                                    <w:rPr>
                                      <w:rFonts w:ascii="Arial" w:eastAsia="Arial" w:hAnsi="Arial" w:cs="Arial"/>
                                      <w:sz w:val="22"/>
                                    </w:rPr>
                                    <w:t>32-2256</w:t>
                                  </w:r>
                                </w:p>
                              </w:tc>
                            </w:tr>
                            <w:tr w:rsidR="00D877C7" w:rsidRPr="003F10CB" w14:paraId="48EE384F" w14:textId="77777777" w:rsidTr="00B525FD">
                              <w:trPr>
                                <w:trHeight w:hRule="exact" w:val="288"/>
                              </w:trPr>
                              <w:tc>
                                <w:tcPr>
                                  <w:tcW w:w="3235" w:type="dxa"/>
                                </w:tcPr>
                                <w:p w14:paraId="5C9475FC" w14:textId="42709DEC"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Inorganic </w:t>
                                  </w:r>
                                  <w:r w:rsidRPr="003F10CB">
                                    <w:rPr>
                                      <w:rFonts w:ascii="Arial" w:eastAsia="Arial" w:hAnsi="Arial" w:cs="Arial"/>
                                      <w:spacing w:val="1"/>
                                      <w:sz w:val="22"/>
                                    </w:rPr>
                                    <w:t>i</w:t>
                                  </w:r>
                                  <w:r w:rsidRPr="003F10CB">
                                    <w:rPr>
                                      <w:rFonts w:ascii="Arial" w:eastAsia="Arial" w:hAnsi="Arial" w:cs="Arial"/>
                                      <w:sz w:val="22"/>
                                    </w:rPr>
                                    <w:t>odine</w:t>
                                  </w:r>
                                  <w:r w:rsidR="003774F9">
                                    <w:rPr>
                                      <w:rFonts w:ascii="Arial" w:eastAsia="Arial" w:hAnsi="Arial" w:cs="Arial"/>
                                      <w:sz w:val="22"/>
                                    </w:rPr>
                                    <w:t xml:space="preserve"> (ng/ml)</w:t>
                                  </w:r>
                                </w:p>
                                <w:p w14:paraId="467F2BF3"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sz w:val="22"/>
                                    </w:rPr>
                                    <w:t>(ng/ml)</w:t>
                                  </w:r>
                                </w:p>
                              </w:tc>
                              <w:tc>
                                <w:tcPr>
                                  <w:tcW w:w="1260" w:type="dxa"/>
                                </w:tcPr>
                                <w:p w14:paraId="17C5D63B"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626</w:t>
                                  </w:r>
                                </w:p>
                              </w:tc>
                              <w:tc>
                                <w:tcPr>
                                  <w:tcW w:w="1440" w:type="dxa"/>
                                </w:tcPr>
                                <w:p w14:paraId="1BB85DD1"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12-2240</w:t>
                                  </w:r>
                                </w:p>
                              </w:tc>
                              <w:tc>
                                <w:tcPr>
                                  <w:tcW w:w="2075" w:type="dxa"/>
                                </w:tcPr>
                                <w:p w14:paraId="0AF3E03D"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25-2107</w:t>
                                  </w:r>
                                </w:p>
                              </w:tc>
                            </w:tr>
                          </w:tbl>
                          <w:p w14:paraId="75F318B8" w14:textId="031310F2" w:rsidR="00D877C7" w:rsidRPr="00E760A4" w:rsidRDefault="00D877C7" w:rsidP="00D877C7">
                            <w:pPr>
                              <w:rPr>
                                <w:rFonts w:ascii="Arial" w:hAnsi="Arial" w:cs="Arial"/>
                                <w:sz w:val="22"/>
                              </w:rPr>
                            </w:pPr>
                            <w:r>
                              <w:rPr>
                                <w:rFonts w:ascii="Arial" w:hAnsi="Arial" w:cs="Arial"/>
                                <w:sz w:val="22"/>
                              </w:rPr>
                              <w:t>*17 of 26 HT dogs (65%) had total iodine abov</w:t>
                            </w:r>
                            <w:r w:rsidR="00B525FD">
                              <w:rPr>
                                <w:rFonts w:ascii="Arial" w:hAnsi="Arial" w:cs="Arial"/>
                                <w:sz w:val="22"/>
                              </w:rPr>
                              <w:t>e</w:t>
                            </w:r>
                            <w:r>
                              <w:rPr>
                                <w:rFonts w:ascii="Arial" w:hAnsi="Arial" w:cs="Arial"/>
                                <w:sz w:val="22"/>
                              </w:rPr>
                              <w:t xml:space="preserve"> 97</w:t>
                            </w:r>
                            <w:r w:rsidRPr="00AB3DC6">
                              <w:rPr>
                                <w:rFonts w:ascii="Arial" w:hAnsi="Arial" w:cs="Arial"/>
                                <w:sz w:val="22"/>
                                <w:vertAlign w:val="superscript"/>
                              </w:rPr>
                              <w:t>th</w:t>
                            </w:r>
                            <w:r>
                              <w:rPr>
                                <w:rFonts w:ascii="Arial" w:hAnsi="Arial" w:cs="Arial"/>
                                <w:sz w:val="22"/>
                              </w:rPr>
                              <w:t xml:space="preserve"> percentile for normal dogs.</w:t>
                            </w:r>
                          </w:p>
                          <w:p w14:paraId="0A084BE0" w14:textId="77777777" w:rsidR="00D877C7" w:rsidRDefault="00D877C7" w:rsidP="00D877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058FE" id="_x0000_t202" coordsize="21600,21600" o:spt="202" path="m,l,21600r21600,l21600,xe">
                <v:stroke joinstyle="miter"/>
                <v:path gradientshapeok="t" o:connecttype="rect"/>
              </v:shapetype>
              <v:shape id="Text Box 3" o:spid="_x0000_s1026" type="#_x0000_t202" style="position:absolute;left:0;text-align:left;margin-left:0;margin-top:6.65pt;width:411.75pt;height:152.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" stroked="f">
                <v:textbox>
                  <w:txbxContent>
                    <w:p w14:paraId="5D90D4EB" w14:textId="4321EAD7" w:rsidR="00D877C7" w:rsidRPr="003F10CB" w:rsidRDefault="00D877C7" w:rsidP="00D877C7">
                      <w:pPr>
                        <w:rPr>
                          <w:rFonts w:ascii="Arial" w:hAnsi="Arial" w:cs="Arial"/>
                          <w:b/>
                          <w:sz w:val="22"/>
                        </w:rPr>
                      </w:pPr>
                      <w:r w:rsidRPr="003F10CB">
                        <w:rPr>
                          <w:rFonts w:ascii="Arial" w:hAnsi="Arial" w:cs="Arial"/>
                          <w:b/>
                          <w:sz w:val="22"/>
                        </w:rPr>
                        <w:t>TABLE 1</w:t>
                      </w:r>
                      <w:r>
                        <w:rPr>
                          <w:rFonts w:ascii="Arial" w:hAnsi="Arial" w:cs="Arial"/>
                          <w:b/>
                          <w:sz w:val="22"/>
                        </w:rPr>
                        <w:t xml:space="preserve">.  </w:t>
                      </w:r>
                      <w:r w:rsidR="00690E5E">
                        <w:rPr>
                          <w:rFonts w:ascii="Arial" w:hAnsi="Arial" w:cs="Arial"/>
                          <w:b/>
                          <w:sz w:val="22"/>
                        </w:rPr>
                        <w:t>Preliminar</w:t>
                      </w:r>
                      <w:r w:rsidR="00B525FD">
                        <w:rPr>
                          <w:rFonts w:ascii="Arial" w:hAnsi="Arial" w:cs="Arial"/>
                          <w:b/>
                          <w:sz w:val="22"/>
                        </w:rPr>
                        <w:t>y</w:t>
                      </w:r>
                      <w:r w:rsidR="00C249E8">
                        <w:rPr>
                          <w:rFonts w:ascii="Arial" w:hAnsi="Arial" w:cs="Arial"/>
                          <w:b/>
                          <w:sz w:val="22"/>
                        </w:rPr>
                        <w:t xml:space="preserve"> data:</w:t>
                      </w:r>
                      <w:r w:rsidR="00690E5E">
                        <w:rPr>
                          <w:rFonts w:ascii="Arial" w:hAnsi="Arial" w:cs="Arial"/>
                          <w:b/>
                          <w:sz w:val="22"/>
                        </w:rPr>
                        <w:t xml:space="preserve"> s</w:t>
                      </w:r>
                      <w:r>
                        <w:rPr>
                          <w:rFonts w:ascii="Arial" w:hAnsi="Arial" w:cs="Arial"/>
                          <w:b/>
                          <w:sz w:val="22"/>
                        </w:rPr>
                        <w:t xml:space="preserve">erum iodine concentrations in euthyroid </w:t>
                      </w:r>
                      <w:r w:rsidR="00C249E8">
                        <w:rPr>
                          <w:rFonts w:ascii="Arial" w:hAnsi="Arial" w:cs="Arial"/>
                          <w:b/>
                          <w:sz w:val="22"/>
                        </w:rPr>
                        <w:t>and</w:t>
                      </w:r>
                      <w:r>
                        <w:rPr>
                          <w:rFonts w:ascii="Arial" w:hAnsi="Arial" w:cs="Arial"/>
                          <w:b/>
                          <w:sz w:val="22"/>
                        </w:rPr>
                        <w:t xml:space="preserve"> hypothyroid dogs.</w:t>
                      </w:r>
                    </w:p>
                    <w:tbl>
                      <w:tblPr>
                        <w:tblStyle w:val="TableGrid"/>
                        <w:tblW w:w="8010" w:type="dxa"/>
                        <w:tblInd w:w="-5" w:type="dxa"/>
                        <w:tblLayout w:type="fixed"/>
                        <w:tblLook w:val="01E0" w:firstRow="1" w:lastRow="1" w:firstColumn="1" w:lastColumn="1" w:noHBand="0" w:noVBand="0"/>
                      </w:tblPr>
                      <w:tblGrid>
                        <w:gridCol w:w="3235"/>
                        <w:gridCol w:w="1260"/>
                        <w:gridCol w:w="1440"/>
                        <w:gridCol w:w="2075"/>
                      </w:tblGrid>
                      <w:tr w:rsidR="00D877C7" w:rsidRPr="003F10CB" w14:paraId="28EACB0A" w14:textId="77777777" w:rsidTr="00B525FD">
                        <w:trPr>
                          <w:trHeight w:hRule="exact" w:val="288"/>
                        </w:trPr>
                        <w:tc>
                          <w:tcPr>
                            <w:tcW w:w="3235" w:type="dxa"/>
                          </w:tcPr>
                          <w:p w14:paraId="18452480" w14:textId="77777777" w:rsidR="00D877C7" w:rsidRPr="003F10CB" w:rsidRDefault="00D877C7" w:rsidP="00487DD9">
                            <w:pPr>
                              <w:rPr>
                                <w:b/>
                                <w:sz w:val="22"/>
                              </w:rPr>
                            </w:pPr>
                          </w:p>
                        </w:tc>
                        <w:tc>
                          <w:tcPr>
                            <w:tcW w:w="1260" w:type="dxa"/>
                          </w:tcPr>
                          <w:p w14:paraId="2F95EFE8" w14:textId="77777777" w:rsidR="00D877C7" w:rsidRPr="003F10CB" w:rsidRDefault="00D877C7" w:rsidP="00487DD9">
                            <w:pPr>
                              <w:spacing w:line="274" w:lineRule="exact"/>
                              <w:ind w:left="102" w:right="-20"/>
                              <w:rPr>
                                <w:rFonts w:ascii="Arial" w:eastAsia="Arial" w:hAnsi="Arial" w:cs="Arial"/>
                                <w:sz w:val="22"/>
                              </w:rPr>
                            </w:pPr>
                            <w:r>
                              <w:rPr>
                                <w:rFonts w:ascii="Arial" w:eastAsia="Arial" w:hAnsi="Arial" w:cs="Arial"/>
                                <w:b/>
                                <w:bCs/>
                                <w:sz w:val="22"/>
                              </w:rPr>
                              <w:t>Mean</w:t>
                            </w:r>
                          </w:p>
                        </w:tc>
                        <w:tc>
                          <w:tcPr>
                            <w:tcW w:w="1440" w:type="dxa"/>
                          </w:tcPr>
                          <w:p w14:paraId="262173F8" w14:textId="77777777" w:rsidR="00D877C7" w:rsidRPr="003F10CB" w:rsidRDefault="00D877C7" w:rsidP="00487DD9">
                            <w:pPr>
                              <w:spacing w:line="274" w:lineRule="exact"/>
                              <w:ind w:left="102" w:right="-20"/>
                              <w:rPr>
                                <w:rFonts w:ascii="Arial" w:eastAsia="Arial" w:hAnsi="Arial" w:cs="Arial"/>
                                <w:sz w:val="22"/>
                              </w:rPr>
                            </w:pPr>
                            <w:r w:rsidRPr="003F10CB">
                              <w:rPr>
                                <w:rFonts w:ascii="Arial" w:eastAsia="Arial" w:hAnsi="Arial" w:cs="Arial"/>
                                <w:b/>
                                <w:bCs/>
                                <w:sz w:val="22"/>
                              </w:rPr>
                              <w:t>Range</w:t>
                            </w:r>
                          </w:p>
                        </w:tc>
                        <w:tc>
                          <w:tcPr>
                            <w:tcW w:w="2075" w:type="dxa"/>
                          </w:tcPr>
                          <w:p w14:paraId="6C6ABF04" w14:textId="77777777" w:rsidR="00D877C7" w:rsidRPr="003F10CB" w:rsidRDefault="00D877C7" w:rsidP="00487DD9">
                            <w:pPr>
                              <w:spacing w:before="2" w:line="276" w:lineRule="exact"/>
                              <w:ind w:left="102" w:right="631"/>
                              <w:rPr>
                                <w:rFonts w:ascii="Arial" w:eastAsia="Arial" w:hAnsi="Arial" w:cs="Arial"/>
                                <w:b/>
                                <w:bCs/>
                                <w:spacing w:val="1"/>
                                <w:sz w:val="22"/>
                              </w:rPr>
                            </w:pPr>
                            <w:r w:rsidRPr="003F10CB">
                              <w:rPr>
                                <w:rFonts w:ascii="Arial" w:eastAsia="Arial" w:hAnsi="Arial" w:cs="Arial"/>
                                <w:b/>
                                <w:bCs/>
                                <w:sz w:val="22"/>
                              </w:rPr>
                              <w:t xml:space="preserve">2.5 - 97.5% </w:t>
                            </w:r>
                            <w:proofErr w:type="spellStart"/>
                            <w:r w:rsidRPr="003F10CB">
                              <w:rPr>
                                <w:rFonts w:ascii="Arial" w:eastAsia="Arial" w:hAnsi="Arial" w:cs="Arial"/>
                                <w:b/>
                                <w:bCs/>
                                <w:sz w:val="22"/>
                              </w:rPr>
                              <w:t>pepercent</w:t>
                            </w:r>
                            <w:r w:rsidRPr="003F10CB">
                              <w:rPr>
                                <w:rFonts w:ascii="Arial" w:eastAsia="Arial" w:hAnsi="Arial" w:cs="Arial"/>
                                <w:b/>
                                <w:bCs/>
                                <w:spacing w:val="1"/>
                                <w:sz w:val="22"/>
                              </w:rPr>
                              <w:t>i</w:t>
                            </w:r>
                            <w:proofErr w:type="spellEnd"/>
                          </w:p>
                          <w:p w14:paraId="562EF90F" w14:textId="77777777" w:rsidR="00D877C7" w:rsidRPr="003F10CB" w:rsidRDefault="00D877C7" w:rsidP="00487DD9">
                            <w:pPr>
                              <w:spacing w:before="2" w:line="276" w:lineRule="exact"/>
                              <w:ind w:left="102" w:right="631"/>
                              <w:rPr>
                                <w:rFonts w:ascii="Arial" w:eastAsia="Arial" w:hAnsi="Arial" w:cs="Arial"/>
                                <w:b/>
                                <w:bCs/>
                                <w:spacing w:val="1"/>
                                <w:sz w:val="22"/>
                              </w:rPr>
                            </w:pPr>
                          </w:p>
                          <w:p w14:paraId="631590FC" w14:textId="77777777" w:rsidR="00D877C7" w:rsidRPr="003F10CB" w:rsidRDefault="00D877C7" w:rsidP="00487DD9">
                            <w:pPr>
                              <w:spacing w:before="2" w:line="276" w:lineRule="exact"/>
                              <w:ind w:left="102" w:right="631"/>
                              <w:rPr>
                                <w:rFonts w:ascii="Arial" w:eastAsia="Arial" w:hAnsi="Arial" w:cs="Arial"/>
                                <w:b/>
                                <w:bCs/>
                                <w:spacing w:val="1"/>
                                <w:sz w:val="22"/>
                              </w:rPr>
                            </w:pPr>
                          </w:p>
                          <w:p w14:paraId="4D67F9E6" w14:textId="77777777" w:rsidR="00D877C7" w:rsidRPr="003F10CB" w:rsidRDefault="00D877C7" w:rsidP="00487DD9">
                            <w:pPr>
                              <w:spacing w:before="2" w:line="276" w:lineRule="exact"/>
                              <w:ind w:left="102" w:right="631"/>
                              <w:rPr>
                                <w:rFonts w:ascii="Arial" w:eastAsia="Arial" w:hAnsi="Arial" w:cs="Arial"/>
                                <w:sz w:val="22"/>
                              </w:rPr>
                            </w:pPr>
                            <w:r w:rsidRPr="003F10CB">
                              <w:rPr>
                                <w:rFonts w:ascii="Arial" w:eastAsia="Arial" w:hAnsi="Arial" w:cs="Arial"/>
                                <w:b/>
                                <w:bCs/>
                                <w:sz w:val="22"/>
                              </w:rPr>
                              <w:t>le</w:t>
                            </w:r>
                          </w:p>
                        </w:tc>
                      </w:tr>
                      <w:tr w:rsidR="00D877C7" w:rsidRPr="003F10CB" w14:paraId="2ED7C073" w14:textId="77777777" w:rsidTr="00B525FD">
                        <w:trPr>
                          <w:trHeight w:hRule="exact" w:val="288"/>
                        </w:trPr>
                        <w:tc>
                          <w:tcPr>
                            <w:tcW w:w="3235" w:type="dxa"/>
                          </w:tcPr>
                          <w:p w14:paraId="527C1A58" w14:textId="77777777" w:rsidR="00D877C7" w:rsidRPr="003F10CB" w:rsidRDefault="00D877C7" w:rsidP="00487DD9">
                            <w:pPr>
                              <w:spacing w:line="272" w:lineRule="exact"/>
                              <w:ind w:left="102" w:right="-20"/>
                              <w:rPr>
                                <w:rFonts w:ascii="Arial" w:eastAsia="Arial" w:hAnsi="Arial" w:cs="Arial"/>
                                <w:b/>
                                <w:bCs/>
                                <w:i/>
                                <w:iCs/>
                                <w:sz w:val="22"/>
                              </w:rPr>
                            </w:pPr>
                            <w:r w:rsidRPr="003F10CB">
                              <w:rPr>
                                <w:rFonts w:ascii="Arial" w:eastAsia="Arial" w:hAnsi="Arial" w:cs="Arial"/>
                                <w:b/>
                                <w:bCs/>
                                <w:i/>
                                <w:iCs/>
                                <w:sz w:val="22"/>
                              </w:rPr>
                              <w:t>Normal (n=144)</w:t>
                            </w:r>
                          </w:p>
                        </w:tc>
                        <w:tc>
                          <w:tcPr>
                            <w:tcW w:w="1260" w:type="dxa"/>
                          </w:tcPr>
                          <w:p w14:paraId="7E0B8864" w14:textId="77777777" w:rsidR="00D877C7" w:rsidRPr="003F10CB" w:rsidRDefault="00D877C7" w:rsidP="00487DD9">
                            <w:pPr>
                              <w:spacing w:line="272" w:lineRule="exact"/>
                              <w:ind w:left="102" w:right="-20"/>
                              <w:rPr>
                                <w:rFonts w:ascii="Arial" w:eastAsia="Arial" w:hAnsi="Arial" w:cs="Arial"/>
                                <w:sz w:val="22"/>
                              </w:rPr>
                            </w:pPr>
                          </w:p>
                        </w:tc>
                        <w:tc>
                          <w:tcPr>
                            <w:tcW w:w="1440" w:type="dxa"/>
                          </w:tcPr>
                          <w:p w14:paraId="1B7C7026" w14:textId="77777777" w:rsidR="00D877C7" w:rsidRPr="003F10CB" w:rsidRDefault="00D877C7" w:rsidP="00487DD9">
                            <w:pPr>
                              <w:spacing w:line="272" w:lineRule="exact"/>
                              <w:ind w:left="102" w:right="-20"/>
                              <w:rPr>
                                <w:rFonts w:ascii="Arial" w:eastAsia="Arial" w:hAnsi="Arial" w:cs="Arial"/>
                                <w:sz w:val="22"/>
                              </w:rPr>
                            </w:pPr>
                          </w:p>
                        </w:tc>
                        <w:tc>
                          <w:tcPr>
                            <w:tcW w:w="2075" w:type="dxa"/>
                          </w:tcPr>
                          <w:p w14:paraId="0FE71330" w14:textId="77777777" w:rsidR="00D877C7" w:rsidRPr="003F10CB" w:rsidRDefault="00D877C7" w:rsidP="00487DD9">
                            <w:pPr>
                              <w:spacing w:line="272" w:lineRule="exact"/>
                              <w:ind w:left="102" w:right="-20"/>
                              <w:rPr>
                                <w:rFonts w:ascii="Arial" w:eastAsia="Arial" w:hAnsi="Arial" w:cs="Arial"/>
                                <w:sz w:val="22"/>
                              </w:rPr>
                            </w:pPr>
                          </w:p>
                        </w:tc>
                      </w:tr>
                      <w:tr w:rsidR="00D877C7" w:rsidRPr="003F10CB" w14:paraId="6DBF3A76" w14:textId="77777777" w:rsidTr="00B525FD">
                        <w:trPr>
                          <w:trHeight w:hRule="exact" w:val="288"/>
                        </w:trPr>
                        <w:tc>
                          <w:tcPr>
                            <w:tcW w:w="3235" w:type="dxa"/>
                          </w:tcPr>
                          <w:p w14:paraId="25FED578" w14:textId="7F23B79D"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Total iod</w:t>
                            </w:r>
                            <w:r w:rsidRPr="003F10CB">
                              <w:rPr>
                                <w:rFonts w:ascii="Arial" w:eastAsia="Arial" w:hAnsi="Arial" w:cs="Arial"/>
                                <w:spacing w:val="1"/>
                                <w:sz w:val="22"/>
                              </w:rPr>
                              <w:t>in</w:t>
                            </w:r>
                            <w:r w:rsidRPr="003F10CB">
                              <w:rPr>
                                <w:rFonts w:ascii="Arial" w:eastAsia="Arial" w:hAnsi="Arial" w:cs="Arial"/>
                                <w:sz w:val="22"/>
                              </w:rPr>
                              <w:t>e</w:t>
                            </w:r>
                            <w:r w:rsidR="003774F9">
                              <w:rPr>
                                <w:rFonts w:ascii="Arial" w:eastAsia="Arial" w:hAnsi="Arial" w:cs="Arial"/>
                                <w:sz w:val="22"/>
                              </w:rPr>
                              <w:t xml:space="preserve"> (ng/ml)</w:t>
                            </w:r>
                          </w:p>
                          <w:p w14:paraId="3C502054" w14:textId="77777777" w:rsidR="00D877C7" w:rsidRPr="003F10CB" w:rsidRDefault="00D877C7" w:rsidP="00487DD9">
                            <w:pPr>
                              <w:ind w:left="102" w:right="-20"/>
                              <w:rPr>
                                <w:rFonts w:ascii="Arial" w:eastAsia="Arial" w:hAnsi="Arial" w:cs="Arial"/>
                                <w:sz w:val="22"/>
                              </w:rPr>
                            </w:pPr>
                            <w:r w:rsidRPr="003F10CB">
                              <w:rPr>
                                <w:rFonts w:ascii="Arial" w:eastAsia="Arial" w:hAnsi="Arial" w:cs="Arial"/>
                                <w:sz w:val="22"/>
                              </w:rPr>
                              <w:t>(ng/ml)</w:t>
                            </w:r>
                          </w:p>
                        </w:tc>
                        <w:tc>
                          <w:tcPr>
                            <w:tcW w:w="1260" w:type="dxa"/>
                          </w:tcPr>
                          <w:p w14:paraId="68F51825"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123</w:t>
                            </w:r>
                          </w:p>
                        </w:tc>
                        <w:tc>
                          <w:tcPr>
                            <w:tcW w:w="1440" w:type="dxa"/>
                          </w:tcPr>
                          <w:p w14:paraId="1DAC3748"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24-1543</w:t>
                            </w:r>
                          </w:p>
                        </w:tc>
                        <w:tc>
                          <w:tcPr>
                            <w:tcW w:w="2075" w:type="dxa"/>
                          </w:tcPr>
                          <w:p w14:paraId="72D197F3"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54-394</w:t>
                            </w:r>
                          </w:p>
                        </w:tc>
                      </w:tr>
                      <w:tr w:rsidR="00D877C7" w:rsidRPr="003F10CB" w14:paraId="429241EC" w14:textId="77777777" w:rsidTr="00B525FD">
                        <w:trPr>
                          <w:trHeight w:hRule="exact" w:val="288"/>
                        </w:trPr>
                        <w:tc>
                          <w:tcPr>
                            <w:tcW w:w="3235" w:type="dxa"/>
                          </w:tcPr>
                          <w:p w14:paraId="5C32C45D" w14:textId="13CC2BFD"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Inorganic </w:t>
                            </w:r>
                            <w:r w:rsidRPr="003F10CB">
                              <w:rPr>
                                <w:rFonts w:ascii="Arial" w:eastAsia="Arial" w:hAnsi="Arial" w:cs="Arial"/>
                                <w:spacing w:val="1"/>
                                <w:sz w:val="22"/>
                              </w:rPr>
                              <w:t>i</w:t>
                            </w:r>
                            <w:r w:rsidRPr="003F10CB">
                              <w:rPr>
                                <w:rFonts w:ascii="Arial" w:eastAsia="Arial" w:hAnsi="Arial" w:cs="Arial"/>
                                <w:sz w:val="22"/>
                              </w:rPr>
                              <w:t>odine</w:t>
                            </w:r>
                            <w:r w:rsidR="003774F9">
                              <w:rPr>
                                <w:rFonts w:ascii="Arial" w:eastAsia="Arial" w:hAnsi="Arial" w:cs="Arial"/>
                                <w:sz w:val="22"/>
                              </w:rPr>
                              <w:t xml:space="preserve"> (ng/ml)</w:t>
                            </w:r>
                          </w:p>
                          <w:p w14:paraId="22A41B99" w14:textId="77777777" w:rsidR="00D877C7" w:rsidRPr="003F10CB" w:rsidRDefault="00D877C7" w:rsidP="00487DD9">
                            <w:pPr>
                              <w:ind w:left="102" w:right="-20"/>
                              <w:rPr>
                                <w:rFonts w:ascii="Arial" w:eastAsia="Arial" w:hAnsi="Arial" w:cs="Arial"/>
                                <w:sz w:val="22"/>
                              </w:rPr>
                            </w:pPr>
                            <w:r w:rsidRPr="003F10CB">
                              <w:rPr>
                                <w:rFonts w:ascii="Arial" w:eastAsia="Arial" w:hAnsi="Arial" w:cs="Arial"/>
                                <w:sz w:val="22"/>
                              </w:rPr>
                              <w:t>(ng/ml)</w:t>
                            </w:r>
                          </w:p>
                        </w:tc>
                        <w:tc>
                          <w:tcPr>
                            <w:tcW w:w="1260" w:type="dxa"/>
                          </w:tcPr>
                          <w:p w14:paraId="0CC38112"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82 </w:t>
                            </w:r>
                          </w:p>
                        </w:tc>
                        <w:tc>
                          <w:tcPr>
                            <w:tcW w:w="1440" w:type="dxa"/>
                          </w:tcPr>
                          <w:p w14:paraId="433B43C4"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13-1361</w:t>
                            </w:r>
                          </w:p>
                        </w:tc>
                        <w:tc>
                          <w:tcPr>
                            <w:tcW w:w="2075" w:type="dxa"/>
                          </w:tcPr>
                          <w:p w14:paraId="53A380D5"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27-318</w:t>
                            </w:r>
                          </w:p>
                        </w:tc>
                      </w:tr>
                      <w:tr w:rsidR="00D877C7" w:rsidRPr="003F10CB" w14:paraId="762C941E" w14:textId="77777777" w:rsidTr="00B525FD">
                        <w:trPr>
                          <w:trHeight w:hRule="exact" w:val="288"/>
                        </w:trPr>
                        <w:tc>
                          <w:tcPr>
                            <w:tcW w:w="3235" w:type="dxa"/>
                          </w:tcPr>
                          <w:p w14:paraId="7FF7CCB4"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b/>
                                <w:bCs/>
                                <w:sz w:val="22"/>
                              </w:rPr>
                              <w:t>Hypothyroid (n=</w:t>
                            </w:r>
                            <w:proofErr w:type="gramStart"/>
                            <w:r w:rsidRPr="003F10CB">
                              <w:rPr>
                                <w:rFonts w:ascii="Arial" w:eastAsia="Arial" w:hAnsi="Arial" w:cs="Arial"/>
                                <w:b/>
                                <w:bCs/>
                                <w:sz w:val="22"/>
                              </w:rPr>
                              <w:t>26)*</w:t>
                            </w:r>
                            <w:proofErr w:type="gramEnd"/>
                          </w:p>
                          <w:p w14:paraId="60750AA7"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b/>
                                <w:bCs/>
                                <w:sz w:val="22"/>
                              </w:rPr>
                              <w:t>(n((n=26)</w:t>
                            </w:r>
                          </w:p>
                        </w:tc>
                        <w:tc>
                          <w:tcPr>
                            <w:tcW w:w="1260" w:type="dxa"/>
                          </w:tcPr>
                          <w:p w14:paraId="05268CDA" w14:textId="77777777" w:rsidR="00D877C7" w:rsidRPr="003F10CB" w:rsidRDefault="00D877C7" w:rsidP="00487DD9">
                            <w:pPr>
                              <w:spacing w:line="272" w:lineRule="exact"/>
                              <w:ind w:left="102" w:right="-20"/>
                              <w:rPr>
                                <w:rFonts w:ascii="Arial" w:eastAsia="Arial" w:hAnsi="Arial" w:cs="Arial"/>
                                <w:sz w:val="22"/>
                              </w:rPr>
                            </w:pPr>
                          </w:p>
                        </w:tc>
                        <w:tc>
                          <w:tcPr>
                            <w:tcW w:w="1440" w:type="dxa"/>
                          </w:tcPr>
                          <w:p w14:paraId="32F6350D" w14:textId="77777777" w:rsidR="00D877C7" w:rsidRPr="003F10CB" w:rsidRDefault="00D877C7" w:rsidP="00487DD9">
                            <w:pPr>
                              <w:spacing w:line="272" w:lineRule="exact"/>
                              <w:ind w:left="102" w:right="-20"/>
                              <w:rPr>
                                <w:rFonts w:ascii="Arial" w:eastAsia="Arial" w:hAnsi="Arial" w:cs="Arial"/>
                                <w:sz w:val="22"/>
                              </w:rPr>
                            </w:pPr>
                          </w:p>
                        </w:tc>
                        <w:tc>
                          <w:tcPr>
                            <w:tcW w:w="2075" w:type="dxa"/>
                          </w:tcPr>
                          <w:p w14:paraId="2A5E13DB" w14:textId="77777777" w:rsidR="00D877C7" w:rsidRPr="003F10CB" w:rsidRDefault="00D877C7" w:rsidP="00487DD9">
                            <w:pPr>
                              <w:spacing w:line="272" w:lineRule="exact"/>
                              <w:ind w:left="102" w:right="-20"/>
                              <w:rPr>
                                <w:rFonts w:ascii="Arial" w:eastAsia="Arial" w:hAnsi="Arial" w:cs="Arial"/>
                                <w:sz w:val="22"/>
                              </w:rPr>
                            </w:pPr>
                          </w:p>
                        </w:tc>
                      </w:tr>
                      <w:tr w:rsidR="00D877C7" w:rsidRPr="003F10CB" w14:paraId="599C4F20" w14:textId="77777777" w:rsidTr="00B525FD">
                        <w:trPr>
                          <w:trHeight w:hRule="exact" w:val="288"/>
                        </w:trPr>
                        <w:tc>
                          <w:tcPr>
                            <w:tcW w:w="3235" w:type="dxa"/>
                          </w:tcPr>
                          <w:p w14:paraId="273B41C1" w14:textId="5D6BE188"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Total iod</w:t>
                            </w:r>
                            <w:r w:rsidRPr="003F10CB">
                              <w:rPr>
                                <w:rFonts w:ascii="Arial" w:eastAsia="Arial" w:hAnsi="Arial" w:cs="Arial"/>
                                <w:spacing w:val="1"/>
                                <w:sz w:val="22"/>
                              </w:rPr>
                              <w:t>in</w:t>
                            </w:r>
                            <w:r w:rsidRPr="003F10CB">
                              <w:rPr>
                                <w:rFonts w:ascii="Arial" w:eastAsia="Arial" w:hAnsi="Arial" w:cs="Arial"/>
                                <w:sz w:val="22"/>
                              </w:rPr>
                              <w:t>e</w:t>
                            </w:r>
                            <w:r w:rsidR="003774F9">
                              <w:rPr>
                                <w:rFonts w:ascii="Arial" w:eastAsia="Arial" w:hAnsi="Arial" w:cs="Arial"/>
                                <w:sz w:val="22"/>
                              </w:rPr>
                              <w:t xml:space="preserve"> (ng/ml)</w:t>
                            </w:r>
                          </w:p>
                          <w:p w14:paraId="27565086"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sz w:val="22"/>
                              </w:rPr>
                              <w:t>(ng/ml)</w:t>
                            </w:r>
                          </w:p>
                        </w:tc>
                        <w:tc>
                          <w:tcPr>
                            <w:tcW w:w="1260" w:type="dxa"/>
                          </w:tcPr>
                          <w:p w14:paraId="355BDC21"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687</w:t>
                            </w:r>
                          </w:p>
                        </w:tc>
                        <w:tc>
                          <w:tcPr>
                            <w:tcW w:w="1440" w:type="dxa"/>
                          </w:tcPr>
                          <w:p w14:paraId="2018A15A" w14:textId="77777777"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19-2384</w:t>
                            </w:r>
                          </w:p>
                        </w:tc>
                        <w:tc>
                          <w:tcPr>
                            <w:tcW w:w="2075" w:type="dxa"/>
                          </w:tcPr>
                          <w:p w14:paraId="6BF2B87C" w14:textId="77777777" w:rsidR="00D877C7" w:rsidRPr="003F10CB" w:rsidRDefault="00D877C7" w:rsidP="00487DD9">
                            <w:pPr>
                              <w:spacing w:line="272" w:lineRule="exact"/>
                              <w:ind w:left="102" w:right="-20"/>
                              <w:rPr>
                                <w:rFonts w:ascii="Arial" w:eastAsia="Arial" w:hAnsi="Arial" w:cs="Arial"/>
                                <w:sz w:val="22"/>
                              </w:rPr>
                            </w:pPr>
                            <w:r>
                              <w:rPr>
                                <w:rFonts w:ascii="Arial" w:eastAsia="Arial" w:hAnsi="Arial" w:cs="Arial"/>
                                <w:sz w:val="22"/>
                              </w:rPr>
                              <w:t>32-2256</w:t>
                            </w:r>
                          </w:p>
                        </w:tc>
                      </w:tr>
                      <w:tr w:rsidR="00D877C7" w:rsidRPr="003F10CB" w14:paraId="48EE384F" w14:textId="77777777" w:rsidTr="00B525FD">
                        <w:trPr>
                          <w:trHeight w:hRule="exact" w:val="288"/>
                        </w:trPr>
                        <w:tc>
                          <w:tcPr>
                            <w:tcW w:w="3235" w:type="dxa"/>
                          </w:tcPr>
                          <w:p w14:paraId="5C9475FC" w14:textId="42709DEC" w:rsidR="00D877C7" w:rsidRPr="003F10CB" w:rsidRDefault="00D877C7" w:rsidP="00487DD9">
                            <w:pPr>
                              <w:spacing w:line="272" w:lineRule="exact"/>
                              <w:ind w:left="102" w:right="-20"/>
                              <w:rPr>
                                <w:rFonts w:ascii="Arial" w:eastAsia="Arial" w:hAnsi="Arial" w:cs="Arial"/>
                                <w:sz w:val="22"/>
                              </w:rPr>
                            </w:pPr>
                            <w:r w:rsidRPr="003F10CB">
                              <w:rPr>
                                <w:rFonts w:ascii="Arial" w:eastAsia="Arial" w:hAnsi="Arial" w:cs="Arial"/>
                                <w:sz w:val="22"/>
                              </w:rPr>
                              <w:t xml:space="preserve">Inorganic </w:t>
                            </w:r>
                            <w:r w:rsidRPr="003F10CB">
                              <w:rPr>
                                <w:rFonts w:ascii="Arial" w:eastAsia="Arial" w:hAnsi="Arial" w:cs="Arial"/>
                                <w:spacing w:val="1"/>
                                <w:sz w:val="22"/>
                              </w:rPr>
                              <w:t>i</w:t>
                            </w:r>
                            <w:r w:rsidRPr="003F10CB">
                              <w:rPr>
                                <w:rFonts w:ascii="Arial" w:eastAsia="Arial" w:hAnsi="Arial" w:cs="Arial"/>
                                <w:sz w:val="22"/>
                              </w:rPr>
                              <w:t>odine</w:t>
                            </w:r>
                            <w:r w:rsidR="003774F9">
                              <w:rPr>
                                <w:rFonts w:ascii="Arial" w:eastAsia="Arial" w:hAnsi="Arial" w:cs="Arial"/>
                                <w:sz w:val="22"/>
                              </w:rPr>
                              <w:t xml:space="preserve"> (ng/ml)</w:t>
                            </w:r>
                          </w:p>
                          <w:p w14:paraId="467F2BF3" w14:textId="77777777" w:rsidR="00D877C7" w:rsidRPr="003F10CB" w:rsidRDefault="00D877C7" w:rsidP="00487DD9">
                            <w:pPr>
                              <w:spacing w:line="272" w:lineRule="exact"/>
                              <w:ind w:left="102" w:right="-20"/>
                              <w:rPr>
                                <w:rFonts w:ascii="Arial" w:eastAsia="Arial" w:hAnsi="Arial" w:cs="Arial"/>
                                <w:b/>
                                <w:bCs/>
                                <w:sz w:val="22"/>
                              </w:rPr>
                            </w:pPr>
                            <w:r w:rsidRPr="003F10CB">
                              <w:rPr>
                                <w:rFonts w:ascii="Arial" w:eastAsia="Arial" w:hAnsi="Arial" w:cs="Arial"/>
                                <w:sz w:val="22"/>
                              </w:rPr>
                              <w:t>(ng/ml)</w:t>
                            </w:r>
                          </w:p>
                        </w:tc>
                        <w:tc>
                          <w:tcPr>
                            <w:tcW w:w="1260" w:type="dxa"/>
                          </w:tcPr>
                          <w:p w14:paraId="17C5D63B"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626</w:t>
                            </w:r>
                          </w:p>
                        </w:tc>
                        <w:tc>
                          <w:tcPr>
                            <w:tcW w:w="1440" w:type="dxa"/>
                          </w:tcPr>
                          <w:p w14:paraId="1BB85DD1"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12-2240</w:t>
                            </w:r>
                          </w:p>
                        </w:tc>
                        <w:tc>
                          <w:tcPr>
                            <w:tcW w:w="2075" w:type="dxa"/>
                          </w:tcPr>
                          <w:p w14:paraId="0AF3E03D" w14:textId="77777777" w:rsidR="00D877C7" w:rsidRPr="0041295F" w:rsidRDefault="00D877C7" w:rsidP="00487DD9">
                            <w:pPr>
                              <w:spacing w:line="272" w:lineRule="exact"/>
                              <w:ind w:left="102" w:right="-20"/>
                              <w:rPr>
                                <w:rFonts w:ascii="Arial" w:eastAsia="Arial" w:hAnsi="Arial" w:cs="Arial"/>
                                <w:bCs/>
                                <w:sz w:val="22"/>
                              </w:rPr>
                            </w:pPr>
                            <w:r w:rsidRPr="0041295F">
                              <w:rPr>
                                <w:rFonts w:ascii="Arial" w:eastAsia="Arial" w:hAnsi="Arial" w:cs="Arial"/>
                                <w:bCs/>
                                <w:sz w:val="22"/>
                              </w:rPr>
                              <w:t>25-2107</w:t>
                            </w:r>
                          </w:p>
                        </w:tc>
                      </w:tr>
                    </w:tbl>
                    <w:p w14:paraId="75F318B8" w14:textId="031310F2" w:rsidR="00D877C7" w:rsidRPr="00E760A4" w:rsidRDefault="00D877C7" w:rsidP="00D877C7">
                      <w:pPr>
                        <w:rPr>
                          <w:rFonts w:ascii="Arial" w:hAnsi="Arial" w:cs="Arial"/>
                          <w:sz w:val="22"/>
                        </w:rPr>
                      </w:pPr>
                      <w:r>
                        <w:rPr>
                          <w:rFonts w:ascii="Arial" w:hAnsi="Arial" w:cs="Arial"/>
                          <w:sz w:val="22"/>
                        </w:rPr>
                        <w:t>*17 of 26 HT dogs (65%) had total iodine abov</w:t>
                      </w:r>
                      <w:r w:rsidR="00B525FD">
                        <w:rPr>
                          <w:rFonts w:ascii="Arial" w:hAnsi="Arial" w:cs="Arial"/>
                          <w:sz w:val="22"/>
                        </w:rPr>
                        <w:t>e</w:t>
                      </w:r>
                      <w:r>
                        <w:rPr>
                          <w:rFonts w:ascii="Arial" w:hAnsi="Arial" w:cs="Arial"/>
                          <w:sz w:val="22"/>
                        </w:rPr>
                        <w:t xml:space="preserve"> 97</w:t>
                      </w:r>
                      <w:r w:rsidRPr="00AB3DC6">
                        <w:rPr>
                          <w:rFonts w:ascii="Arial" w:hAnsi="Arial" w:cs="Arial"/>
                          <w:sz w:val="22"/>
                          <w:vertAlign w:val="superscript"/>
                        </w:rPr>
                        <w:t>th</w:t>
                      </w:r>
                      <w:r>
                        <w:rPr>
                          <w:rFonts w:ascii="Arial" w:hAnsi="Arial" w:cs="Arial"/>
                          <w:sz w:val="22"/>
                        </w:rPr>
                        <w:t xml:space="preserve"> percentile for normal dogs.</w:t>
                      </w:r>
                    </w:p>
                    <w:p w14:paraId="0A084BE0" w14:textId="77777777" w:rsidR="00D877C7" w:rsidRDefault="00D877C7" w:rsidP="00D877C7"/>
                  </w:txbxContent>
                </v:textbox>
                <w10:wrap type="square" anchorx="margin"/>
              </v:shape>
            </w:pict>
          </mc:Fallback>
        </mc:AlternateContent>
      </w:r>
    </w:p>
    <w:p w14:paraId="25E20CDB" w14:textId="035E0FF3" w:rsidR="00690E5E" w:rsidRPr="00690E5E" w:rsidRDefault="00084F32" w:rsidP="00690E5E">
      <w:pPr>
        <w:jc w:val="both"/>
        <w:rPr>
          <w:rFonts w:ascii="Arial" w:hAnsi="Arial" w:cs="Arial"/>
        </w:rPr>
      </w:pPr>
      <w:r w:rsidRPr="00690E5E">
        <w:rPr>
          <w:rFonts w:ascii="Arial" w:hAnsi="Arial" w:cs="Arial"/>
          <w:i/>
        </w:rPr>
        <w:t>Iodine analysis</w:t>
      </w:r>
      <w:r w:rsidR="003774F9" w:rsidRPr="00690E5E">
        <w:rPr>
          <w:rFonts w:ascii="Arial" w:hAnsi="Arial" w:cs="Arial"/>
          <w:i/>
        </w:rPr>
        <w:t>.</w:t>
      </w:r>
      <w:r w:rsidR="00140D6E" w:rsidRPr="00690E5E">
        <w:rPr>
          <w:rFonts w:ascii="Arial" w:hAnsi="Arial" w:cs="Arial"/>
        </w:rPr>
        <w:t xml:space="preserve"> Iodine will be assessed in the Nutrition and Toxicology section of the Veterinary Diagnostic Laboratory, MSU. Total and inorganic iodine will be measured in 100 µl of serum using </w:t>
      </w:r>
      <w:r w:rsidR="000F127A" w:rsidRPr="00690E5E">
        <w:rPr>
          <w:rFonts w:ascii="Arial" w:hAnsi="Arial" w:cs="Arial"/>
        </w:rPr>
        <w:t xml:space="preserve">an </w:t>
      </w:r>
      <w:r w:rsidR="00140D6E" w:rsidRPr="00690E5E">
        <w:rPr>
          <w:rFonts w:ascii="Arial" w:hAnsi="Arial" w:cs="Arial"/>
        </w:rPr>
        <w:t>Agilent 7900</w:t>
      </w:r>
      <w:r w:rsidR="00E760A4" w:rsidRPr="00690E5E">
        <w:rPr>
          <w:rFonts w:ascii="Arial" w:hAnsi="Arial" w:cs="Arial"/>
        </w:rPr>
        <w:t xml:space="preserve"> </w:t>
      </w:r>
      <w:r w:rsidR="00140D6E" w:rsidRPr="00690E5E">
        <w:rPr>
          <w:rFonts w:ascii="Arial" w:hAnsi="Arial" w:cs="Arial"/>
        </w:rPr>
        <w:t xml:space="preserve">Inductively Coupled Plasma – Mass Spectrometer (ICP-MS) at MSU as described previously </w:t>
      </w:r>
      <w:r w:rsidR="00140D6E" w:rsidRPr="00397F76">
        <w:rPr>
          <w:rFonts w:ascii="Arial" w:hAnsi="Arial" w:cs="Arial"/>
        </w:rPr>
        <w:t>([</w:t>
      </w:r>
      <w:r w:rsidR="00E735EA" w:rsidRPr="00397F76">
        <w:rPr>
          <w:rFonts w:ascii="Arial" w:hAnsi="Arial" w:cs="Arial"/>
        </w:rPr>
        <w:t>2</w:t>
      </w:r>
      <w:r w:rsidR="00245E4E" w:rsidRPr="00397F76">
        <w:rPr>
          <w:rFonts w:ascii="Arial" w:hAnsi="Arial" w:cs="Arial"/>
        </w:rPr>
        <w:t>5</w:t>
      </w:r>
      <w:r w:rsidR="00140D6E" w:rsidRPr="00397F76">
        <w:rPr>
          <w:rFonts w:ascii="Arial" w:hAnsi="Arial" w:cs="Arial"/>
        </w:rPr>
        <w:t>]</w:t>
      </w:r>
      <w:r w:rsidR="00140D6E" w:rsidRPr="00690E5E">
        <w:rPr>
          <w:rFonts w:ascii="Arial" w:hAnsi="Arial" w:cs="Arial"/>
        </w:rPr>
        <w:t xml:space="preserve"> based on the technique of </w:t>
      </w:r>
      <w:proofErr w:type="spellStart"/>
      <w:r w:rsidR="00140D6E" w:rsidRPr="00690E5E">
        <w:rPr>
          <w:rFonts w:ascii="Arial" w:hAnsi="Arial" w:cs="Arial"/>
        </w:rPr>
        <w:t>Benkhedda</w:t>
      </w:r>
      <w:proofErr w:type="spellEnd"/>
      <w:r w:rsidR="00140D6E" w:rsidRPr="00690E5E">
        <w:rPr>
          <w:rFonts w:ascii="Arial" w:hAnsi="Arial" w:cs="Arial"/>
        </w:rPr>
        <w:t xml:space="preserve"> et al, 2009 </w:t>
      </w:r>
      <w:r w:rsidR="00140D6E" w:rsidRPr="00397F76">
        <w:rPr>
          <w:rFonts w:ascii="Arial" w:hAnsi="Arial" w:cs="Arial"/>
        </w:rPr>
        <w:t>[</w:t>
      </w:r>
      <w:r w:rsidR="00E735EA" w:rsidRPr="00397F76">
        <w:rPr>
          <w:rFonts w:ascii="Arial" w:hAnsi="Arial" w:cs="Arial"/>
        </w:rPr>
        <w:t>2</w:t>
      </w:r>
      <w:r w:rsidR="00245E4E" w:rsidRPr="00397F76">
        <w:rPr>
          <w:rFonts w:ascii="Arial" w:hAnsi="Arial" w:cs="Arial"/>
        </w:rPr>
        <w:t>6</w:t>
      </w:r>
      <w:r w:rsidR="00140D6E" w:rsidRPr="00397F76">
        <w:rPr>
          <w:rFonts w:ascii="Arial" w:hAnsi="Arial" w:cs="Arial"/>
        </w:rPr>
        <w:t>],</w:t>
      </w:r>
      <w:r w:rsidR="00140D6E" w:rsidRPr="00690E5E">
        <w:rPr>
          <w:rFonts w:ascii="Arial" w:hAnsi="Arial" w:cs="Arial"/>
        </w:rPr>
        <w:t xml:space="preserve"> preliminary data). Briefly, samples are predigested with a perchloric and nitric acid mixture prior to ICP-MS monito</w:t>
      </w:r>
      <w:r w:rsidR="00E760A4" w:rsidRPr="00690E5E">
        <w:rPr>
          <w:rFonts w:ascii="Arial" w:hAnsi="Arial" w:cs="Arial"/>
        </w:rPr>
        <w:t xml:space="preserve">ring m/z ratios of 115 and 127. </w:t>
      </w:r>
      <w:r w:rsidR="00140D6E" w:rsidRPr="00690E5E">
        <w:rPr>
          <w:rFonts w:ascii="Arial" w:hAnsi="Arial" w:cs="Arial"/>
        </w:rPr>
        <w:t>Total iodine is a measure of all species of iodine, bound and free, in the serum. Inorganic represents circulating iodine not bound to protein.</w:t>
      </w:r>
      <w:r w:rsidR="005F7CFD" w:rsidRPr="00690E5E">
        <w:rPr>
          <w:rFonts w:ascii="Arial" w:hAnsi="Arial" w:cs="Arial"/>
        </w:rPr>
        <w:t xml:space="preserve"> Once inorganic and organic iodine tests have been completed, we will run two sample t-tests to check for differences between the euthyroid and hypothyroid groups</w:t>
      </w:r>
      <w:r w:rsidR="00E735EA">
        <w:rPr>
          <w:rFonts w:ascii="Arial" w:hAnsi="Arial" w:cs="Arial"/>
        </w:rPr>
        <w:t xml:space="preserve"> (power analysis in budget)</w:t>
      </w:r>
      <w:r w:rsidR="005F7CFD" w:rsidRPr="00690E5E">
        <w:rPr>
          <w:rFonts w:ascii="Arial" w:hAnsi="Arial" w:cs="Arial"/>
        </w:rPr>
        <w:t xml:space="preserve">. </w:t>
      </w:r>
    </w:p>
    <w:p w14:paraId="462C96D5" w14:textId="77777777" w:rsidR="00FF2791" w:rsidRDefault="00FF2791" w:rsidP="00690E5E">
      <w:pPr>
        <w:jc w:val="both"/>
        <w:rPr>
          <w:rFonts w:ascii="Arial" w:hAnsi="Arial" w:cs="Arial"/>
          <w:i/>
          <w:iCs/>
        </w:rPr>
      </w:pPr>
    </w:p>
    <w:p w14:paraId="4B1E792B" w14:textId="4DE4B721" w:rsidR="002115DC" w:rsidRPr="00690E5E" w:rsidRDefault="00FF4479" w:rsidP="00690E5E">
      <w:pPr>
        <w:jc w:val="both"/>
        <w:rPr>
          <w:rFonts w:ascii="Arial" w:hAnsi="Arial" w:cs="Arial"/>
        </w:rPr>
      </w:pPr>
      <w:r w:rsidRPr="00690E5E">
        <w:rPr>
          <w:rFonts w:ascii="Arial" w:hAnsi="Arial" w:cs="Arial"/>
          <w:i/>
          <w:iCs/>
        </w:rPr>
        <w:t>Preliminary Data and E</w:t>
      </w:r>
      <w:r w:rsidR="00285CD4" w:rsidRPr="00690E5E">
        <w:rPr>
          <w:rFonts w:ascii="Arial" w:hAnsi="Arial" w:cs="Arial"/>
          <w:i/>
          <w:iCs/>
        </w:rPr>
        <w:t>xpected Results:</w:t>
      </w:r>
      <w:r w:rsidR="000F14FC" w:rsidRPr="00690E5E">
        <w:rPr>
          <w:rFonts w:ascii="Arial" w:hAnsi="Arial" w:cs="Arial"/>
        </w:rPr>
        <w:t xml:space="preserve"> </w:t>
      </w:r>
      <w:r w:rsidR="002115DC" w:rsidRPr="00690E5E">
        <w:rPr>
          <w:rFonts w:ascii="Arial" w:hAnsi="Arial" w:cs="Arial"/>
        </w:rPr>
        <w:t xml:space="preserve">Previous studies in humans and laboratory </w:t>
      </w:r>
      <w:r w:rsidR="002115DC" w:rsidRPr="00362EFD">
        <w:rPr>
          <w:rFonts w:ascii="Arial" w:hAnsi="Arial" w:cs="Arial"/>
          <w:highlight w:val="yellow"/>
        </w:rPr>
        <w:t xml:space="preserve">rodents have observed an increased prevalence and progression of autoimmune thyroiditis </w:t>
      </w:r>
      <w:r w:rsidR="000F127A" w:rsidRPr="00362EFD">
        <w:rPr>
          <w:rFonts w:ascii="Arial" w:hAnsi="Arial" w:cs="Arial"/>
          <w:highlight w:val="yellow"/>
        </w:rPr>
        <w:t xml:space="preserve">and hypothyroidism </w:t>
      </w:r>
      <w:r w:rsidR="002115DC" w:rsidRPr="00362EFD">
        <w:rPr>
          <w:rFonts w:ascii="Arial" w:hAnsi="Arial" w:cs="Arial"/>
          <w:highlight w:val="yellow"/>
        </w:rPr>
        <w:t>with increased iodine intake</w:t>
      </w:r>
      <w:r w:rsidR="00862A9A" w:rsidRPr="00397F76">
        <w:rPr>
          <w:rFonts w:ascii="Arial" w:hAnsi="Arial" w:cs="Arial"/>
        </w:rPr>
        <w:t xml:space="preserve"> </w:t>
      </w:r>
      <w:r w:rsidR="00B419D8" w:rsidRPr="00397F76">
        <w:rPr>
          <w:rFonts w:ascii="Arial" w:hAnsi="Arial" w:cs="Arial"/>
        </w:rPr>
        <w:t>[</w:t>
      </w:r>
      <w:r w:rsidR="00E735EA" w:rsidRPr="00397F76">
        <w:rPr>
          <w:rFonts w:ascii="Arial" w:hAnsi="Arial" w:cs="Arial"/>
        </w:rPr>
        <w:t>1</w:t>
      </w:r>
      <w:r w:rsidR="00245E4E" w:rsidRPr="00397F76">
        <w:rPr>
          <w:rFonts w:ascii="Arial" w:hAnsi="Arial" w:cs="Arial"/>
        </w:rPr>
        <w:t>6</w:t>
      </w:r>
      <w:r w:rsidR="00E735EA" w:rsidRPr="00397F76">
        <w:rPr>
          <w:rFonts w:ascii="Arial" w:hAnsi="Arial" w:cs="Arial"/>
        </w:rPr>
        <w:t>-1</w:t>
      </w:r>
      <w:r w:rsidR="00245E4E" w:rsidRPr="00397F76">
        <w:rPr>
          <w:rFonts w:ascii="Arial" w:hAnsi="Arial" w:cs="Arial"/>
        </w:rPr>
        <w:t>8</w:t>
      </w:r>
      <w:r w:rsidR="00B419D8" w:rsidRPr="00397F76">
        <w:rPr>
          <w:rFonts w:ascii="Arial" w:hAnsi="Arial" w:cs="Arial"/>
        </w:rPr>
        <w:t>]</w:t>
      </w:r>
      <w:r w:rsidR="002115DC" w:rsidRPr="00397F76">
        <w:rPr>
          <w:rFonts w:ascii="Arial" w:hAnsi="Arial" w:cs="Arial"/>
        </w:rPr>
        <w:t>.</w:t>
      </w:r>
      <w:r w:rsidR="002115DC" w:rsidRPr="00690E5E">
        <w:rPr>
          <w:rFonts w:ascii="Arial" w:hAnsi="Arial" w:cs="Arial"/>
        </w:rPr>
        <w:t xml:space="preserve">  Our preliminary data from historical comparison in a small cohort </w:t>
      </w:r>
      <w:r w:rsidR="00862A9A" w:rsidRPr="00690E5E">
        <w:rPr>
          <w:rFonts w:ascii="Arial" w:hAnsi="Arial" w:cs="Arial"/>
        </w:rPr>
        <w:t xml:space="preserve">of hypothyroid dogs </w:t>
      </w:r>
      <w:r w:rsidR="002115DC" w:rsidRPr="00690E5E">
        <w:rPr>
          <w:rFonts w:ascii="Arial" w:hAnsi="Arial" w:cs="Arial"/>
        </w:rPr>
        <w:t>support this</w:t>
      </w:r>
      <w:r w:rsidR="00D7310A">
        <w:rPr>
          <w:rFonts w:ascii="Arial" w:hAnsi="Arial" w:cs="Arial"/>
        </w:rPr>
        <w:t xml:space="preserve"> trend</w:t>
      </w:r>
      <w:r w:rsidR="0059762D" w:rsidRPr="00690E5E">
        <w:rPr>
          <w:rFonts w:ascii="Arial" w:hAnsi="Arial" w:cs="Arial"/>
        </w:rPr>
        <w:t xml:space="preserve"> (</w:t>
      </w:r>
      <w:r w:rsidR="0059762D" w:rsidRPr="00B419D8">
        <w:rPr>
          <w:rFonts w:ascii="Arial" w:hAnsi="Arial" w:cs="Arial"/>
          <w:b/>
          <w:bCs/>
        </w:rPr>
        <w:t>Table 1</w:t>
      </w:r>
      <w:r w:rsidR="003774F9" w:rsidRPr="00690E5E">
        <w:rPr>
          <w:rFonts w:ascii="Arial" w:hAnsi="Arial" w:cs="Arial"/>
        </w:rPr>
        <w:t xml:space="preserve">). </w:t>
      </w:r>
      <w:r w:rsidR="002115DC" w:rsidRPr="00690E5E">
        <w:rPr>
          <w:rFonts w:ascii="Arial" w:hAnsi="Arial" w:cs="Arial"/>
        </w:rPr>
        <w:t xml:space="preserve">We hypothesize that iodine concentrations will be higher </w:t>
      </w:r>
      <w:r w:rsidR="00B525FD">
        <w:rPr>
          <w:rFonts w:ascii="Arial" w:hAnsi="Arial" w:cs="Arial"/>
        </w:rPr>
        <w:lastRenderedPageBreak/>
        <w:t>during</w:t>
      </w:r>
      <w:r w:rsidR="002115DC" w:rsidRPr="00690E5E">
        <w:rPr>
          <w:rFonts w:ascii="Arial" w:hAnsi="Arial" w:cs="Arial"/>
        </w:rPr>
        <w:t xml:space="preserve"> </w:t>
      </w:r>
      <w:r w:rsidR="00E84706" w:rsidRPr="00690E5E">
        <w:rPr>
          <w:rFonts w:ascii="Arial" w:hAnsi="Arial" w:cs="Arial"/>
        </w:rPr>
        <w:t>hypothyroidism</w:t>
      </w:r>
      <w:r w:rsidR="002115DC" w:rsidRPr="00690E5E">
        <w:rPr>
          <w:rFonts w:ascii="Arial" w:hAnsi="Arial" w:cs="Arial"/>
        </w:rPr>
        <w:t xml:space="preserve"> (with or without </w:t>
      </w:r>
      <w:r w:rsidR="00E84706" w:rsidRPr="00690E5E">
        <w:rPr>
          <w:rFonts w:ascii="Arial" w:hAnsi="Arial" w:cs="Arial"/>
        </w:rPr>
        <w:t>autoimmune thyroiditis</w:t>
      </w:r>
      <w:r w:rsidR="002115DC" w:rsidRPr="00690E5E">
        <w:rPr>
          <w:rFonts w:ascii="Arial" w:hAnsi="Arial" w:cs="Arial"/>
        </w:rPr>
        <w:t>) than in serum from dogs with normal thyroid profiles</w:t>
      </w:r>
      <w:r w:rsidR="00D7310A">
        <w:rPr>
          <w:rFonts w:ascii="Arial" w:hAnsi="Arial" w:cs="Arial"/>
        </w:rPr>
        <w:t xml:space="preserve"> reflect</w:t>
      </w:r>
      <w:r w:rsidR="00706E96">
        <w:rPr>
          <w:rFonts w:ascii="Arial" w:hAnsi="Arial" w:cs="Arial"/>
        </w:rPr>
        <w:t>ing</w:t>
      </w:r>
      <w:r w:rsidR="00D7310A">
        <w:rPr>
          <w:rFonts w:ascii="Arial" w:hAnsi="Arial" w:cs="Arial"/>
        </w:rPr>
        <w:t xml:space="preserve"> a role of increased iodine in the promotion of canine hypothyroidism</w:t>
      </w:r>
      <w:r w:rsidR="002115DC" w:rsidRPr="00690E5E">
        <w:rPr>
          <w:rFonts w:ascii="Arial" w:hAnsi="Arial" w:cs="Arial"/>
        </w:rPr>
        <w:t xml:space="preserve">.  </w:t>
      </w:r>
      <w:r w:rsidR="00D7310A">
        <w:rPr>
          <w:rFonts w:ascii="Arial" w:hAnsi="Arial" w:cs="Arial"/>
        </w:rPr>
        <w:t>T</w:t>
      </w:r>
      <w:r w:rsidR="002115DC" w:rsidRPr="00690E5E">
        <w:rPr>
          <w:rFonts w:ascii="Arial" w:hAnsi="Arial" w:cs="Arial"/>
        </w:rPr>
        <w:t>hese findings would provide a rationale for</w:t>
      </w:r>
      <w:r w:rsidR="00D7310A">
        <w:rPr>
          <w:rFonts w:ascii="Arial" w:hAnsi="Arial" w:cs="Arial"/>
        </w:rPr>
        <w:t xml:space="preserve"> better managing iodine intake</w:t>
      </w:r>
      <w:r w:rsidR="002115DC" w:rsidRPr="00690E5E">
        <w:rPr>
          <w:rFonts w:ascii="Arial" w:hAnsi="Arial" w:cs="Arial"/>
        </w:rPr>
        <w:t xml:space="preserve"> </w:t>
      </w:r>
      <w:r w:rsidR="00D7310A">
        <w:rPr>
          <w:rFonts w:ascii="Arial" w:hAnsi="Arial" w:cs="Arial"/>
        </w:rPr>
        <w:t xml:space="preserve">as </w:t>
      </w:r>
      <w:r w:rsidR="002115DC" w:rsidRPr="00690E5E">
        <w:rPr>
          <w:rFonts w:ascii="Arial" w:hAnsi="Arial" w:cs="Arial"/>
        </w:rPr>
        <w:t xml:space="preserve">a </w:t>
      </w:r>
      <w:r w:rsidR="00FF2C41">
        <w:rPr>
          <w:rFonts w:ascii="Arial" w:hAnsi="Arial" w:cs="Arial"/>
        </w:rPr>
        <w:t>practical strategy</w:t>
      </w:r>
      <w:r w:rsidR="002115DC" w:rsidRPr="00690E5E">
        <w:rPr>
          <w:rFonts w:ascii="Arial" w:hAnsi="Arial" w:cs="Arial"/>
        </w:rPr>
        <w:t xml:space="preserve"> to decrease the incidence of autoimmune thyroiditis and hypothyroidism in dog</w:t>
      </w:r>
      <w:r w:rsidR="00E402BB">
        <w:rPr>
          <w:rFonts w:ascii="Arial" w:hAnsi="Arial" w:cs="Arial"/>
        </w:rPr>
        <w:t>s</w:t>
      </w:r>
      <w:r w:rsidR="002115DC" w:rsidRPr="00690E5E">
        <w:rPr>
          <w:rFonts w:ascii="Arial" w:hAnsi="Arial" w:cs="Arial"/>
        </w:rPr>
        <w:t>.</w:t>
      </w:r>
    </w:p>
    <w:p w14:paraId="6C9E6752" w14:textId="77777777" w:rsidR="00FF2791" w:rsidRDefault="00FF2791" w:rsidP="00FF2791">
      <w:pPr>
        <w:jc w:val="both"/>
        <w:rPr>
          <w:rFonts w:ascii="Arial" w:hAnsi="Arial" w:cs="Arial"/>
          <w:i/>
          <w:iCs/>
        </w:rPr>
      </w:pPr>
    </w:p>
    <w:p w14:paraId="13991B8C" w14:textId="6BFB2C4D" w:rsidR="001960DF" w:rsidRPr="001960DF" w:rsidRDefault="00FF5399" w:rsidP="00FF2791">
      <w:pPr>
        <w:jc w:val="both"/>
        <w:rPr>
          <w:rFonts w:ascii="Arial" w:hAnsi="Arial" w:cs="Arial"/>
          <w:bCs/>
        </w:rPr>
      </w:pPr>
      <w:r w:rsidRPr="00690E5E">
        <w:rPr>
          <w:rFonts w:ascii="Arial" w:hAnsi="Arial" w:cs="Arial"/>
          <w:i/>
          <w:iCs/>
        </w:rPr>
        <w:t xml:space="preserve">Potential Problems and Future Studies:  </w:t>
      </w:r>
      <w:r w:rsidR="00A57052" w:rsidRPr="00690E5E">
        <w:rPr>
          <w:rFonts w:ascii="Arial" w:hAnsi="Arial" w:cs="Arial"/>
        </w:rPr>
        <w:t xml:space="preserve">Our preliminary data in a small cohort suggest that hypothyroidism is associated with increased serum iodine.  This appears to affect nearly two-thirds of the hypothyroid dogs </w:t>
      </w:r>
      <w:r w:rsidR="005C093C" w:rsidRPr="00690E5E">
        <w:rPr>
          <w:rFonts w:ascii="Arial" w:hAnsi="Arial" w:cs="Arial"/>
        </w:rPr>
        <w:t xml:space="preserve">in </w:t>
      </w:r>
      <w:r w:rsidR="00706E96">
        <w:rPr>
          <w:rFonts w:ascii="Arial" w:hAnsi="Arial" w:cs="Arial"/>
        </w:rPr>
        <w:t xml:space="preserve">a </w:t>
      </w:r>
      <w:r w:rsidR="005C093C" w:rsidRPr="00690E5E">
        <w:rPr>
          <w:rFonts w:ascii="Arial" w:hAnsi="Arial" w:cs="Arial"/>
        </w:rPr>
        <w:t xml:space="preserve">preliminary </w:t>
      </w:r>
      <w:r w:rsidR="00744F44">
        <w:rPr>
          <w:rFonts w:ascii="Arial" w:hAnsi="Arial" w:cs="Arial"/>
        </w:rPr>
        <w:t>cohort</w:t>
      </w:r>
      <w:r w:rsidR="005C093C" w:rsidRPr="00690E5E">
        <w:rPr>
          <w:rFonts w:ascii="Arial" w:hAnsi="Arial" w:cs="Arial"/>
        </w:rPr>
        <w:t xml:space="preserve"> </w:t>
      </w:r>
      <w:r w:rsidR="00A57052" w:rsidRPr="00690E5E">
        <w:rPr>
          <w:rFonts w:ascii="Arial" w:hAnsi="Arial" w:cs="Arial"/>
        </w:rPr>
        <w:t>(</w:t>
      </w:r>
      <w:r w:rsidR="00A57052" w:rsidRPr="00E735EA">
        <w:rPr>
          <w:rFonts w:ascii="Arial" w:hAnsi="Arial" w:cs="Arial"/>
          <w:b/>
          <w:bCs/>
        </w:rPr>
        <w:t>Table 1</w:t>
      </w:r>
      <w:r w:rsidR="00A57052" w:rsidRPr="00690E5E">
        <w:rPr>
          <w:rFonts w:ascii="Arial" w:hAnsi="Arial" w:cs="Arial"/>
        </w:rPr>
        <w:t xml:space="preserve">).  However, should </w:t>
      </w:r>
      <w:r w:rsidR="00706E96">
        <w:rPr>
          <w:rFonts w:ascii="Arial" w:hAnsi="Arial" w:cs="Arial"/>
        </w:rPr>
        <w:t xml:space="preserve">the </w:t>
      </w:r>
      <w:r w:rsidR="00A57052" w:rsidRPr="00690E5E">
        <w:rPr>
          <w:rFonts w:ascii="Arial" w:hAnsi="Arial" w:cs="Arial"/>
        </w:rPr>
        <w:t>full study fail to confirm this relation these data will establish a diagnostic reference interval for serum iodine in dogs.</w:t>
      </w:r>
      <w:r w:rsidR="000D4646" w:rsidRPr="00690E5E">
        <w:rPr>
          <w:rFonts w:ascii="Arial" w:hAnsi="Arial" w:cs="Arial"/>
        </w:rPr>
        <w:t xml:space="preserve">  Preliminary data contain </w:t>
      </w:r>
      <w:proofErr w:type="gramStart"/>
      <w:r w:rsidR="000D4646" w:rsidRPr="00690E5E">
        <w:rPr>
          <w:rFonts w:ascii="Arial" w:hAnsi="Arial" w:cs="Arial"/>
        </w:rPr>
        <w:t>few</w:t>
      </w:r>
      <w:proofErr w:type="gramEnd"/>
      <w:r w:rsidR="000D4646" w:rsidRPr="00690E5E">
        <w:rPr>
          <w:rFonts w:ascii="Arial" w:hAnsi="Arial" w:cs="Arial"/>
        </w:rPr>
        <w:t xml:space="preserve"> (2) dogs with active autoimmune thyroiditis.  However</w:t>
      </w:r>
      <w:r w:rsidR="000F127A" w:rsidRPr="00690E5E">
        <w:rPr>
          <w:rFonts w:ascii="Arial" w:hAnsi="Arial" w:cs="Arial"/>
        </w:rPr>
        <w:t xml:space="preserve">, AIT </w:t>
      </w:r>
      <w:r w:rsidR="000D4646" w:rsidRPr="00690E5E">
        <w:rPr>
          <w:rFonts w:ascii="Arial" w:hAnsi="Arial" w:cs="Arial"/>
        </w:rPr>
        <w:t xml:space="preserve">is a transient condition reflecting active inflammatory disease in the thyroid glands and most hypothyroid dogs exhibit normal autoantibodies </w:t>
      </w:r>
      <w:r w:rsidR="00B419D8" w:rsidRPr="00397F76">
        <w:rPr>
          <w:rFonts w:ascii="Arial" w:hAnsi="Arial" w:cs="Arial"/>
        </w:rPr>
        <w:t>[</w:t>
      </w:r>
      <w:r w:rsidR="00E735EA" w:rsidRPr="00397F76">
        <w:rPr>
          <w:rFonts w:ascii="Arial" w:hAnsi="Arial" w:cs="Arial"/>
        </w:rPr>
        <w:t>3,4</w:t>
      </w:r>
      <w:r w:rsidR="00B419D8" w:rsidRPr="00397F76">
        <w:rPr>
          <w:rFonts w:ascii="Arial" w:hAnsi="Arial" w:cs="Arial"/>
        </w:rPr>
        <w:t>]</w:t>
      </w:r>
      <w:r w:rsidR="000D4646" w:rsidRPr="00397F76">
        <w:rPr>
          <w:rFonts w:ascii="Arial" w:hAnsi="Arial" w:cs="Arial"/>
        </w:rPr>
        <w:t>.</w:t>
      </w:r>
      <w:r w:rsidR="000D4646" w:rsidRPr="00690E5E">
        <w:rPr>
          <w:rFonts w:ascii="Arial" w:hAnsi="Arial" w:cs="Arial"/>
        </w:rPr>
        <w:t xml:space="preserve">  A critical secondary benefit of this work will be the identification of dogs with low and high iodine status.  In a future study, we plan to characterize the diets of these animals </w:t>
      </w:r>
      <w:proofErr w:type="gramStart"/>
      <w:r w:rsidR="000D4646" w:rsidRPr="00690E5E">
        <w:rPr>
          <w:rFonts w:ascii="Arial" w:hAnsi="Arial" w:cs="Arial"/>
        </w:rPr>
        <w:t>in an effort to</w:t>
      </w:r>
      <w:proofErr w:type="gramEnd"/>
      <w:r w:rsidR="000D4646" w:rsidRPr="00690E5E">
        <w:rPr>
          <w:rFonts w:ascii="Arial" w:hAnsi="Arial" w:cs="Arial"/>
        </w:rPr>
        <w:t xml:space="preserve"> identify problem diets for thyroid function.  Additionally,</w:t>
      </w:r>
      <w:r w:rsidR="005C093C" w:rsidRPr="00690E5E">
        <w:rPr>
          <w:rFonts w:ascii="Arial" w:hAnsi="Arial" w:cs="Arial"/>
        </w:rPr>
        <w:t xml:space="preserve"> obvious work to follow would include characterization of the pathophysiology of increased hypothyroidism and a clinical prevention trial.</w:t>
      </w:r>
      <w:r w:rsidR="00FE3109" w:rsidRPr="00690E5E">
        <w:rPr>
          <w:rFonts w:ascii="Arial" w:hAnsi="Arial" w:cs="Arial"/>
          <w:b/>
        </w:rPr>
        <w:t xml:space="preserve"> </w:t>
      </w:r>
    </w:p>
    <w:p w14:paraId="193126C3" w14:textId="77777777" w:rsidR="00B525FD" w:rsidRPr="00690E5E" w:rsidRDefault="00B525FD" w:rsidP="00690E5E">
      <w:pPr>
        <w:jc w:val="both"/>
        <w:rPr>
          <w:rFonts w:ascii="Arial" w:hAnsi="Arial" w:cs="Arial"/>
          <w:b/>
        </w:rPr>
      </w:pPr>
    </w:p>
    <w:p w14:paraId="28737DB0" w14:textId="3E567B27" w:rsidR="00FE3109" w:rsidRPr="00690E5E" w:rsidRDefault="00FE3109" w:rsidP="00690E5E">
      <w:pPr>
        <w:jc w:val="both"/>
        <w:rPr>
          <w:rFonts w:ascii="Arial" w:hAnsi="Arial" w:cs="Arial"/>
        </w:rPr>
      </w:pPr>
      <w:r w:rsidRPr="00690E5E">
        <w:rPr>
          <w:rFonts w:ascii="Arial" w:hAnsi="Arial" w:cs="Arial"/>
          <w:b/>
        </w:rPr>
        <w:t>Aim 2:  Characterize historical trends in canine hypothyroidism using retrospective testing data</w:t>
      </w:r>
      <w:r w:rsidRPr="00690E5E">
        <w:rPr>
          <w:rFonts w:ascii="Arial" w:hAnsi="Arial" w:cs="Arial"/>
        </w:rPr>
        <w:t xml:space="preserve">. </w:t>
      </w:r>
    </w:p>
    <w:p w14:paraId="3CA733FD" w14:textId="7BE21F99" w:rsidR="00135C5D" w:rsidRPr="00690E5E" w:rsidRDefault="00690E5E" w:rsidP="00690E5E">
      <w:pPr>
        <w:jc w:val="both"/>
        <w:rPr>
          <w:rFonts w:ascii="Arial" w:hAnsi="Arial" w:cs="Arial"/>
        </w:rPr>
      </w:pPr>
      <w:r w:rsidRPr="00690E5E">
        <w:rPr>
          <w:rFonts w:ascii="Arial" w:hAnsi="Arial" w:cs="Arial"/>
          <w:noProof/>
        </w:rPr>
        <mc:AlternateContent>
          <mc:Choice Requires="wps">
            <w:drawing>
              <wp:anchor distT="45720" distB="45720" distL="114300" distR="114300" simplePos="0" relativeHeight="251664384" behindDoc="0" locked="0" layoutInCell="1" allowOverlap="1" wp14:anchorId="03F754C0" wp14:editId="7C3FEBCA">
                <wp:simplePos x="0" y="0"/>
                <wp:positionH relativeFrom="column">
                  <wp:posOffset>-28575</wp:posOffset>
                </wp:positionH>
                <wp:positionV relativeFrom="paragraph">
                  <wp:posOffset>965835</wp:posOffset>
                </wp:positionV>
                <wp:extent cx="2676525" cy="2590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590800"/>
                        </a:xfrm>
                        <a:prstGeom prst="rect">
                          <a:avLst/>
                        </a:prstGeom>
                        <a:solidFill>
                          <a:srgbClr val="FFFFFF"/>
                        </a:solidFill>
                        <a:ln w="9525">
                          <a:solidFill>
                            <a:srgbClr val="000000"/>
                          </a:solidFill>
                          <a:miter lim="800000"/>
                          <a:headEnd/>
                          <a:tailEnd/>
                        </a:ln>
                      </wps:spPr>
                      <wps:txbx>
                        <w:txbxContent>
                          <w:p w14:paraId="54280487" w14:textId="255A0850" w:rsidR="00862A9A" w:rsidRPr="003C4255" w:rsidRDefault="00862A9A">
                            <w:pPr>
                              <w:rPr>
                                <w:rFonts w:ascii="Arial" w:hAnsi="Arial" w:cs="Arial"/>
                                <w:b/>
                                <w:bCs/>
                                <w:sz w:val="18"/>
                                <w:szCs w:val="18"/>
                              </w:rPr>
                            </w:pPr>
                            <w:r w:rsidRPr="003C4255">
                              <w:rPr>
                                <w:rFonts w:ascii="Arial" w:hAnsi="Arial" w:cs="Arial"/>
                                <w:b/>
                                <w:bCs/>
                                <w:sz w:val="18"/>
                                <w:szCs w:val="18"/>
                              </w:rPr>
                              <w:t xml:space="preserve">MSUVDL Diagnostic Thyroid </w:t>
                            </w:r>
                            <w:r w:rsidR="000D0E61" w:rsidRPr="003C4255">
                              <w:rPr>
                                <w:rFonts w:ascii="Arial" w:hAnsi="Arial" w:cs="Arial"/>
                                <w:b/>
                                <w:bCs/>
                                <w:sz w:val="18"/>
                                <w:szCs w:val="18"/>
                              </w:rPr>
                              <w:t>S</w:t>
                            </w:r>
                            <w:r w:rsidRPr="003C4255">
                              <w:rPr>
                                <w:rFonts w:ascii="Arial" w:hAnsi="Arial" w:cs="Arial"/>
                                <w:b/>
                                <w:bCs/>
                                <w:sz w:val="18"/>
                                <w:szCs w:val="18"/>
                              </w:rPr>
                              <w:t>ubmissions</w:t>
                            </w:r>
                            <w:r w:rsidR="000D0E61" w:rsidRPr="003C4255">
                              <w:rPr>
                                <w:rFonts w:ascii="Arial" w:hAnsi="Arial" w:cs="Arial"/>
                                <w:b/>
                                <w:bCs/>
                                <w:sz w:val="18"/>
                                <w:szCs w:val="18"/>
                              </w:rPr>
                              <w:t>,</w:t>
                            </w:r>
                            <w:r w:rsidRPr="003C4255">
                              <w:rPr>
                                <w:rFonts w:ascii="Arial" w:hAnsi="Arial" w:cs="Arial"/>
                                <w:b/>
                                <w:bCs/>
                                <w:sz w:val="18"/>
                                <w:szCs w:val="18"/>
                              </w:rPr>
                              <w:t xml:space="preserve"> 2003-2022</w:t>
                            </w:r>
                          </w:p>
                          <w:tbl>
                            <w:tblPr>
                              <w:tblW w:w="4770" w:type="dxa"/>
                              <w:tblInd w:w="-640" w:type="dxa"/>
                              <w:tblLook w:val="04A0" w:firstRow="1" w:lastRow="0" w:firstColumn="1" w:lastColumn="0" w:noHBand="0" w:noVBand="1"/>
                            </w:tblPr>
                            <w:tblGrid>
                              <w:gridCol w:w="2028"/>
                              <w:gridCol w:w="1272"/>
                              <w:gridCol w:w="1470"/>
                            </w:tblGrid>
                            <w:tr w:rsidR="00862A9A" w:rsidRPr="000D0E61" w14:paraId="3A2AEE5E" w14:textId="77777777" w:rsidTr="00862A9A">
                              <w:trPr>
                                <w:trHeight w:val="298"/>
                              </w:trPr>
                              <w:tc>
                                <w:tcPr>
                                  <w:tcW w:w="2028" w:type="dxa"/>
                                  <w:tcBorders>
                                    <w:top w:val="single" w:sz="8" w:space="0" w:color="auto"/>
                                    <w:left w:val="single" w:sz="8" w:space="0" w:color="auto"/>
                                    <w:bottom w:val="nil"/>
                                    <w:right w:val="nil"/>
                                  </w:tcBorders>
                                  <w:shd w:val="clear" w:color="auto" w:fill="auto"/>
                                  <w:noWrap/>
                                  <w:vAlign w:val="bottom"/>
                                  <w:hideMark/>
                                </w:tcPr>
                                <w:p w14:paraId="1E429998" w14:textId="77777777" w:rsidR="00862A9A" w:rsidRPr="003C4255" w:rsidRDefault="00862A9A" w:rsidP="003C4255">
                                  <w:pPr>
                                    <w:spacing w:line="240" w:lineRule="auto"/>
                                    <w:ind w:left="255"/>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Region</w:t>
                                  </w:r>
                                </w:p>
                              </w:tc>
                              <w:tc>
                                <w:tcPr>
                                  <w:tcW w:w="1272" w:type="dxa"/>
                                  <w:tcBorders>
                                    <w:top w:val="single" w:sz="8" w:space="0" w:color="auto"/>
                                    <w:left w:val="nil"/>
                                    <w:bottom w:val="nil"/>
                                    <w:right w:val="nil"/>
                                  </w:tcBorders>
                                  <w:shd w:val="clear" w:color="auto" w:fill="auto"/>
                                  <w:noWrap/>
                                  <w:vAlign w:val="bottom"/>
                                  <w:hideMark/>
                                </w:tcPr>
                                <w:p w14:paraId="7C0B1AEE" w14:textId="77777777" w:rsidR="00862A9A" w:rsidRPr="003C4255" w:rsidRDefault="00862A9A" w:rsidP="00862A9A">
                                  <w:pPr>
                                    <w:spacing w:line="240" w:lineRule="auto"/>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Total Cases</w:t>
                                  </w:r>
                                </w:p>
                              </w:tc>
                              <w:tc>
                                <w:tcPr>
                                  <w:tcW w:w="1470" w:type="dxa"/>
                                  <w:tcBorders>
                                    <w:top w:val="single" w:sz="8" w:space="0" w:color="auto"/>
                                    <w:left w:val="nil"/>
                                    <w:bottom w:val="nil"/>
                                    <w:right w:val="nil"/>
                                  </w:tcBorders>
                                  <w:shd w:val="clear" w:color="auto" w:fill="auto"/>
                                  <w:noWrap/>
                                  <w:vAlign w:val="bottom"/>
                                  <w:hideMark/>
                                </w:tcPr>
                                <w:p w14:paraId="51151DF0" w14:textId="77777777" w:rsidR="00862A9A" w:rsidRPr="003C4255" w:rsidRDefault="00862A9A" w:rsidP="00862A9A">
                                  <w:pPr>
                                    <w:spacing w:line="240" w:lineRule="auto"/>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Hypothyroid</w:t>
                                  </w:r>
                                </w:p>
                              </w:tc>
                            </w:tr>
                            <w:tr w:rsidR="00862A9A" w:rsidRPr="000D0E61" w14:paraId="44D8D7C4"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1C0768C3"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Canada</w:t>
                                  </w:r>
                                </w:p>
                              </w:tc>
                              <w:tc>
                                <w:tcPr>
                                  <w:tcW w:w="1272" w:type="dxa"/>
                                  <w:tcBorders>
                                    <w:top w:val="nil"/>
                                    <w:left w:val="nil"/>
                                    <w:bottom w:val="nil"/>
                                    <w:right w:val="nil"/>
                                  </w:tcBorders>
                                  <w:shd w:val="clear" w:color="auto" w:fill="auto"/>
                                  <w:noWrap/>
                                  <w:vAlign w:val="bottom"/>
                                  <w:hideMark/>
                                </w:tcPr>
                                <w:p w14:paraId="634AC7CC"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1622</w:t>
                                  </w:r>
                                </w:p>
                              </w:tc>
                              <w:tc>
                                <w:tcPr>
                                  <w:tcW w:w="1470" w:type="dxa"/>
                                  <w:tcBorders>
                                    <w:top w:val="nil"/>
                                    <w:left w:val="nil"/>
                                    <w:bottom w:val="nil"/>
                                    <w:right w:val="nil"/>
                                  </w:tcBorders>
                                  <w:shd w:val="clear" w:color="auto" w:fill="auto"/>
                                  <w:noWrap/>
                                  <w:vAlign w:val="bottom"/>
                                  <w:hideMark/>
                                </w:tcPr>
                                <w:p w14:paraId="46DFB77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139</w:t>
                                  </w:r>
                                </w:p>
                              </w:tc>
                            </w:tr>
                            <w:tr w:rsidR="00862A9A" w:rsidRPr="000D0E61" w14:paraId="46AE88A8"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4DDA53AB"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Northeast</w:t>
                                  </w:r>
                                </w:p>
                              </w:tc>
                              <w:tc>
                                <w:tcPr>
                                  <w:tcW w:w="1272" w:type="dxa"/>
                                  <w:tcBorders>
                                    <w:top w:val="nil"/>
                                    <w:left w:val="nil"/>
                                    <w:bottom w:val="nil"/>
                                    <w:right w:val="nil"/>
                                  </w:tcBorders>
                                  <w:shd w:val="clear" w:color="auto" w:fill="auto"/>
                                  <w:noWrap/>
                                  <w:vAlign w:val="bottom"/>
                                  <w:hideMark/>
                                </w:tcPr>
                                <w:p w14:paraId="4BC89C5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150769</w:t>
                                  </w:r>
                                </w:p>
                              </w:tc>
                              <w:tc>
                                <w:tcPr>
                                  <w:tcW w:w="1470" w:type="dxa"/>
                                  <w:tcBorders>
                                    <w:top w:val="nil"/>
                                    <w:left w:val="nil"/>
                                    <w:bottom w:val="nil"/>
                                    <w:right w:val="nil"/>
                                  </w:tcBorders>
                                  <w:shd w:val="clear" w:color="auto" w:fill="auto"/>
                                  <w:noWrap/>
                                  <w:vAlign w:val="bottom"/>
                                  <w:hideMark/>
                                </w:tcPr>
                                <w:p w14:paraId="6A21970E"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12833</w:t>
                                  </w:r>
                                </w:p>
                              </w:tc>
                            </w:tr>
                            <w:tr w:rsidR="00862A9A" w:rsidRPr="000D0E61" w14:paraId="0703F028"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30BD6CA0"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Midwest</w:t>
                                  </w:r>
                                </w:p>
                              </w:tc>
                              <w:tc>
                                <w:tcPr>
                                  <w:tcW w:w="1272" w:type="dxa"/>
                                  <w:tcBorders>
                                    <w:top w:val="nil"/>
                                    <w:left w:val="nil"/>
                                    <w:bottom w:val="nil"/>
                                    <w:right w:val="nil"/>
                                  </w:tcBorders>
                                  <w:shd w:val="clear" w:color="auto" w:fill="auto"/>
                                  <w:noWrap/>
                                  <w:vAlign w:val="bottom"/>
                                  <w:hideMark/>
                                </w:tcPr>
                                <w:p w14:paraId="6DFCF69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257276</w:t>
                                  </w:r>
                                </w:p>
                              </w:tc>
                              <w:tc>
                                <w:tcPr>
                                  <w:tcW w:w="1470" w:type="dxa"/>
                                  <w:tcBorders>
                                    <w:top w:val="nil"/>
                                    <w:left w:val="nil"/>
                                    <w:bottom w:val="nil"/>
                                    <w:right w:val="nil"/>
                                  </w:tcBorders>
                                  <w:shd w:val="clear" w:color="auto" w:fill="auto"/>
                                  <w:noWrap/>
                                  <w:vAlign w:val="bottom"/>
                                  <w:hideMark/>
                                </w:tcPr>
                                <w:p w14:paraId="1C8BD43F"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23792</w:t>
                                  </w:r>
                                </w:p>
                              </w:tc>
                            </w:tr>
                            <w:tr w:rsidR="00862A9A" w:rsidRPr="000D0E61" w14:paraId="6A9C54DC"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3D20D798"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West</w:t>
                                  </w:r>
                                </w:p>
                              </w:tc>
                              <w:tc>
                                <w:tcPr>
                                  <w:tcW w:w="1272" w:type="dxa"/>
                                  <w:tcBorders>
                                    <w:top w:val="nil"/>
                                    <w:left w:val="nil"/>
                                    <w:bottom w:val="nil"/>
                                    <w:right w:val="nil"/>
                                  </w:tcBorders>
                                  <w:shd w:val="clear" w:color="auto" w:fill="auto"/>
                                  <w:noWrap/>
                                  <w:vAlign w:val="bottom"/>
                                  <w:hideMark/>
                                </w:tcPr>
                                <w:p w14:paraId="2FFBAA6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58212</w:t>
                                  </w:r>
                                </w:p>
                              </w:tc>
                              <w:tc>
                                <w:tcPr>
                                  <w:tcW w:w="1470" w:type="dxa"/>
                                  <w:tcBorders>
                                    <w:top w:val="nil"/>
                                    <w:left w:val="nil"/>
                                    <w:bottom w:val="nil"/>
                                    <w:right w:val="nil"/>
                                  </w:tcBorders>
                                  <w:shd w:val="clear" w:color="auto" w:fill="auto"/>
                                  <w:noWrap/>
                                  <w:vAlign w:val="bottom"/>
                                  <w:hideMark/>
                                </w:tcPr>
                                <w:p w14:paraId="64C3FBA4"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4731</w:t>
                                  </w:r>
                                </w:p>
                              </w:tc>
                            </w:tr>
                            <w:tr w:rsidR="00862A9A" w:rsidRPr="000D0E61" w14:paraId="3CF79C8A"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0A7064FA"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Southwest</w:t>
                                  </w:r>
                                </w:p>
                              </w:tc>
                              <w:tc>
                                <w:tcPr>
                                  <w:tcW w:w="1272" w:type="dxa"/>
                                  <w:tcBorders>
                                    <w:top w:val="nil"/>
                                    <w:left w:val="nil"/>
                                    <w:bottom w:val="nil"/>
                                    <w:right w:val="nil"/>
                                  </w:tcBorders>
                                  <w:shd w:val="clear" w:color="auto" w:fill="auto"/>
                                  <w:noWrap/>
                                  <w:vAlign w:val="bottom"/>
                                  <w:hideMark/>
                                </w:tcPr>
                                <w:p w14:paraId="14DE7143"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14918</w:t>
                                  </w:r>
                                </w:p>
                              </w:tc>
                              <w:tc>
                                <w:tcPr>
                                  <w:tcW w:w="1470" w:type="dxa"/>
                                  <w:tcBorders>
                                    <w:top w:val="nil"/>
                                    <w:left w:val="nil"/>
                                    <w:bottom w:val="nil"/>
                                    <w:right w:val="nil"/>
                                  </w:tcBorders>
                                  <w:shd w:val="clear" w:color="auto" w:fill="auto"/>
                                  <w:noWrap/>
                                  <w:vAlign w:val="bottom"/>
                                  <w:hideMark/>
                                </w:tcPr>
                                <w:p w14:paraId="34ABD1C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1295</w:t>
                                  </w:r>
                                </w:p>
                              </w:tc>
                            </w:tr>
                            <w:tr w:rsidR="00862A9A" w:rsidRPr="000D0E61" w14:paraId="483B3F79"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023D37B9"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Southeast</w:t>
                                  </w:r>
                                </w:p>
                              </w:tc>
                              <w:tc>
                                <w:tcPr>
                                  <w:tcW w:w="1272" w:type="dxa"/>
                                  <w:tcBorders>
                                    <w:top w:val="nil"/>
                                    <w:left w:val="nil"/>
                                    <w:bottom w:val="nil"/>
                                    <w:right w:val="nil"/>
                                  </w:tcBorders>
                                  <w:shd w:val="clear" w:color="auto" w:fill="auto"/>
                                  <w:noWrap/>
                                  <w:vAlign w:val="bottom"/>
                                  <w:hideMark/>
                                </w:tcPr>
                                <w:p w14:paraId="018F62AB"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111888</w:t>
                                  </w:r>
                                </w:p>
                              </w:tc>
                              <w:tc>
                                <w:tcPr>
                                  <w:tcW w:w="1470" w:type="dxa"/>
                                  <w:tcBorders>
                                    <w:top w:val="nil"/>
                                    <w:left w:val="nil"/>
                                    <w:bottom w:val="nil"/>
                                    <w:right w:val="nil"/>
                                  </w:tcBorders>
                                  <w:shd w:val="clear" w:color="auto" w:fill="auto"/>
                                  <w:noWrap/>
                                  <w:vAlign w:val="bottom"/>
                                  <w:hideMark/>
                                </w:tcPr>
                                <w:p w14:paraId="74C8DEE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8679</w:t>
                                  </w:r>
                                </w:p>
                              </w:tc>
                            </w:tr>
                            <w:tr w:rsidR="00862A9A" w:rsidRPr="000D0E61" w14:paraId="59C81F30"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23FEDF66"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US Territory</w:t>
                                  </w:r>
                                </w:p>
                              </w:tc>
                              <w:tc>
                                <w:tcPr>
                                  <w:tcW w:w="1272" w:type="dxa"/>
                                  <w:tcBorders>
                                    <w:top w:val="nil"/>
                                    <w:left w:val="nil"/>
                                    <w:bottom w:val="nil"/>
                                    <w:right w:val="nil"/>
                                  </w:tcBorders>
                                  <w:shd w:val="clear" w:color="auto" w:fill="auto"/>
                                  <w:noWrap/>
                                  <w:vAlign w:val="bottom"/>
                                  <w:hideMark/>
                                </w:tcPr>
                                <w:p w14:paraId="03CD08C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662</w:t>
                                  </w:r>
                                </w:p>
                              </w:tc>
                              <w:tc>
                                <w:tcPr>
                                  <w:tcW w:w="1470" w:type="dxa"/>
                                  <w:tcBorders>
                                    <w:top w:val="nil"/>
                                    <w:left w:val="nil"/>
                                    <w:bottom w:val="nil"/>
                                    <w:right w:val="nil"/>
                                  </w:tcBorders>
                                  <w:shd w:val="clear" w:color="auto" w:fill="auto"/>
                                  <w:noWrap/>
                                  <w:vAlign w:val="bottom"/>
                                  <w:hideMark/>
                                </w:tcPr>
                                <w:p w14:paraId="6BD5662B"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45</w:t>
                                  </w:r>
                                </w:p>
                              </w:tc>
                            </w:tr>
                            <w:tr w:rsidR="00862A9A" w:rsidRPr="000D0E61" w14:paraId="471305BB" w14:textId="77777777" w:rsidTr="00862A9A">
                              <w:trPr>
                                <w:trHeight w:val="311"/>
                              </w:trPr>
                              <w:tc>
                                <w:tcPr>
                                  <w:tcW w:w="2028" w:type="dxa"/>
                                  <w:tcBorders>
                                    <w:top w:val="nil"/>
                                    <w:left w:val="single" w:sz="8" w:space="0" w:color="auto"/>
                                    <w:bottom w:val="single" w:sz="8" w:space="0" w:color="auto"/>
                                    <w:right w:val="nil"/>
                                  </w:tcBorders>
                                  <w:shd w:val="clear" w:color="auto" w:fill="auto"/>
                                  <w:noWrap/>
                                  <w:vAlign w:val="bottom"/>
                                  <w:hideMark/>
                                </w:tcPr>
                                <w:p w14:paraId="6D616B45"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Grand Total</w:t>
                                  </w:r>
                                </w:p>
                              </w:tc>
                              <w:tc>
                                <w:tcPr>
                                  <w:tcW w:w="1272" w:type="dxa"/>
                                  <w:tcBorders>
                                    <w:top w:val="nil"/>
                                    <w:left w:val="nil"/>
                                    <w:bottom w:val="single" w:sz="8" w:space="0" w:color="auto"/>
                                    <w:right w:val="nil"/>
                                  </w:tcBorders>
                                  <w:shd w:val="clear" w:color="auto" w:fill="auto"/>
                                  <w:noWrap/>
                                  <w:vAlign w:val="bottom"/>
                                  <w:hideMark/>
                                </w:tcPr>
                                <w:p w14:paraId="4D5D396A"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595347</w:t>
                                  </w:r>
                                </w:p>
                              </w:tc>
                              <w:tc>
                                <w:tcPr>
                                  <w:tcW w:w="1470" w:type="dxa"/>
                                  <w:tcBorders>
                                    <w:top w:val="nil"/>
                                    <w:left w:val="nil"/>
                                    <w:bottom w:val="single" w:sz="8" w:space="0" w:color="auto"/>
                                    <w:right w:val="nil"/>
                                  </w:tcBorders>
                                  <w:shd w:val="clear" w:color="auto" w:fill="auto"/>
                                  <w:noWrap/>
                                  <w:vAlign w:val="bottom"/>
                                  <w:hideMark/>
                                </w:tcPr>
                                <w:p w14:paraId="0C708163"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51514</w:t>
                                  </w:r>
                                </w:p>
                              </w:tc>
                            </w:tr>
                          </w:tbl>
                          <w:p w14:paraId="4265DB9A" w14:textId="2EDA24BB" w:rsidR="00862A9A" w:rsidRPr="003C4255" w:rsidRDefault="00CD7C18">
                            <w:pPr>
                              <w:rPr>
                                <w:rFonts w:ascii="Arial" w:hAnsi="Arial" w:cs="Arial"/>
                                <w:sz w:val="18"/>
                                <w:szCs w:val="18"/>
                              </w:rPr>
                            </w:pPr>
                            <w:r w:rsidRPr="003C4255">
                              <w:rPr>
                                <w:rFonts w:ascii="Arial" w:hAnsi="Arial" w:cs="Arial"/>
                                <w:b/>
                                <w:bCs/>
                                <w:sz w:val="18"/>
                                <w:szCs w:val="18"/>
                              </w:rPr>
                              <w:t>Table 2.</w:t>
                            </w:r>
                            <w:r w:rsidRPr="003C4255">
                              <w:rPr>
                                <w:rFonts w:ascii="Arial" w:hAnsi="Arial" w:cs="Arial"/>
                                <w:sz w:val="18"/>
                                <w:szCs w:val="18"/>
                              </w:rPr>
                              <w:t xml:space="preserve">  MSU VDL submissions for canine diagnostic thyroid profiles.  Hypothyroid defined strictly here as low total T4 and elevated TSH.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54C0" id="Text Box 2" o:spid="_x0000_s1027" type="#_x0000_t202" style="position:absolute;left:0;text-align:left;margin-left:-2.25pt;margin-top:76.05pt;width:210.75pt;height:20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">
                <v:textbox>
                  <w:txbxContent>
                    <w:p w14:paraId="54280487" w14:textId="255A0850" w:rsidR="00862A9A" w:rsidRPr="003C4255" w:rsidRDefault="00862A9A">
                      <w:pPr>
                        <w:rPr>
                          <w:rFonts w:ascii="Arial" w:hAnsi="Arial" w:cs="Arial"/>
                          <w:b/>
                          <w:bCs/>
                          <w:sz w:val="18"/>
                          <w:szCs w:val="18"/>
                        </w:rPr>
                      </w:pPr>
                      <w:r w:rsidRPr="003C4255">
                        <w:rPr>
                          <w:rFonts w:ascii="Arial" w:hAnsi="Arial" w:cs="Arial"/>
                          <w:b/>
                          <w:bCs/>
                          <w:sz w:val="18"/>
                          <w:szCs w:val="18"/>
                        </w:rPr>
                        <w:t xml:space="preserve">MSUVDL Diagnostic Thyroid </w:t>
                      </w:r>
                      <w:r w:rsidR="000D0E61" w:rsidRPr="003C4255">
                        <w:rPr>
                          <w:rFonts w:ascii="Arial" w:hAnsi="Arial" w:cs="Arial"/>
                          <w:b/>
                          <w:bCs/>
                          <w:sz w:val="18"/>
                          <w:szCs w:val="18"/>
                        </w:rPr>
                        <w:t>S</w:t>
                      </w:r>
                      <w:r w:rsidRPr="003C4255">
                        <w:rPr>
                          <w:rFonts w:ascii="Arial" w:hAnsi="Arial" w:cs="Arial"/>
                          <w:b/>
                          <w:bCs/>
                          <w:sz w:val="18"/>
                          <w:szCs w:val="18"/>
                        </w:rPr>
                        <w:t>ubmissions</w:t>
                      </w:r>
                      <w:r w:rsidR="000D0E61" w:rsidRPr="003C4255">
                        <w:rPr>
                          <w:rFonts w:ascii="Arial" w:hAnsi="Arial" w:cs="Arial"/>
                          <w:b/>
                          <w:bCs/>
                          <w:sz w:val="18"/>
                          <w:szCs w:val="18"/>
                        </w:rPr>
                        <w:t>,</w:t>
                      </w:r>
                      <w:r w:rsidRPr="003C4255">
                        <w:rPr>
                          <w:rFonts w:ascii="Arial" w:hAnsi="Arial" w:cs="Arial"/>
                          <w:b/>
                          <w:bCs/>
                          <w:sz w:val="18"/>
                          <w:szCs w:val="18"/>
                        </w:rPr>
                        <w:t xml:space="preserve"> 2003-2022</w:t>
                      </w:r>
                    </w:p>
                    <w:tbl>
                      <w:tblPr>
                        <w:tblW w:w="4770" w:type="dxa"/>
                        <w:tblInd w:w="-640" w:type="dxa"/>
                        <w:tblLook w:val="04A0" w:firstRow="1" w:lastRow="0" w:firstColumn="1" w:lastColumn="0" w:noHBand="0" w:noVBand="1"/>
                      </w:tblPr>
                      <w:tblGrid>
                        <w:gridCol w:w="2028"/>
                        <w:gridCol w:w="1272"/>
                        <w:gridCol w:w="1470"/>
                      </w:tblGrid>
                      <w:tr w:rsidR="00862A9A" w:rsidRPr="000D0E61" w14:paraId="3A2AEE5E" w14:textId="77777777" w:rsidTr="00862A9A">
                        <w:trPr>
                          <w:trHeight w:val="298"/>
                        </w:trPr>
                        <w:tc>
                          <w:tcPr>
                            <w:tcW w:w="2028" w:type="dxa"/>
                            <w:tcBorders>
                              <w:top w:val="single" w:sz="8" w:space="0" w:color="auto"/>
                              <w:left w:val="single" w:sz="8" w:space="0" w:color="auto"/>
                              <w:bottom w:val="nil"/>
                              <w:right w:val="nil"/>
                            </w:tcBorders>
                            <w:shd w:val="clear" w:color="auto" w:fill="auto"/>
                            <w:noWrap/>
                            <w:vAlign w:val="bottom"/>
                            <w:hideMark/>
                          </w:tcPr>
                          <w:p w14:paraId="1E429998" w14:textId="77777777" w:rsidR="00862A9A" w:rsidRPr="003C4255" w:rsidRDefault="00862A9A" w:rsidP="003C4255">
                            <w:pPr>
                              <w:spacing w:line="240" w:lineRule="auto"/>
                              <w:ind w:left="255"/>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Region</w:t>
                            </w:r>
                          </w:p>
                        </w:tc>
                        <w:tc>
                          <w:tcPr>
                            <w:tcW w:w="1272" w:type="dxa"/>
                            <w:tcBorders>
                              <w:top w:val="single" w:sz="8" w:space="0" w:color="auto"/>
                              <w:left w:val="nil"/>
                              <w:bottom w:val="nil"/>
                              <w:right w:val="nil"/>
                            </w:tcBorders>
                            <w:shd w:val="clear" w:color="auto" w:fill="auto"/>
                            <w:noWrap/>
                            <w:vAlign w:val="bottom"/>
                            <w:hideMark/>
                          </w:tcPr>
                          <w:p w14:paraId="7C0B1AEE" w14:textId="77777777" w:rsidR="00862A9A" w:rsidRPr="003C4255" w:rsidRDefault="00862A9A" w:rsidP="00862A9A">
                            <w:pPr>
                              <w:spacing w:line="240" w:lineRule="auto"/>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Total Cases</w:t>
                            </w:r>
                          </w:p>
                        </w:tc>
                        <w:tc>
                          <w:tcPr>
                            <w:tcW w:w="1470" w:type="dxa"/>
                            <w:tcBorders>
                              <w:top w:val="single" w:sz="8" w:space="0" w:color="auto"/>
                              <w:left w:val="nil"/>
                              <w:bottom w:val="nil"/>
                              <w:right w:val="nil"/>
                            </w:tcBorders>
                            <w:shd w:val="clear" w:color="auto" w:fill="auto"/>
                            <w:noWrap/>
                            <w:vAlign w:val="bottom"/>
                            <w:hideMark/>
                          </w:tcPr>
                          <w:p w14:paraId="51151DF0" w14:textId="77777777" w:rsidR="00862A9A" w:rsidRPr="003C4255" w:rsidRDefault="00862A9A" w:rsidP="00862A9A">
                            <w:pPr>
                              <w:spacing w:line="240" w:lineRule="auto"/>
                              <w:jc w:val="center"/>
                              <w:rPr>
                                <w:rFonts w:ascii="Arial" w:eastAsia="Times New Roman" w:hAnsi="Arial" w:cs="Arial"/>
                                <w:b/>
                                <w:bCs/>
                                <w:color w:val="000000"/>
                                <w:sz w:val="18"/>
                                <w:szCs w:val="18"/>
                              </w:rPr>
                            </w:pPr>
                            <w:r w:rsidRPr="003C4255">
                              <w:rPr>
                                <w:rFonts w:ascii="Arial" w:eastAsia="Times New Roman" w:hAnsi="Arial" w:cs="Arial"/>
                                <w:b/>
                                <w:bCs/>
                                <w:color w:val="000000"/>
                                <w:sz w:val="18"/>
                                <w:szCs w:val="18"/>
                              </w:rPr>
                              <w:t>Hypothyroid</w:t>
                            </w:r>
                          </w:p>
                        </w:tc>
                      </w:tr>
                      <w:tr w:rsidR="00862A9A" w:rsidRPr="000D0E61" w14:paraId="44D8D7C4"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1C0768C3"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Canada</w:t>
                            </w:r>
                          </w:p>
                        </w:tc>
                        <w:tc>
                          <w:tcPr>
                            <w:tcW w:w="1272" w:type="dxa"/>
                            <w:tcBorders>
                              <w:top w:val="nil"/>
                              <w:left w:val="nil"/>
                              <w:bottom w:val="nil"/>
                              <w:right w:val="nil"/>
                            </w:tcBorders>
                            <w:shd w:val="clear" w:color="auto" w:fill="auto"/>
                            <w:noWrap/>
                            <w:vAlign w:val="bottom"/>
                            <w:hideMark/>
                          </w:tcPr>
                          <w:p w14:paraId="634AC7CC"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1622</w:t>
                            </w:r>
                          </w:p>
                        </w:tc>
                        <w:tc>
                          <w:tcPr>
                            <w:tcW w:w="1470" w:type="dxa"/>
                            <w:tcBorders>
                              <w:top w:val="nil"/>
                              <w:left w:val="nil"/>
                              <w:bottom w:val="nil"/>
                              <w:right w:val="nil"/>
                            </w:tcBorders>
                            <w:shd w:val="clear" w:color="auto" w:fill="auto"/>
                            <w:noWrap/>
                            <w:vAlign w:val="bottom"/>
                            <w:hideMark/>
                          </w:tcPr>
                          <w:p w14:paraId="46DFB77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139</w:t>
                            </w:r>
                          </w:p>
                        </w:tc>
                      </w:tr>
                      <w:tr w:rsidR="00862A9A" w:rsidRPr="000D0E61" w14:paraId="46AE88A8"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4DDA53AB"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Northeast</w:t>
                            </w:r>
                          </w:p>
                        </w:tc>
                        <w:tc>
                          <w:tcPr>
                            <w:tcW w:w="1272" w:type="dxa"/>
                            <w:tcBorders>
                              <w:top w:val="nil"/>
                              <w:left w:val="nil"/>
                              <w:bottom w:val="nil"/>
                              <w:right w:val="nil"/>
                            </w:tcBorders>
                            <w:shd w:val="clear" w:color="auto" w:fill="auto"/>
                            <w:noWrap/>
                            <w:vAlign w:val="bottom"/>
                            <w:hideMark/>
                          </w:tcPr>
                          <w:p w14:paraId="4BC89C5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150769</w:t>
                            </w:r>
                          </w:p>
                        </w:tc>
                        <w:tc>
                          <w:tcPr>
                            <w:tcW w:w="1470" w:type="dxa"/>
                            <w:tcBorders>
                              <w:top w:val="nil"/>
                              <w:left w:val="nil"/>
                              <w:bottom w:val="nil"/>
                              <w:right w:val="nil"/>
                            </w:tcBorders>
                            <w:shd w:val="clear" w:color="auto" w:fill="auto"/>
                            <w:noWrap/>
                            <w:vAlign w:val="bottom"/>
                            <w:hideMark/>
                          </w:tcPr>
                          <w:p w14:paraId="6A21970E"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12833</w:t>
                            </w:r>
                          </w:p>
                        </w:tc>
                      </w:tr>
                      <w:tr w:rsidR="00862A9A" w:rsidRPr="000D0E61" w14:paraId="0703F028"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30BD6CA0"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Midwest</w:t>
                            </w:r>
                          </w:p>
                        </w:tc>
                        <w:tc>
                          <w:tcPr>
                            <w:tcW w:w="1272" w:type="dxa"/>
                            <w:tcBorders>
                              <w:top w:val="nil"/>
                              <w:left w:val="nil"/>
                              <w:bottom w:val="nil"/>
                              <w:right w:val="nil"/>
                            </w:tcBorders>
                            <w:shd w:val="clear" w:color="auto" w:fill="auto"/>
                            <w:noWrap/>
                            <w:vAlign w:val="bottom"/>
                            <w:hideMark/>
                          </w:tcPr>
                          <w:p w14:paraId="6DFCF69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257276</w:t>
                            </w:r>
                          </w:p>
                        </w:tc>
                        <w:tc>
                          <w:tcPr>
                            <w:tcW w:w="1470" w:type="dxa"/>
                            <w:tcBorders>
                              <w:top w:val="nil"/>
                              <w:left w:val="nil"/>
                              <w:bottom w:val="nil"/>
                              <w:right w:val="nil"/>
                            </w:tcBorders>
                            <w:shd w:val="clear" w:color="auto" w:fill="auto"/>
                            <w:noWrap/>
                            <w:vAlign w:val="bottom"/>
                            <w:hideMark/>
                          </w:tcPr>
                          <w:p w14:paraId="1C8BD43F"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23792</w:t>
                            </w:r>
                          </w:p>
                        </w:tc>
                      </w:tr>
                      <w:tr w:rsidR="00862A9A" w:rsidRPr="000D0E61" w14:paraId="6A9C54DC"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3D20D798"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West</w:t>
                            </w:r>
                          </w:p>
                        </w:tc>
                        <w:tc>
                          <w:tcPr>
                            <w:tcW w:w="1272" w:type="dxa"/>
                            <w:tcBorders>
                              <w:top w:val="nil"/>
                              <w:left w:val="nil"/>
                              <w:bottom w:val="nil"/>
                              <w:right w:val="nil"/>
                            </w:tcBorders>
                            <w:shd w:val="clear" w:color="auto" w:fill="auto"/>
                            <w:noWrap/>
                            <w:vAlign w:val="bottom"/>
                            <w:hideMark/>
                          </w:tcPr>
                          <w:p w14:paraId="2FFBAA6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58212</w:t>
                            </w:r>
                          </w:p>
                        </w:tc>
                        <w:tc>
                          <w:tcPr>
                            <w:tcW w:w="1470" w:type="dxa"/>
                            <w:tcBorders>
                              <w:top w:val="nil"/>
                              <w:left w:val="nil"/>
                              <w:bottom w:val="nil"/>
                              <w:right w:val="nil"/>
                            </w:tcBorders>
                            <w:shd w:val="clear" w:color="auto" w:fill="auto"/>
                            <w:noWrap/>
                            <w:vAlign w:val="bottom"/>
                            <w:hideMark/>
                          </w:tcPr>
                          <w:p w14:paraId="64C3FBA4"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4731</w:t>
                            </w:r>
                          </w:p>
                        </w:tc>
                      </w:tr>
                      <w:tr w:rsidR="00862A9A" w:rsidRPr="000D0E61" w14:paraId="3CF79C8A"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0A7064FA"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Southwest</w:t>
                            </w:r>
                          </w:p>
                        </w:tc>
                        <w:tc>
                          <w:tcPr>
                            <w:tcW w:w="1272" w:type="dxa"/>
                            <w:tcBorders>
                              <w:top w:val="nil"/>
                              <w:left w:val="nil"/>
                              <w:bottom w:val="nil"/>
                              <w:right w:val="nil"/>
                            </w:tcBorders>
                            <w:shd w:val="clear" w:color="auto" w:fill="auto"/>
                            <w:noWrap/>
                            <w:vAlign w:val="bottom"/>
                            <w:hideMark/>
                          </w:tcPr>
                          <w:p w14:paraId="14DE7143"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14918</w:t>
                            </w:r>
                          </w:p>
                        </w:tc>
                        <w:tc>
                          <w:tcPr>
                            <w:tcW w:w="1470" w:type="dxa"/>
                            <w:tcBorders>
                              <w:top w:val="nil"/>
                              <w:left w:val="nil"/>
                              <w:bottom w:val="nil"/>
                              <w:right w:val="nil"/>
                            </w:tcBorders>
                            <w:shd w:val="clear" w:color="auto" w:fill="auto"/>
                            <w:noWrap/>
                            <w:vAlign w:val="bottom"/>
                            <w:hideMark/>
                          </w:tcPr>
                          <w:p w14:paraId="34ABD1C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1295</w:t>
                            </w:r>
                          </w:p>
                        </w:tc>
                      </w:tr>
                      <w:tr w:rsidR="00862A9A" w:rsidRPr="000D0E61" w14:paraId="483B3F79"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023D37B9"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Southeast</w:t>
                            </w:r>
                          </w:p>
                        </w:tc>
                        <w:tc>
                          <w:tcPr>
                            <w:tcW w:w="1272" w:type="dxa"/>
                            <w:tcBorders>
                              <w:top w:val="nil"/>
                              <w:left w:val="nil"/>
                              <w:bottom w:val="nil"/>
                              <w:right w:val="nil"/>
                            </w:tcBorders>
                            <w:shd w:val="clear" w:color="auto" w:fill="auto"/>
                            <w:noWrap/>
                            <w:vAlign w:val="bottom"/>
                            <w:hideMark/>
                          </w:tcPr>
                          <w:p w14:paraId="018F62AB"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111888</w:t>
                            </w:r>
                          </w:p>
                        </w:tc>
                        <w:tc>
                          <w:tcPr>
                            <w:tcW w:w="1470" w:type="dxa"/>
                            <w:tcBorders>
                              <w:top w:val="nil"/>
                              <w:left w:val="nil"/>
                              <w:bottom w:val="nil"/>
                              <w:right w:val="nil"/>
                            </w:tcBorders>
                            <w:shd w:val="clear" w:color="auto" w:fill="auto"/>
                            <w:noWrap/>
                            <w:vAlign w:val="bottom"/>
                            <w:hideMark/>
                          </w:tcPr>
                          <w:p w14:paraId="74C8DEE9"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8679</w:t>
                            </w:r>
                          </w:p>
                        </w:tc>
                      </w:tr>
                      <w:tr w:rsidR="00862A9A" w:rsidRPr="000D0E61" w14:paraId="59C81F30" w14:textId="77777777" w:rsidTr="00862A9A">
                        <w:trPr>
                          <w:trHeight w:val="298"/>
                        </w:trPr>
                        <w:tc>
                          <w:tcPr>
                            <w:tcW w:w="2028" w:type="dxa"/>
                            <w:tcBorders>
                              <w:top w:val="nil"/>
                              <w:left w:val="single" w:sz="8" w:space="0" w:color="auto"/>
                              <w:bottom w:val="nil"/>
                              <w:right w:val="nil"/>
                            </w:tcBorders>
                            <w:shd w:val="clear" w:color="auto" w:fill="auto"/>
                            <w:noWrap/>
                            <w:vAlign w:val="bottom"/>
                            <w:hideMark/>
                          </w:tcPr>
                          <w:p w14:paraId="23FEDF66"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US Territory</w:t>
                            </w:r>
                          </w:p>
                        </w:tc>
                        <w:tc>
                          <w:tcPr>
                            <w:tcW w:w="1272" w:type="dxa"/>
                            <w:tcBorders>
                              <w:top w:val="nil"/>
                              <w:left w:val="nil"/>
                              <w:bottom w:val="nil"/>
                              <w:right w:val="nil"/>
                            </w:tcBorders>
                            <w:shd w:val="clear" w:color="auto" w:fill="auto"/>
                            <w:noWrap/>
                            <w:vAlign w:val="bottom"/>
                            <w:hideMark/>
                          </w:tcPr>
                          <w:p w14:paraId="03CD08C0"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662</w:t>
                            </w:r>
                          </w:p>
                        </w:tc>
                        <w:tc>
                          <w:tcPr>
                            <w:tcW w:w="1470" w:type="dxa"/>
                            <w:tcBorders>
                              <w:top w:val="nil"/>
                              <w:left w:val="nil"/>
                              <w:bottom w:val="nil"/>
                              <w:right w:val="nil"/>
                            </w:tcBorders>
                            <w:shd w:val="clear" w:color="auto" w:fill="auto"/>
                            <w:noWrap/>
                            <w:vAlign w:val="bottom"/>
                            <w:hideMark/>
                          </w:tcPr>
                          <w:p w14:paraId="6BD5662B"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45</w:t>
                            </w:r>
                          </w:p>
                        </w:tc>
                      </w:tr>
                      <w:tr w:rsidR="00862A9A" w:rsidRPr="000D0E61" w14:paraId="471305BB" w14:textId="77777777" w:rsidTr="00862A9A">
                        <w:trPr>
                          <w:trHeight w:val="311"/>
                        </w:trPr>
                        <w:tc>
                          <w:tcPr>
                            <w:tcW w:w="2028" w:type="dxa"/>
                            <w:tcBorders>
                              <w:top w:val="nil"/>
                              <w:left w:val="single" w:sz="8" w:space="0" w:color="auto"/>
                              <w:bottom w:val="single" w:sz="8" w:space="0" w:color="auto"/>
                              <w:right w:val="nil"/>
                            </w:tcBorders>
                            <w:shd w:val="clear" w:color="auto" w:fill="auto"/>
                            <w:noWrap/>
                            <w:vAlign w:val="bottom"/>
                            <w:hideMark/>
                          </w:tcPr>
                          <w:p w14:paraId="6D616B45" w14:textId="77777777" w:rsidR="00862A9A" w:rsidRPr="003C4255" w:rsidRDefault="00862A9A" w:rsidP="003C4255">
                            <w:pPr>
                              <w:spacing w:line="240" w:lineRule="auto"/>
                              <w:ind w:left="255"/>
                              <w:jc w:val="center"/>
                              <w:rPr>
                                <w:rFonts w:ascii="Arial" w:eastAsia="Times New Roman" w:hAnsi="Arial" w:cs="Arial"/>
                                <w:color w:val="000000"/>
                                <w:sz w:val="18"/>
                                <w:szCs w:val="18"/>
                              </w:rPr>
                            </w:pPr>
                            <w:r w:rsidRPr="003C4255">
                              <w:rPr>
                                <w:rFonts w:ascii="Arial" w:eastAsia="Times New Roman" w:hAnsi="Arial" w:cs="Arial"/>
                                <w:color w:val="000000"/>
                                <w:sz w:val="18"/>
                                <w:szCs w:val="18"/>
                              </w:rPr>
                              <w:t>Grand Total</w:t>
                            </w:r>
                          </w:p>
                        </w:tc>
                        <w:tc>
                          <w:tcPr>
                            <w:tcW w:w="1272" w:type="dxa"/>
                            <w:tcBorders>
                              <w:top w:val="nil"/>
                              <w:left w:val="nil"/>
                              <w:bottom w:val="single" w:sz="8" w:space="0" w:color="auto"/>
                              <w:right w:val="nil"/>
                            </w:tcBorders>
                            <w:shd w:val="clear" w:color="auto" w:fill="auto"/>
                            <w:noWrap/>
                            <w:vAlign w:val="bottom"/>
                            <w:hideMark/>
                          </w:tcPr>
                          <w:p w14:paraId="4D5D396A"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595347</w:t>
                            </w:r>
                          </w:p>
                        </w:tc>
                        <w:tc>
                          <w:tcPr>
                            <w:tcW w:w="1470" w:type="dxa"/>
                            <w:tcBorders>
                              <w:top w:val="nil"/>
                              <w:left w:val="nil"/>
                              <w:bottom w:val="single" w:sz="8" w:space="0" w:color="auto"/>
                              <w:right w:val="nil"/>
                            </w:tcBorders>
                            <w:shd w:val="clear" w:color="auto" w:fill="auto"/>
                            <w:noWrap/>
                            <w:vAlign w:val="bottom"/>
                            <w:hideMark/>
                          </w:tcPr>
                          <w:p w14:paraId="0C708163" w14:textId="77777777" w:rsidR="00862A9A" w:rsidRPr="003C4255" w:rsidRDefault="00862A9A" w:rsidP="00862A9A">
                            <w:pPr>
                              <w:spacing w:line="240" w:lineRule="auto"/>
                              <w:jc w:val="center"/>
                              <w:rPr>
                                <w:rFonts w:ascii="Arial" w:eastAsia="Times New Roman" w:hAnsi="Arial" w:cs="Arial"/>
                                <w:color w:val="000000"/>
                                <w:sz w:val="18"/>
                                <w:szCs w:val="18"/>
                              </w:rPr>
                            </w:pPr>
                            <w:r w:rsidRPr="003C4255">
                              <w:rPr>
                                <w:rFonts w:ascii="Arial" w:eastAsia="Times New Roman" w:hAnsi="Arial" w:cs="Arial"/>
                                <w:color w:val="000000"/>
                                <w:sz w:val="18"/>
                                <w:szCs w:val="18"/>
                              </w:rPr>
                              <w:t>51514</w:t>
                            </w:r>
                          </w:p>
                        </w:tc>
                      </w:tr>
                    </w:tbl>
                    <w:p w14:paraId="4265DB9A" w14:textId="2EDA24BB" w:rsidR="00862A9A" w:rsidRPr="003C4255" w:rsidRDefault="00CD7C18">
                      <w:pPr>
                        <w:rPr>
                          <w:rFonts w:ascii="Arial" w:hAnsi="Arial" w:cs="Arial"/>
                          <w:sz w:val="18"/>
                          <w:szCs w:val="18"/>
                        </w:rPr>
                      </w:pPr>
                      <w:r w:rsidRPr="003C4255">
                        <w:rPr>
                          <w:rFonts w:ascii="Arial" w:hAnsi="Arial" w:cs="Arial"/>
                          <w:b/>
                          <w:bCs/>
                          <w:sz w:val="18"/>
                          <w:szCs w:val="18"/>
                        </w:rPr>
                        <w:t>Table 2.</w:t>
                      </w:r>
                      <w:r w:rsidRPr="003C4255">
                        <w:rPr>
                          <w:rFonts w:ascii="Arial" w:hAnsi="Arial" w:cs="Arial"/>
                          <w:sz w:val="18"/>
                          <w:szCs w:val="18"/>
                        </w:rPr>
                        <w:t xml:space="preserve">  MSU VDL submissions for canine diagnostic thyroid profiles.  Hypothyroid defined strictly here as low total T4 and elevated TSH.</w:t>
                      </w:r>
                    </w:p>
                  </w:txbxContent>
                </v:textbox>
                <w10:wrap type="square"/>
              </v:shape>
            </w:pict>
          </mc:Fallback>
        </mc:AlternateContent>
      </w:r>
      <w:r w:rsidR="00FE3109" w:rsidRPr="00690E5E">
        <w:rPr>
          <w:rFonts w:ascii="Arial" w:hAnsi="Arial" w:cs="Arial"/>
          <w:i/>
          <w:iCs/>
        </w:rPr>
        <w:t>Overview:</w:t>
      </w:r>
      <w:r w:rsidR="00FE3109" w:rsidRPr="00690E5E">
        <w:rPr>
          <w:rFonts w:ascii="Arial" w:hAnsi="Arial" w:cs="Arial"/>
        </w:rPr>
        <w:t xml:space="preserve">  MSUVDL is a leader in the diagnosis of canine hypothyroidism and </w:t>
      </w:r>
      <w:r w:rsidR="00744F44">
        <w:rPr>
          <w:rFonts w:ascii="Arial" w:hAnsi="Arial" w:cs="Arial"/>
        </w:rPr>
        <w:t>has</w:t>
      </w:r>
      <w:r w:rsidR="00FE3109" w:rsidRPr="00690E5E">
        <w:rPr>
          <w:rFonts w:ascii="Arial" w:hAnsi="Arial" w:cs="Arial"/>
        </w:rPr>
        <w:t xml:space="preserve"> an immense record of past testing that is an important resource for the veterinary community.</w:t>
      </w:r>
      <w:r w:rsidR="00653BA1" w:rsidRPr="00690E5E">
        <w:rPr>
          <w:rFonts w:ascii="Arial" w:hAnsi="Arial" w:cs="Arial"/>
        </w:rPr>
        <w:t xml:space="preserve">  </w:t>
      </w:r>
      <w:r w:rsidR="002305EF" w:rsidRPr="00690E5E">
        <w:rPr>
          <w:rFonts w:ascii="Arial" w:hAnsi="Arial" w:cs="Arial"/>
        </w:rPr>
        <w:t>Previous historical surveys of MSUVDL testing data have helped to define our understanding of canine hypothyroidism, most recently in 200</w:t>
      </w:r>
      <w:r w:rsidR="00E735EA">
        <w:rPr>
          <w:rFonts w:ascii="Arial" w:hAnsi="Arial" w:cs="Arial"/>
        </w:rPr>
        <w:t>8</w:t>
      </w:r>
      <w:r w:rsidR="002305EF" w:rsidRPr="00690E5E">
        <w:rPr>
          <w:rFonts w:ascii="Arial" w:hAnsi="Arial" w:cs="Arial"/>
        </w:rPr>
        <w:t xml:space="preserve"> </w:t>
      </w:r>
      <w:r w:rsidR="00B419D8" w:rsidRPr="00397F76">
        <w:rPr>
          <w:rFonts w:ascii="Arial" w:hAnsi="Arial" w:cs="Arial"/>
        </w:rPr>
        <w:t>[</w:t>
      </w:r>
      <w:r w:rsidR="00E735EA" w:rsidRPr="00397F76">
        <w:rPr>
          <w:rFonts w:ascii="Arial" w:hAnsi="Arial" w:cs="Arial"/>
        </w:rPr>
        <w:t>3,4</w:t>
      </w:r>
      <w:r w:rsidR="00B419D8" w:rsidRPr="00397F76">
        <w:rPr>
          <w:rFonts w:ascii="Arial" w:hAnsi="Arial" w:cs="Arial"/>
        </w:rPr>
        <w:t>]</w:t>
      </w:r>
      <w:r w:rsidR="002305EF" w:rsidRPr="00397F76">
        <w:rPr>
          <w:rFonts w:ascii="Arial" w:hAnsi="Arial" w:cs="Arial"/>
        </w:rPr>
        <w:t>.</w:t>
      </w:r>
      <w:r w:rsidR="002305EF" w:rsidRPr="00690E5E">
        <w:rPr>
          <w:rFonts w:ascii="Arial" w:hAnsi="Arial" w:cs="Arial"/>
        </w:rPr>
        <w:t xml:space="preserve">  In this aim, we would like to use more recent testing data to characterize modern canine hypothyroidism in collaboration with professional statistical expertise at MSU CSTAT.</w:t>
      </w:r>
    </w:p>
    <w:p w14:paraId="513114E7" w14:textId="77777777" w:rsidR="00FF2791" w:rsidRDefault="00FF2791" w:rsidP="00690E5E">
      <w:pPr>
        <w:jc w:val="both"/>
        <w:rPr>
          <w:rFonts w:ascii="Arial" w:hAnsi="Arial" w:cs="Arial"/>
          <w:i/>
          <w:iCs/>
        </w:rPr>
      </w:pPr>
    </w:p>
    <w:p w14:paraId="487A1C44" w14:textId="189E48B0" w:rsidR="00BF367F" w:rsidRDefault="00B47E81" w:rsidP="00690E5E">
      <w:pPr>
        <w:jc w:val="both"/>
        <w:rPr>
          <w:rFonts w:ascii="Arial" w:hAnsi="Arial" w:cs="Arial"/>
        </w:rPr>
      </w:pPr>
      <w:r w:rsidRPr="00690E5E">
        <w:rPr>
          <w:rFonts w:ascii="Arial" w:hAnsi="Arial" w:cs="Arial"/>
          <w:i/>
          <w:iCs/>
        </w:rPr>
        <w:t xml:space="preserve">Study Population and Statistics:  </w:t>
      </w:r>
      <w:r w:rsidR="00094E84" w:rsidRPr="00690E5E">
        <w:rPr>
          <w:rFonts w:ascii="Arial" w:hAnsi="Arial" w:cs="Arial"/>
        </w:rPr>
        <w:t xml:space="preserve">The MSU VDL holds </w:t>
      </w:r>
      <w:r w:rsidR="009923DD" w:rsidRPr="00690E5E">
        <w:rPr>
          <w:rFonts w:ascii="Arial" w:hAnsi="Arial" w:cs="Arial"/>
        </w:rPr>
        <w:t>approximately</w:t>
      </w:r>
      <w:r w:rsidR="00094E84" w:rsidRPr="00690E5E">
        <w:rPr>
          <w:rFonts w:ascii="Arial" w:hAnsi="Arial" w:cs="Arial"/>
        </w:rPr>
        <w:t xml:space="preserve"> 500,000 records on historical thyroid te</w:t>
      </w:r>
      <w:r w:rsidR="008D39FB" w:rsidRPr="00690E5E">
        <w:rPr>
          <w:rFonts w:ascii="Arial" w:hAnsi="Arial" w:cs="Arial"/>
        </w:rPr>
        <w:t>sting</w:t>
      </w:r>
      <w:r w:rsidR="00094E84" w:rsidRPr="00690E5E">
        <w:rPr>
          <w:rFonts w:ascii="Arial" w:hAnsi="Arial" w:cs="Arial"/>
        </w:rPr>
        <w:t xml:space="preserve"> over the last 10 years</w:t>
      </w:r>
      <w:r w:rsidR="00135C5D" w:rsidRPr="00690E5E">
        <w:rPr>
          <w:rFonts w:ascii="Arial" w:hAnsi="Arial" w:cs="Arial"/>
        </w:rPr>
        <w:t xml:space="preserve"> obtained from throughout the United States</w:t>
      </w:r>
      <w:r w:rsidR="00FF5399" w:rsidRPr="00690E5E">
        <w:rPr>
          <w:rFonts w:ascii="Arial" w:hAnsi="Arial" w:cs="Arial"/>
        </w:rPr>
        <w:t xml:space="preserve"> (</w:t>
      </w:r>
      <w:r w:rsidR="00FF5399" w:rsidRPr="00744F44">
        <w:rPr>
          <w:rFonts w:ascii="Arial" w:hAnsi="Arial" w:cs="Arial"/>
          <w:b/>
          <w:bCs/>
        </w:rPr>
        <w:t>Table 2</w:t>
      </w:r>
      <w:r w:rsidR="00FF5399" w:rsidRPr="00690E5E">
        <w:rPr>
          <w:rFonts w:ascii="Arial" w:hAnsi="Arial" w:cs="Arial"/>
        </w:rPr>
        <w:t>)</w:t>
      </w:r>
      <w:r w:rsidR="00094E84" w:rsidRPr="00690E5E">
        <w:rPr>
          <w:rFonts w:ascii="Arial" w:hAnsi="Arial" w:cs="Arial"/>
        </w:rPr>
        <w:t xml:space="preserve">. With the help of MSU Center for Statistical </w:t>
      </w:r>
      <w:r w:rsidR="00BF367F" w:rsidRPr="00690E5E">
        <w:rPr>
          <w:rFonts w:ascii="Arial" w:hAnsi="Arial" w:cs="Arial"/>
        </w:rPr>
        <w:t xml:space="preserve">Training and </w:t>
      </w:r>
      <w:r w:rsidR="00094E84" w:rsidRPr="00690E5E">
        <w:rPr>
          <w:rFonts w:ascii="Arial" w:hAnsi="Arial" w:cs="Arial"/>
        </w:rPr>
        <w:t>Consulting (CSTAT)</w:t>
      </w:r>
      <w:r w:rsidR="00B37AC6" w:rsidRPr="00690E5E">
        <w:rPr>
          <w:rFonts w:ascii="Arial" w:hAnsi="Arial" w:cs="Arial"/>
        </w:rPr>
        <w:t xml:space="preserve">, we will investigate risk factors of </w:t>
      </w:r>
      <w:r w:rsidR="00B37AC6" w:rsidRPr="00590D67">
        <w:rPr>
          <w:rFonts w:ascii="Arial" w:hAnsi="Arial" w:cs="Arial"/>
          <w:highlight w:val="yellow"/>
        </w:rPr>
        <w:t>canine hypothyroidism including age, sex, g</w:t>
      </w:r>
      <w:r w:rsidR="008D39FB" w:rsidRPr="00590D67">
        <w:rPr>
          <w:rFonts w:ascii="Arial" w:hAnsi="Arial" w:cs="Arial"/>
          <w:highlight w:val="yellow"/>
        </w:rPr>
        <w:t>eographic location, and</w:t>
      </w:r>
      <w:r w:rsidR="00D07E61" w:rsidRPr="00590D67">
        <w:rPr>
          <w:rFonts w:ascii="Arial" w:hAnsi="Arial" w:cs="Arial"/>
          <w:highlight w:val="yellow"/>
        </w:rPr>
        <w:t xml:space="preserve"> breed. </w:t>
      </w:r>
      <w:r w:rsidRPr="00590D67">
        <w:rPr>
          <w:rFonts w:ascii="Arial" w:hAnsi="Arial" w:cs="Arial"/>
          <w:highlight w:val="yellow"/>
        </w:rPr>
        <w:t>T</w:t>
      </w:r>
      <w:r w:rsidR="001A3C1F" w:rsidRPr="00590D67">
        <w:rPr>
          <w:rFonts w:ascii="Arial" w:hAnsi="Arial" w:cs="Arial"/>
          <w:highlight w:val="yellow"/>
        </w:rPr>
        <w:t>hyroid hormones</w:t>
      </w:r>
      <w:r w:rsidRPr="00590D67">
        <w:rPr>
          <w:rFonts w:ascii="Arial" w:hAnsi="Arial" w:cs="Arial"/>
          <w:highlight w:val="yellow"/>
        </w:rPr>
        <w:t>, TSH and thyroid autoantibodies</w:t>
      </w:r>
      <w:r w:rsidR="001A3C1F" w:rsidRPr="00590D67">
        <w:rPr>
          <w:rFonts w:ascii="Arial" w:hAnsi="Arial" w:cs="Arial"/>
          <w:highlight w:val="yellow"/>
        </w:rPr>
        <w:t xml:space="preserve"> were measured </w:t>
      </w:r>
      <w:r w:rsidRPr="00590D67">
        <w:rPr>
          <w:rFonts w:ascii="Arial" w:hAnsi="Arial" w:cs="Arial"/>
          <w:highlight w:val="yellow"/>
        </w:rPr>
        <w:t>as described in Aim 1</w:t>
      </w:r>
      <w:r w:rsidR="00102702" w:rsidRPr="00690E5E">
        <w:rPr>
          <w:rFonts w:ascii="Arial" w:hAnsi="Arial" w:cs="Arial"/>
        </w:rPr>
        <w:t>. When submitting samples, owners fill out information</w:t>
      </w:r>
      <w:r w:rsidR="009079F9" w:rsidRPr="00690E5E">
        <w:rPr>
          <w:rFonts w:ascii="Arial" w:hAnsi="Arial" w:cs="Arial"/>
        </w:rPr>
        <w:t xml:space="preserve"> on each animal’s date of birth, sex, </w:t>
      </w:r>
      <w:r w:rsidRPr="00690E5E">
        <w:rPr>
          <w:rFonts w:ascii="Arial" w:hAnsi="Arial" w:cs="Arial"/>
        </w:rPr>
        <w:t>reproductive</w:t>
      </w:r>
      <w:r w:rsidR="009079F9" w:rsidRPr="00690E5E">
        <w:rPr>
          <w:rFonts w:ascii="Arial" w:hAnsi="Arial" w:cs="Arial"/>
        </w:rPr>
        <w:t xml:space="preserve"> status (spayed or neutered),</w:t>
      </w:r>
      <w:r w:rsidR="00EF2AE0" w:rsidRPr="00690E5E">
        <w:rPr>
          <w:rFonts w:ascii="Arial" w:hAnsi="Arial" w:cs="Arial"/>
        </w:rPr>
        <w:t xml:space="preserve"> breed, and </w:t>
      </w:r>
      <w:r w:rsidR="009079F9" w:rsidRPr="00690E5E">
        <w:rPr>
          <w:rFonts w:ascii="Arial" w:hAnsi="Arial" w:cs="Arial"/>
        </w:rPr>
        <w:t xml:space="preserve">the address of the clinic where </w:t>
      </w:r>
      <w:r w:rsidR="00EF2AE0" w:rsidRPr="00690E5E">
        <w:rPr>
          <w:rFonts w:ascii="Arial" w:hAnsi="Arial" w:cs="Arial"/>
        </w:rPr>
        <w:t xml:space="preserve">blood samples were taken. This information will allow us to look at the incidence of hypothyroidism </w:t>
      </w:r>
      <w:r w:rsidR="003667E0" w:rsidRPr="00690E5E">
        <w:rPr>
          <w:rFonts w:ascii="Arial" w:hAnsi="Arial" w:cs="Arial"/>
        </w:rPr>
        <w:t xml:space="preserve">among each group </w:t>
      </w:r>
      <w:r w:rsidR="00BF367F" w:rsidRPr="00690E5E">
        <w:rPr>
          <w:rFonts w:ascii="Arial" w:hAnsi="Arial" w:cs="Arial"/>
        </w:rPr>
        <w:t>and assess risk factors for the diseas</w:t>
      </w:r>
      <w:r w:rsidR="000D0E61">
        <w:rPr>
          <w:rFonts w:ascii="Arial" w:hAnsi="Arial" w:cs="Arial"/>
        </w:rPr>
        <w:t>e</w:t>
      </w:r>
      <w:r w:rsidR="00BF367F" w:rsidRPr="00690E5E">
        <w:rPr>
          <w:rFonts w:ascii="Arial" w:hAnsi="Arial" w:cs="Arial"/>
        </w:rPr>
        <w:t>.</w:t>
      </w:r>
      <w:r w:rsidR="0070568E" w:rsidRPr="00690E5E">
        <w:rPr>
          <w:rFonts w:ascii="Arial" w:hAnsi="Arial" w:cs="Arial"/>
        </w:rPr>
        <w:t xml:space="preserve">  </w:t>
      </w:r>
      <w:r w:rsidR="0070568E" w:rsidRPr="00590D67">
        <w:rPr>
          <w:rFonts w:ascii="Arial" w:hAnsi="Arial" w:cs="Arial"/>
          <w:highlight w:val="yellow"/>
        </w:rPr>
        <w:t>Incidences of hypothyroidism (defined as low thyroid hormone(s)</w:t>
      </w:r>
      <w:r w:rsidR="006E7635" w:rsidRPr="00590D67">
        <w:rPr>
          <w:rFonts w:ascii="Arial" w:hAnsi="Arial" w:cs="Arial"/>
          <w:highlight w:val="yellow"/>
        </w:rPr>
        <w:t xml:space="preserve"> and increased TSH) and autoimmune thyroiditis (</w:t>
      </w:r>
      <w:proofErr w:type="spellStart"/>
      <w:r w:rsidR="006E7635" w:rsidRPr="00590D67">
        <w:rPr>
          <w:rFonts w:ascii="Arial" w:hAnsi="Arial" w:cs="Arial"/>
          <w:highlight w:val="yellow"/>
        </w:rPr>
        <w:t>TgAA</w:t>
      </w:r>
      <w:proofErr w:type="spellEnd"/>
      <w:r w:rsidR="006E7635" w:rsidRPr="00590D67">
        <w:rPr>
          <w:rFonts w:ascii="Arial" w:hAnsi="Arial" w:cs="Arial"/>
          <w:highlight w:val="yellow"/>
        </w:rPr>
        <w:t xml:space="preserve"> positive status) can be parsed by these factors to identify and/or update risk factors for canine hypothyroidism.</w:t>
      </w:r>
    </w:p>
    <w:p w14:paraId="6FC4A853" w14:textId="77777777" w:rsidR="000D0E61" w:rsidRPr="00690E5E" w:rsidRDefault="000D0E61" w:rsidP="00690E5E">
      <w:pPr>
        <w:jc w:val="both"/>
        <w:rPr>
          <w:rFonts w:ascii="Arial" w:hAnsi="Arial" w:cs="Arial"/>
        </w:rPr>
      </w:pPr>
    </w:p>
    <w:p w14:paraId="480D7934" w14:textId="7F94632B" w:rsidR="00FF5399" w:rsidRPr="00690E5E" w:rsidRDefault="006C4467" w:rsidP="00690E5E">
      <w:pPr>
        <w:jc w:val="both"/>
        <w:rPr>
          <w:rFonts w:ascii="Arial" w:hAnsi="Arial" w:cs="Arial"/>
        </w:rPr>
      </w:pPr>
      <w:r w:rsidRPr="00690E5E">
        <w:rPr>
          <w:rFonts w:ascii="Arial" w:hAnsi="Arial" w:cs="Arial"/>
        </w:rPr>
        <w:t xml:space="preserve">In </w:t>
      </w:r>
      <w:r w:rsidR="00084F32" w:rsidRPr="00690E5E">
        <w:rPr>
          <w:rFonts w:ascii="Arial" w:hAnsi="Arial" w:cs="Arial"/>
        </w:rPr>
        <w:t>our initial cons</w:t>
      </w:r>
      <w:r w:rsidRPr="00690E5E">
        <w:rPr>
          <w:rFonts w:ascii="Arial" w:hAnsi="Arial" w:cs="Arial"/>
        </w:rPr>
        <w:t xml:space="preserve">ultation with CSTAT, a </w:t>
      </w:r>
      <w:r w:rsidR="00084F32" w:rsidRPr="00690E5E">
        <w:rPr>
          <w:rFonts w:ascii="Arial" w:hAnsi="Arial" w:cs="Arial"/>
        </w:rPr>
        <w:t>discussion of this data</w:t>
      </w:r>
      <w:r w:rsidRPr="00690E5E">
        <w:rPr>
          <w:rFonts w:ascii="Arial" w:hAnsi="Arial" w:cs="Arial"/>
        </w:rPr>
        <w:t xml:space="preserve"> and possible statistical analysis </w:t>
      </w:r>
      <w:proofErr w:type="gramStart"/>
      <w:r w:rsidRPr="00690E5E">
        <w:rPr>
          <w:rFonts w:ascii="Arial" w:hAnsi="Arial" w:cs="Arial"/>
        </w:rPr>
        <w:t>lead</w:t>
      </w:r>
      <w:proofErr w:type="gramEnd"/>
      <w:r w:rsidRPr="00690E5E">
        <w:rPr>
          <w:rFonts w:ascii="Arial" w:hAnsi="Arial" w:cs="Arial"/>
        </w:rPr>
        <w:t xml:space="preserve"> </w:t>
      </w:r>
      <w:r w:rsidR="005438D4">
        <w:rPr>
          <w:rFonts w:ascii="Arial" w:hAnsi="Arial" w:cs="Arial"/>
        </w:rPr>
        <w:t>us to plan for</w:t>
      </w:r>
      <w:r w:rsidRPr="00690E5E">
        <w:rPr>
          <w:rFonts w:ascii="Arial" w:hAnsi="Arial" w:cs="Arial"/>
        </w:rPr>
        <w:t xml:space="preserve"> regressi</w:t>
      </w:r>
      <w:r w:rsidR="00084F32" w:rsidRPr="00690E5E">
        <w:rPr>
          <w:rFonts w:ascii="Arial" w:hAnsi="Arial" w:cs="Arial"/>
        </w:rPr>
        <w:t xml:space="preserve">on analysis to determine which, if any, factors had an impact on the incidence of hypothyroidism. </w:t>
      </w:r>
      <w:r w:rsidR="005344CD" w:rsidRPr="00690E5E">
        <w:rPr>
          <w:rFonts w:ascii="Arial" w:hAnsi="Arial" w:cs="Arial"/>
        </w:rPr>
        <w:t xml:space="preserve">Regression analysis is an array of statistical methods designed to estimate the </w:t>
      </w:r>
      <w:r w:rsidR="005344CD" w:rsidRPr="00690E5E">
        <w:rPr>
          <w:rFonts w:ascii="Arial" w:hAnsi="Arial" w:cs="Arial"/>
        </w:rPr>
        <w:lastRenderedPageBreak/>
        <w:t>relationship between a dependent variable and one or m</w:t>
      </w:r>
      <w:r w:rsidR="00A16078" w:rsidRPr="00690E5E">
        <w:rPr>
          <w:rFonts w:ascii="Arial" w:hAnsi="Arial" w:cs="Arial"/>
        </w:rPr>
        <w:t>ore independent variables. Once data can be pulled from the VDL system, it will be sent to CSTAT where it will be cleaned and checked for the assumptions of regression. If the data conforms to the underlying assumptions, the analysis will be run with model diagnostics to be examined for goodness of fit. Additional analys</w:t>
      </w:r>
      <w:r w:rsidR="00706E96">
        <w:rPr>
          <w:rFonts w:ascii="Arial" w:hAnsi="Arial" w:cs="Arial"/>
        </w:rPr>
        <w:t>es</w:t>
      </w:r>
      <w:r w:rsidR="00A16078" w:rsidRPr="00690E5E">
        <w:rPr>
          <w:rFonts w:ascii="Arial" w:hAnsi="Arial" w:cs="Arial"/>
        </w:rPr>
        <w:t xml:space="preserve"> may be </w:t>
      </w:r>
      <w:proofErr w:type="gramStart"/>
      <w:r w:rsidR="00A16078" w:rsidRPr="00690E5E">
        <w:rPr>
          <w:rFonts w:ascii="Arial" w:hAnsi="Arial" w:cs="Arial"/>
        </w:rPr>
        <w:t>performed,</w:t>
      </w:r>
      <w:proofErr w:type="gramEnd"/>
      <w:r w:rsidR="00A16078" w:rsidRPr="00690E5E">
        <w:rPr>
          <w:rFonts w:ascii="Arial" w:hAnsi="Arial" w:cs="Arial"/>
        </w:rPr>
        <w:t xml:space="preserve"> under the direction of CSTAT.</w:t>
      </w:r>
    </w:p>
    <w:p w14:paraId="457531D9" w14:textId="77777777" w:rsidR="00FF2791" w:rsidRDefault="00FF2791" w:rsidP="00690E5E">
      <w:pPr>
        <w:jc w:val="both"/>
        <w:rPr>
          <w:rFonts w:ascii="Arial" w:hAnsi="Arial" w:cs="Arial"/>
          <w:i/>
          <w:iCs/>
        </w:rPr>
      </w:pPr>
    </w:p>
    <w:p w14:paraId="578919F4" w14:textId="1BCDB3BB" w:rsidR="006E7635" w:rsidRPr="00690E5E" w:rsidRDefault="006E7635" w:rsidP="00690E5E">
      <w:pPr>
        <w:jc w:val="both"/>
        <w:rPr>
          <w:rFonts w:ascii="Arial" w:hAnsi="Arial" w:cs="Arial"/>
        </w:rPr>
      </w:pPr>
      <w:r w:rsidRPr="00690E5E">
        <w:rPr>
          <w:rFonts w:ascii="Arial" w:hAnsi="Arial" w:cs="Arial"/>
          <w:i/>
          <w:iCs/>
        </w:rPr>
        <w:t xml:space="preserve">Preliminary Data and Expected Results:  </w:t>
      </w:r>
      <w:r w:rsidRPr="00690E5E">
        <w:rPr>
          <w:rFonts w:ascii="Arial" w:hAnsi="Arial" w:cs="Arial"/>
        </w:rPr>
        <w:t>Historical studies</w:t>
      </w:r>
      <w:r w:rsidR="00706E96">
        <w:rPr>
          <w:rFonts w:ascii="Arial" w:hAnsi="Arial" w:cs="Arial"/>
        </w:rPr>
        <w:t>,</w:t>
      </w:r>
      <w:r w:rsidRPr="00690E5E">
        <w:rPr>
          <w:rFonts w:ascii="Arial" w:hAnsi="Arial" w:cs="Arial"/>
        </w:rPr>
        <w:t xml:space="preserve"> including work from MSUCVM</w:t>
      </w:r>
      <w:r w:rsidR="00706E96">
        <w:rPr>
          <w:rFonts w:ascii="Arial" w:hAnsi="Arial" w:cs="Arial"/>
        </w:rPr>
        <w:t>,</w:t>
      </w:r>
      <w:r w:rsidRPr="00690E5E">
        <w:rPr>
          <w:rFonts w:ascii="Arial" w:hAnsi="Arial" w:cs="Arial"/>
        </w:rPr>
        <w:t xml:space="preserve"> established significant </w:t>
      </w:r>
      <w:r w:rsidR="003E13F1" w:rsidRPr="00690E5E">
        <w:rPr>
          <w:rFonts w:ascii="Arial" w:hAnsi="Arial" w:cs="Arial"/>
        </w:rPr>
        <w:t>effects of age and breed on the incidence of canine hypothyroidism.  Roughly 20 breeds were defined as high risk led by English Setter dogs with a lifetime incidence of nearly 1 in 3 for that breed</w:t>
      </w:r>
      <w:r w:rsidR="00086CCA">
        <w:rPr>
          <w:rFonts w:ascii="Arial" w:hAnsi="Arial" w:cs="Arial"/>
        </w:rPr>
        <w:t xml:space="preserve"> </w:t>
      </w:r>
      <w:r w:rsidR="00086CCA" w:rsidRPr="00397F76">
        <w:rPr>
          <w:rFonts w:ascii="Arial" w:hAnsi="Arial" w:cs="Arial"/>
        </w:rPr>
        <w:t>[6,2</w:t>
      </w:r>
      <w:r w:rsidR="00245E4E" w:rsidRPr="00397F76">
        <w:rPr>
          <w:rFonts w:ascii="Arial" w:hAnsi="Arial" w:cs="Arial"/>
        </w:rPr>
        <w:t>7</w:t>
      </w:r>
      <w:r w:rsidR="00086CCA" w:rsidRPr="00397F76">
        <w:rPr>
          <w:rFonts w:ascii="Arial" w:hAnsi="Arial" w:cs="Arial"/>
        </w:rPr>
        <w:t>]</w:t>
      </w:r>
      <w:r w:rsidR="003E13F1" w:rsidRPr="00397F76">
        <w:rPr>
          <w:rFonts w:ascii="Arial" w:hAnsi="Arial" w:cs="Arial"/>
        </w:rPr>
        <w:t>.</w:t>
      </w:r>
      <w:r w:rsidR="003E13F1" w:rsidRPr="00690E5E">
        <w:rPr>
          <w:rFonts w:ascii="Arial" w:hAnsi="Arial" w:cs="Arial"/>
        </w:rPr>
        <w:t xml:space="preserve">  As a result, breed associations have been attempting to decrease propagation of animals at elevated risk for hypothyroidism through the Orthopedic Foundation for Animals thyroid database.  Our preliminary data (</w:t>
      </w:r>
      <w:r w:rsidR="003E13F1" w:rsidRPr="00B149C5">
        <w:rPr>
          <w:rFonts w:ascii="Arial" w:hAnsi="Arial" w:cs="Arial"/>
          <w:b/>
          <w:bCs/>
        </w:rPr>
        <w:t>Table 2</w:t>
      </w:r>
      <w:r w:rsidR="003E13F1" w:rsidRPr="00690E5E">
        <w:rPr>
          <w:rFonts w:ascii="Arial" w:hAnsi="Arial" w:cs="Arial"/>
        </w:rPr>
        <w:t>) should also allow insight into correlations between location and canine hypothyroidism – a novel insight that may intersect with the iodine data in Aim 1.</w:t>
      </w:r>
    </w:p>
    <w:p w14:paraId="0623140E" w14:textId="77777777" w:rsidR="00FF2791" w:rsidRDefault="00FF2791" w:rsidP="00690E5E">
      <w:pPr>
        <w:jc w:val="both"/>
        <w:rPr>
          <w:rFonts w:ascii="Arial" w:hAnsi="Arial" w:cs="Arial"/>
          <w:i/>
          <w:iCs/>
        </w:rPr>
      </w:pPr>
    </w:p>
    <w:p w14:paraId="76D3CF66" w14:textId="3113AAA0" w:rsidR="006E7635" w:rsidRPr="00690E5E" w:rsidRDefault="006E7635" w:rsidP="00690E5E">
      <w:pPr>
        <w:jc w:val="both"/>
        <w:rPr>
          <w:rFonts w:ascii="Arial" w:hAnsi="Arial" w:cs="Arial"/>
        </w:rPr>
      </w:pPr>
      <w:r w:rsidRPr="00690E5E">
        <w:rPr>
          <w:rFonts w:ascii="Arial" w:hAnsi="Arial" w:cs="Arial"/>
          <w:i/>
          <w:iCs/>
        </w:rPr>
        <w:t>Potential Problems and Alternative Approaches:</w:t>
      </w:r>
      <w:r w:rsidR="00F93700" w:rsidRPr="00690E5E">
        <w:rPr>
          <w:rFonts w:ascii="Arial" w:hAnsi="Arial" w:cs="Arial"/>
          <w:i/>
          <w:iCs/>
        </w:rPr>
        <w:t xml:space="preserve">  </w:t>
      </w:r>
      <w:r w:rsidR="00F93700" w:rsidRPr="00690E5E">
        <w:rPr>
          <w:rFonts w:ascii="Arial" w:hAnsi="Arial" w:cs="Arial"/>
        </w:rPr>
        <w:t>There are weakness</w:t>
      </w:r>
      <w:r w:rsidR="001960DF">
        <w:rPr>
          <w:rFonts w:ascii="Arial" w:hAnsi="Arial" w:cs="Arial"/>
        </w:rPr>
        <w:t>es</w:t>
      </w:r>
      <w:r w:rsidR="00F93700" w:rsidRPr="00690E5E">
        <w:rPr>
          <w:rFonts w:ascii="Arial" w:hAnsi="Arial" w:cs="Arial"/>
        </w:rPr>
        <w:t xml:space="preserve"> to the data obtained during routine diagnostic testing.  Clinical history, including treatment information, often is limited and not captured as categorical data amenable to statistical analysis.  However, </w:t>
      </w:r>
      <w:proofErr w:type="gramStart"/>
      <w:r w:rsidR="00F93700" w:rsidRPr="00690E5E">
        <w:rPr>
          <w:rFonts w:ascii="Arial" w:hAnsi="Arial" w:cs="Arial"/>
        </w:rPr>
        <w:t>the vast majority of</w:t>
      </w:r>
      <w:proofErr w:type="gramEnd"/>
      <w:r w:rsidR="00F93700" w:rsidRPr="00690E5E">
        <w:rPr>
          <w:rFonts w:ascii="Arial" w:hAnsi="Arial" w:cs="Arial"/>
        </w:rPr>
        <w:t xml:space="preserve"> submissions for canine diagnostic thyroid testing have </w:t>
      </w:r>
      <w:r w:rsidR="00B57DE9">
        <w:rPr>
          <w:rFonts w:ascii="Arial" w:hAnsi="Arial" w:cs="Arial"/>
        </w:rPr>
        <w:t>similar</w:t>
      </w:r>
      <w:r w:rsidR="00DA6087" w:rsidRPr="00690E5E">
        <w:rPr>
          <w:rFonts w:ascii="Arial" w:hAnsi="Arial" w:cs="Arial"/>
        </w:rPr>
        <w:t xml:space="preserve"> clinical signs and are not receiving treatment with significant effect on thyroid function (monitoring of dogs being treated for hypothyroidism is typically performed using an abbreviated thyroid profile not included in these data.  We anticipate that by using a very large dataset, effects of </w:t>
      </w:r>
      <w:r w:rsidR="00B57DE9">
        <w:rPr>
          <w:rFonts w:ascii="Arial" w:hAnsi="Arial" w:cs="Arial"/>
        </w:rPr>
        <w:t>uncommon</w:t>
      </w:r>
      <w:r w:rsidR="00DA6087" w:rsidRPr="00690E5E">
        <w:rPr>
          <w:rFonts w:ascii="Arial" w:hAnsi="Arial" w:cs="Arial"/>
        </w:rPr>
        <w:t xml:space="preserve"> variable factors will be minimized.  Smaller datasets can be sampled in detail if needed</w:t>
      </w:r>
      <w:r w:rsidR="0085601C" w:rsidRPr="00690E5E">
        <w:rPr>
          <w:rFonts w:ascii="Arial" w:hAnsi="Arial" w:cs="Arial"/>
        </w:rPr>
        <w:t>. T</w:t>
      </w:r>
      <w:r w:rsidR="00DA6087" w:rsidRPr="00690E5E">
        <w:rPr>
          <w:rFonts w:ascii="Arial" w:hAnsi="Arial" w:cs="Arial"/>
        </w:rPr>
        <w:t>his</w:t>
      </w:r>
      <w:r w:rsidR="0085601C" w:rsidRPr="00690E5E">
        <w:rPr>
          <w:rFonts w:ascii="Arial" w:hAnsi="Arial" w:cs="Arial"/>
        </w:rPr>
        <w:t xml:space="preserve"> big data</w:t>
      </w:r>
      <w:r w:rsidR="00DA6087" w:rsidRPr="00690E5E">
        <w:rPr>
          <w:rFonts w:ascii="Arial" w:hAnsi="Arial" w:cs="Arial"/>
        </w:rPr>
        <w:t xml:space="preserve"> work is intended as hypothesis generation </w:t>
      </w:r>
      <w:r w:rsidR="00B57DE9">
        <w:rPr>
          <w:rFonts w:ascii="Arial" w:hAnsi="Arial" w:cs="Arial"/>
        </w:rPr>
        <w:t>allowing</w:t>
      </w:r>
      <w:r w:rsidR="00DA6087" w:rsidRPr="00690E5E">
        <w:rPr>
          <w:rFonts w:ascii="Arial" w:hAnsi="Arial" w:cs="Arial"/>
        </w:rPr>
        <w:t xml:space="preserve"> more definitive studies of individual risk factors of canine hypothyroidism.</w:t>
      </w:r>
      <w:r w:rsidR="000541A5">
        <w:rPr>
          <w:rFonts w:ascii="Arial" w:hAnsi="Arial" w:cs="Arial"/>
        </w:rPr>
        <w:t xml:space="preserve">  A similar approach has been used successfully by corporate practices in the United Kingdom [29]</w:t>
      </w:r>
    </w:p>
    <w:p w14:paraId="50C96125" w14:textId="34E94861" w:rsidR="00140D6E" w:rsidRPr="00140D6E" w:rsidRDefault="00706E96" w:rsidP="00690E5E">
      <w:pPr>
        <w:jc w:val="both"/>
        <w:rPr>
          <w:rFonts w:ascii="Arial" w:hAnsi="Arial" w:cs="Arial"/>
          <w:b/>
        </w:rPr>
      </w:pPr>
      <w:r w:rsidRPr="00597139">
        <w:rPr>
          <w:rFonts w:ascii="Arial" w:hAnsi="Arial" w:cs="Arial"/>
          <w:b/>
          <w:noProof/>
        </w:rPr>
        <mc:AlternateContent>
          <mc:Choice Requires="wps">
            <w:drawing>
              <wp:anchor distT="45720" distB="45720" distL="114300" distR="114300" simplePos="0" relativeHeight="251668480" behindDoc="0" locked="0" layoutInCell="1" allowOverlap="1" wp14:anchorId="65349EAC" wp14:editId="0334225D">
                <wp:simplePos x="0" y="0"/>
                <wp:positionH relativeFrom="margin">
                  <wp:posOffset>317500</wp:posOffset>
                </wp:positionH>
                <wp:positionV relativeFrom="paragraph">
                  <wp:posOffset>227965</wp:posOffset>
                </wp:positionV>
                <wp:extent cx="6052185" cy="2984500"/>
                <wp:effectExtent l="0" t="0" r="5715" b="63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185" cy="2984500"/>
                        </a:xfrm>
                        <a:prstGeom prst="rect">
                          <a:avLst/>
                        </a:prstGeom>
                        <a:solidFill>
                          <a:srgbClr val="FFFFFF"/>
                        </a:solidFill>
                        <a:ln w="9525">
                          <a:noFill/>
                          <a:miter lim="800000"/>
                          <a:headEnd/>
                          <a:tailEnd/>
                        </a:ln>
                      </wps:spPr>
                      <wps:txbx>
                        <w:txbxContent>
                          <w:tbl>
                            <w:tblPr>
                              <w:tblOverlap w:val="never"/>
                              <w:tblW w:w="9085" w:type="dxa"/>
                              <w:tblLayout w:type="fixed"/>
                              <w:tblCellMar>
                                <w:left w:w="0" w:type="dxa"/>
                                <w:right w:w="0" w:type="dxa"/>
                              </w:tblCellMar>
                              <w:tblLook w:val="01E0" w:firstRow="1" w:lastRow="1" w:firstColumn="1" w:lastColumn="1" w:noHBand="0" w:noVBand="0"/>
                            </w:tblPr>
                            <w:tblGrid>
                              <w:gridCol w:w="2489"/>
                              <w:gridCol w:w="26"/>
                              <w:gridCol w:w="508"/>
                              <w:gridCol w:w="32"/>
                              <w:gridCol w:w="502"/>
                              <w:gridCol w:w="38"/>
                              <w:gridCol w:w="586"/>
                              <w:gridCol w:w="44"/>
                              <w:gridCol w:w="491"/>
                              <w:gridCol w:w="49"/>
                              <w:gridCol w:w="486"/>
                              <w:gridCol w:w="54"/>
                              <w:gridCol w:w="481"/>
                              <w:gridCol w:w="59"/>
                              <w:gridCol w:w="476"/>
                              <w:gridCol w:w="64"/>
                              <w:gridCol w:w="471"/>
                              <w:gridCol w:w="69"/>
                              <w:gridCol w:w="466"/>
                              <w:gridCol w:w="74"/>
                              <w:gridCol w:w="461"/>
                              <w:gridCol w:w="79"/>
                              <w:gridCol w:w="367"/>
                              <w:gridCol w:w="83"/>
                              <w:gridCol w:w="630"/>
                            </w:tblGrid>
                            <w:tr w:rsidR="000D0E61" w:rsidRPr="00E00019" w14:paraId="6DBF8C05" w14:textId="77777777" w:rsidTr="002D7406">
                              <w:trPr>
                                <w:cantSplit/>
                                <w:trHeight w:hRule="exact" w:val="403"/>
                              </w:trPr>
                              <w:tc>
                                <w:tcPr>
                                  <w:tcW w:w="2515" w:type="dxa"/>
                                  <w:gridSpan w:val="2"/>
                                  <w:tcBorders>
                                    <w:top w:val="single" w:sz="4" w:space="0" w:color="000000"/>
                                    <w:left w:val="single" w:sz="4" w:space="0" w:color="000000"/>
                                    <w:bottom w:val="single" w:sz="18" w:space="0" w:color="auto"/>
                                    <w:right w:val="single" w:sz="4" w:space="0" w:color="000000"/>
                                  </w:tcBorders>
                                  <w:vAlign w:val="center"/>
                                </w:tcPr>
                                <w:p w14:paraId="2591096B" w14:textId="77777777" w:rsidR="000D0E61" w:rsidRPr="00995F13" w:rsidRDefault="000D0E61" w:rsidP="00991685">
                                  <w:pPr>
                                    <w:suppressOverlap/>
                                    <w:rPr>
                                      <w:rFonts w:ascii="Arial" w:hAnsi="Arial" w:cs="Arial"/>
                                      <w:b/>
                                      <w:sz w:val="22"/>
                                    </w:rPr>
                                  </w:pPr>
                                  <w:r w:rsidRPr="00995F13">
                                    <w:rPr>
                                      <w:rFonts w:ascii="Arial" w:hAnsi="Arial" w:cs="Arial"/>
                                      <w:b/>
                                      <w:sz w:val="22"/>
                                    </w:rPr>
                                    <w:t>AIM 1</w:t>
                                  </w:r>
                                </w:p>
                              </w:tc>
                              <w:tc>
                                <w:tcPr>
                                  <w:tcW w:w="540" w:type="dxa"/>
                                  <w:gridSpan w:val="2"/>
                                  <w:tcBorders>
                                    <w:top w:val="single" w:sz="4" w:space="0" w:color="000000"/>
                                    <w:left w:val="single" w:sz="4" w:space="0" w:color="000000"/>
                                    <w:bottom w:val="single" w:sz="18" w:space="0" w:color="auto"/>
                                    <w:right w:val="single" w:sz="4" w:space="0" w:color="000000"/>
                                  </w:tcBorders>
                                </w:tcPr>
                                <w:p w14:paraId="482302C5"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Jun</w:t>
                                  </w:r>
                                </w:p>
                              </w:tc>
                              <w:tc>
                                <w:tcPr>
                                  <w:tcW w:w="540" w:type="dxa"/>
                                  <w:gridSpan w:val="2"/>
                                  <w:tcBorders>
                                    <w:top w:val="single" w:sz="4" w:space="0" w:color="000000"/>
                                    <w:left w:val="single" w:sz="4" w:space="0" w:color="000000"/>
                                    <w:bottom w:val="single" w:sz="18" w:space="0" w:color="auto"/>
                                    <w:right w:val="single" w:sz="4" w:space="0" w:color="000000"/>
                                  </w:tcBorders>
                                </w:tcPr>
                                <w:p w14:paraId="022E228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Jul</w:t>
                                  </w:r>
                                </w:p>
                              </w:tc>
                              <w:tc>
                                <w:tcPr>
                                  <w:tcW w:w="630" w:type="dxa"/>
                                  <w:gridSpan w:val="2"/>
                                  <w:tcBorders>
                                    <w:top w:val="single" w:sz="4" w:space="0" w:color="000000"/>
                                    <w:left w:val="single" w:sz="4" w:space="0" w:color="000000"/>
                                    <w:bottom w:val="single" w:sz="18" w:space="0" w:color="auto"/>
                                    <w:right w:val="single" w:sz="4" w:space="0" w:color="000000"/>
                                  </w:tcBorders>
                                </w:tcPr>
                                <w:p w14:paraId="3EF02CA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Aug</w:t>
                                  </w:r>
                                </w:p>
                              </w:tc>
                              <w:tc>
                                <w:tcPr>
                                  <w:tcW w:w="540" w:type="dxa"/>
                                  <w:gridSpan w:val="2"/>
                                  <w:tcBorders>
                                    <w:top w:val="single" w:sz="4" w:space="0" w:color="000000"/>
                                    <w:left w:val="single" w:sz="4" w:space="0" w:color="000000"/>
                                    <w:bottom w:val="single" w:sz="18" w:space="0" w:color="auto"/>
                                    <w:right w:val="single" w:sz="4" w:space="0" w:color="000000"/>
                                  </w:tcBorders>
                                </w:tcPr>
                                <w:p w14:paraId="1EEEBE32"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Sep</w:t>
                                  </w:r>
                                </w:p>
                              </w:tc>
                              <w:tc>
                                <w:tcPr>
                                  <w:tcW w:w="540" w:type="dxa"/>
                                  <w:gridSpan w:val="2"/>
                                  <w:tcBorders>
                                    <w:top w:val="single" w:sz="4" w:space="0" w:color="000000"/>
                                    <w:left w:val="single" w:sz="4" w:space="0" w:color="000000"/>
                                    <w:bottom w:val="single" w:sz="18" w:space="0" w:color="auto"/>
                                    <w:right w:val="single" w:sz="4" w:space="0" w:color="000000"/>
                                  </w:tcBorders>
                                </w:tcPr>
                                <w:p w14:paraId="48034A5F"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Oct</w:t>
                                  </w:r>
                                </w:p>
                              </w:tc>
                              <w:tc>
                                <w:tcPr>
                                  <w:tcW w:w="540" w:type="dxa"/>
                                  <w:gridSpan w:val="2"/>
                                  <w:tcBorders>
                                    <w:top w:val="single" w:sz="4" w:space="0" w:color="000000"/>
                                    <w:left w:val="single" w:sz="4" w:space="0" w:color="000000"/>
                                    <w:bottom w:val="single" w:sz="18" w:space="0" w:color="auto"/>
                                    <w:right w:val="single" w:sz="4" w:space="0" w:color="000000"/>
                                  </w:tcBorders>
                                </w:tcPr>
                                <w:p w14:paraId="4148FFEB"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Nov</w:t>
                                  </w:r>
                                </w:p>
                              </w:tc>
                              <w:tc>
                                <w:tcPr>
                                  <w:tcW w:w="540" w:type="dxa"/>
                                  <w:gridSpan w:val="2"/>
                                  <w:tcBorders>
                                    <w:top w:val="single" w:sz="4" w:space="0" w:color="000000"/>
                                    <w:left w:val="single" w:sz="4" w:space="0" w:color="000000"/>
                                    <w:bottom w:val="single" w:sz="18" w:space="0" w:color="auto"/>
                                    <w:right w:val="single" w:sz="4" w:space="0" w:color="000000"/>
                                  </w:tcBorders>
                                </w:tcPr>
                                <w:p w14:paraId="288EB94F"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Dec</w:t>
                                  </w:r>
                                </w:p>
                              </w:tc>
                              <w:tc>
                                <w:tcPr>
                                  <w:tcW w:w="540" w:type="dxa"/>
                                  <w:gridSpan w:val="2"/>
                                  <w:tcBorders>
                                    <w:top w:val="single" w:sz="4" w:space="0" w:color="000000"/>
                                    <w:left w:val="single" w:sz="4" w:space="0" w:color="000000"/>
                                    <w:bottom w:val="single" w:sz="18" w:space="0" w:color="auto"/>
                                    <w:right w:val="single" w:sz="4" w:space="0" w:color="000000"/>
                                  </w:tcBorders>
                                </w:tcPr>
                                <w:p w14:paraId="0667C480"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Jan</w:t>
                                  </w:r>
                                </w:p>
                              </w:tc>
                              <w:tc>
                                <w:tcPr>
                                  <w:tcW w:w="540" w:type="dxa"/>
                                  <w:gridSpan w:val="2"/>
                                  <w:tcBorders>
                                    <w:top w:val="single" w:sz="4" w:space="0" w:color="000000"/>
                                    <w:left w:val="single" w:sz="4" w:space="0" w:color="000000"/>
                                    <w:bottom w:val="single" w:sz="18" w:space="0" w:color="auto"/>
                                    <w:right w:val="single" w:sz="4" w:space="0" w:color="000000"/>
                                  </w:tcBorders>
                                </w:tcPr>
                                <w:p w14:paraId="55EA09D6"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Feb</w:t>
                                  </w:r>
                                </w:p>
                              </w:tc>
                              <w:tc>
                                <w:tcPr>
                                  <w:tcW w:w="540" w:type="dxa"/>
                                  <w:gridSpan w:val="2"/>
                                  <w:tcBorders>
                                    <w:top w:val="single" w:sz="4" w:space="0" w:color="000000"/>
                                    <w:left w:val="single" w:sz="4" w:space="0" w:color="000000"/>
                                    <w:bottom w:val="single" w:sz="18" w:space="0" w:color="auto"/>
                                    <w:right w:val="single" w:sz="4" w:space="0" w:color="000000"/>
                                  </w:tcBorders>
                                </w:tcPr>
                                <w:p w14:paraId="0E883E72"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Mar</w:t>
                                  </w:r>
                                </w:p>
                              </w:tc>
                              <w:tc>
                                <w:tcPr>
                                  <w:tcW w:w="450" w:type="dxa"/>
                                  <w:gridSpan w:val="2"/>
                                  <w:tcBorders>
                                    <w:top w:val="single" w:sz="4" w:space="0" w:color="000000"/>
                                    <w:left w:val="single" w:sz="4" w:space="0" w:color="000000"/>
                                    <w:bottom w:val="single" w:sz="18" w:space="0" w:color="auto"/>
                                    <w:right w:val="single" w:sz="4" w:space="0" w:color="000000"/>
                                  </w:tcBorders>
                                </w:tcPr>
                                <w:p w14:paraId="1BD05DE1"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Ap</w:t>
                                  </w:r>
                                </w:p>
                              </w:tc>
                              <w:tc>
                                <w:tcPr>
                                  <w:tcW w:w="630" w:type="dxa"/>
                                  <w:tcBorders>
                                    <w:top w:val="single" w:sz="4" w:space="0" w:color="000000"/>
                                    <w:left w:val="single" w:sz="4" w:space="0" w:color="000000"/>
                                    <w:bottom w:val="single" w:sz="18" w:space="0" w:color="auto"/>
                                    <w:right w:val="single" w:sz="4" w:space="0" w:color="000000"/>
                                  </w:tcBorders>
                                </w:tcPr>
                                <w:p w14:paraId="23AE38A3"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May</w:t>
                                  </w:r>
                                </w:p>
                              </w:tc>
                            </w:tr>
                            <w:tr w:rsidR="000D0E61" w:rsidRPr="00E00019" w14:paraId="305B0E62" w14:textId="77777777" w:rsidTr="002D7406">
                              <w:trPr>
                                <w:cantSplit/>
                                <w:trHeight w:hRule="exact" w:val="442"/>
                              </w:trPr>
                              <w:tc>
                                <w:tcPr>
                                  <w:tcW w:w="2515" w:type="dxa"/>
                                  <w:gridSpan w:val="2"/>
                                  <w:tcBorders>
                                    <w:top w:val="single" w:sz="18" w:space="0" w:color="auto"/>
                                    <w:left w:val="single" w:sz="4" w:space="0" w:color="000000"/>
                                    <w:bottom w:val="single" w:sz="4" w:space="0" w:color="000000"/>
                                    <w:right w:val="single" w:sz="4" w:space="0" w:color="000000"/>
                                  </w:tcBorders>
                                </w:tcPr>
                                <w:p w14:paraId="686B8E9B" w14:textId="77777777" w:rsidR="000D0E61" w:rsidRPr="00995F13" w:rsidRDefault="000D0E61" w:rsidP="00991685">
                                  <w:pPr>
                                    <w:spacing w:line="272" w:lineRule="exact"/>
                                    <w:ind w:left="175" w:right="180" w:hanging="90"/>
                                    <w:suppressOverlap/>
                                    <w:rPr>
                                      <w:rFonts w:ascii="Arial" w:eastAsia="Arial" w:hAnsi="Arial" w:cs="Arial"/>
                                      <w:sz w:val="22"/>
                                    </w:rPr>
                                  </w:pPr>
                                  <w:r w:rsidRPr="00995F13">
                                    <w:rPr>
                                      <w:rFonts w:ascii="Arial" w:eastAsia="Arial" w:hAnsi="Arial" w:cs="Arial"/>
                                      <w:sz w:val="22"/>
                                    </w:rPr>
                                    <w:t>Sample selection</w:t>
                                  </w:r>
                                </w:p>
                                <w:p w14:paraId="014AB4A4" w14:textId="77777777" w:rsidR="000D0E61" w:rsidRPr="00995F13" w:rsidRDefault="000D0E61" w:rsidP="00991685">
                                  <w:pPr>
                                    <w:spacing w:line="272" w:lineRule="exact"/>
                                    <w:ind w:left="102" w:right="-20"/>
                                    <w:suppressOverlap/>
                                    <w:rPr>
                                      <w:rFonts w:ascii="Arial" w:eastAsia="Arial" w:hAnsi="Arial" w:cs="Arial"/>
                                      <w:sz w:val="22"/>
                                    </w:rPr>
                                  </w:pPr>
                                </w:p>
                                <w:p w14:paraId="2A00B35F" w14:textId="77777777" w:rsidR="000D0E61" w:rsidRPr="00995F13" w:rsidRDefault="000D0E61" w:rsidP="00991685">
                                  <w:pPr>
                                    <w:spacing w:line="272" w:lineRule="exact"/>
                                    <w:ind w:left="102" w:right="-20"/>
                                    <w:suppressOverlap/>
                                    <w:rPr>
                                      <w:rFonts w:ascii="Arial" w:eastAsia="Arial" w:hAnsi="Arial" w:cs="Arial"/>
                                      <w:sz w:val="22"/>
                                    </w:rPr>
                                  </w:pPr>
                                </w:p>
                                <w:p w14:paraId="77EE1B67" w14:textId="77777777" w:rsidR="000D0E61" w:rsidRPr="00995F13" w:rsidRDefault="000D0E61" w:rsidP="00991685">
                                  <w:pPr>
                                    <w:spacing w:line="272" w:lineRule="exact"/>
                                    <w:ind w:left="102" w:right="-20"/>
                                    <w:suppressOverlap/>
                                    <w:rPr>
                                      <w:rFonts w:ascii="Arial" w:eastAsia="Arial" w:hAnsi="Arial" w:cs="Arial"/>
                                      <w:sz w:val="22"/>
                                    </w:rPr>
                                  </w:pPr>
                                </w:p>
                                <w:p w14:paraId="049E263C" w14:textId="77777777" w:rsidR="000D0E61" w:rsidRPr="00995F13" w:rsidRDefault="000D0E61" w:rsidP="00991685">
                                  <w:pPr>
                                    <w:spacing w:line="272" w:lineRule="exact"/>
                                    <w:ind w:left="102" w:right="-20"/>
                                    <w:suppressOverlap/>
                                    <w:rPr>
                                      <w:rFonts w:ascii="Arial" w:eastAsia="Arial" w:hAnsi="Arial" w:cs="Arial"/>
                                      <w:sz w:val="22"/>
                                    </w:rPr>
                                  </w:pPr>
                                </w:p>
                                <w:p w14:paraId="422D8591" w14:textId="77777777" w:rsidR="000D0E61" w:rsidRPr="00995F13" w:rsidRDefault="000D0E61" w:rsidP="00991685">
                                  <w:pPr>
                                    <w:spacing w:line="272" w:lineRule="exact"/>
                                    <w:ind w:left="102" w:right="-20"/>
                                    <w:suppressOverlap/>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769E73C"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4D8E7A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gridSpan w:val="2"/>
                                  <w:tcBorders>
                                    <w:top w:val="single" w:sz="18" w:space="0" w:color="auto"/>
                                    <w:left w:val="single" w:sz="4" w:space="0" w:color="000000"/>
                                    <w:bottom w:val="single" w:sz="4" w:space="0" w:color="000000"/>
                                    <w:right w:val="single" w:sz="4" w:space="0" w:color="000000"/>
                                  </w:tcBorders>
                                  <w:vAlign w:val="center"/>
                                </w:tcPr>
                                <w:p w14:paraId="703BB8FF"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E350BD8"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14142507"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3DD42ED"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A5D5F94"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2B2896AB"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4F28F929"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1EB67F8" w14:textId="77777777" w:rsidR="000D0E61" w:rsidRPr="00995F13" w:rsidRDefault="000D0E61" w:rsidP="00991685">
                                  <w:pPr>
                                    <w:suppressOverlap/>
                                    <w:jc w:val="center"/>
                                    <w:rPr>
                                      <w:rFonts w:ascii="Arial" w:hAnsi="Arial" w:cs="Arial"/>
                                      <w:sz w:val="22"/>
                                    </w:rPr>
                                  </w:pPr>
                                </w:p>
                              </w:tc>
                              <w:tc>
                                <w:tcPr>
                                  <w:tcW w:w="450" w:type="dxa"/>
                                  <w:gridSpan w:val="2"/>
                                  <w:tcBorders>
                                    <w:top w:val="single" w:sz="18" w:space="0" w:color="auto"/>
                                    <w:left w:val="single" w:sz="4" w:space="0" w:color="000000"/>
                                    <w:bottom w:val="single" w:sz="4" w:space="0" w:color="000000"/>
                                    <w:right w:val="single" w:sz="4" w:space="0" w:color="000000"/>
                                  </w:tcBorders>
                                  <w:vAlign w:val="center"/>
                                </w:tcPr>
                                <w:p w14:paraId="6F007945" w14:textId="77777777" w:rsidR="000D0E61" w:rsidRPr="00995F13" w:rsidRDefault="000D0E61" w:rsidP="00991685">
                                  <w:pPr>
                                    <w:suppressOverlap/>
                                    <w:jc w:val="center"/>
                                    <w:rPr>
                                      <w:rFonts w:ascii="Arial" w:hAnsi="Arial" w:cs="Arial"/>
                                      <w:sz w:val="22"/>
                                    </w:rPr>
                                  </w:pPr>
                                </w:p>
                              </w:tc>
                              <w:tc>
                                <w:tcPr>
                                  <w:tcW w:w="630" w:type="dxa"/>
                                  <w:tcBorders>
                                    <w:top w:val="single" w:sz="18" w:space="0" w:color="auto"/>
                                    <w:left w:val="single" w:sz="4" w:space="0" w:color="000000"/>
                                    <w:bottom w:val="single" w:sz="4" w:space="0" w:color="000000"/>
                                    <w:right w:val="single" w:sz="4" w:space="0" w:color="000000"/>
                                  </w:tcBorders>
                                  <w:vAlign w:val="center"/>
                                </w:tcPr>
                                <w:p w14:paraId="003946BA" w14:textId="77777777" w:rsidR="000D0E61" w:rsidRPr="00995F13" w:rsidRDefault="000D0E61" w:rsidP="00991685">
                                  <w:pPr>
                                    <w:suppressOverlap/>
                                    <w:jc w:val="center"/>
                                    <w:rPr>
                                      <w:rFonts w:ascii="Arial" w:hAnsi="Arial" w:cs="Arial"/>
                                      <w:sz w:val="22"/>
                                    </w:rPr>
                                  </w:pPr>
                                </w:p>
                              </w:tc>
                            </w:tr>
                            <w:tr w:rsidR="000D0E61" w:rsidRPr="00E00019" w14:paraId="043E68E7" w14:textId="77777777" w:rsidTr="002D7406">
                              <w:trPr>
                                <w:cantSplit/>
                                <w:trHeight w:hRule="exact" w:val="370"/>
                              </w:trPr>
                              <w:tc>
                                <w:tcPr>
                                  <w:tcW w:w="2515" w:type="dxa"/>
                                  <w:gridSpan w:val="2"/>
                                  <w:tcBorders>
                                    <w:top w:val="single" w:sz="4" w:space="0" w:color="000000"/>
                                    <w:left w:val="single" w:sz="4" w:space="0" w:color="000000"/>
                                    <w:bottom w:val="single" w:sz="4" w:space="0" w:color="000000"/>
                                    <w:right w:val="single" w:sz="4" w:space="0" w:color="000000"/>
                                  </w:tcBorders>
                                </w:tcPr>
                                <w:p w14:paraId="3043A404" w14:textId="77777777" w:rsidR="000D0E61" w:rsidRPr="00995F13" w:rsidRDefault="000D0E61" w:rsidP="00991685">
                                  <w:pPr>
                                    <w:spacing w:line="273" w:lineRule="exact"/>
                                    <w:ind w:left="102" w:right="-20"/>
                                    <w:suppressOverlap/>
                                    <w:rPr>
                                      <w:rFonts w:ascii="Arial" w:eastAsia="Arial" w:hAnsi="Arial" w:cs="Arial"/>
                                      <w:sz w:val="22"/>
                                    </w:rPr>
                                  </w:pPr>
                                  <w:r w:rsidRPr="00995F13">
                                    <w:rPr>
                                      <w:rFonts w:ascii="Arial" w:eastAsia="Arial" w:hAnsi="Arial" w:cs="Arial"/>
                                      <w:sz w:val="22"/>
                                    </w:rPr>
                                    <w:t>Iodine an</w:t>
                                  </w:r>
                                  <w:r w:rsidRPr="00995F13">
                                    <w:rPr>
                                      <w:rFonts w:ascii="Arial" w:eastAsia="Arial" w:hAnsi="Arial" w:cs="Arial"/>
                                      <w:spacing w:val="1"/>
                                      <w:sz w:val="22"/>
                                    </w:rPr>
                                    <w:t>al</w:t>
                                  </w:r>
                                  <w:r w:rsidRPr="00995F13">
                                    <w:rPr>
                                      <w:rFonts w:ascii="Arial" w:eastAsia="Arial" w:hAnsi="Arial" w:cs="Arial"/>
                                      <w:sz w:val="22"/>
                                    </w:rPr>
                                    <w:t>ysis</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DF7EA39"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AE14C19" w14:textId="77777777" w:rsidR="000D0E61" w:rsidRPr="00995F13" w:rsidRDefault="000D0E61" w:rsidP="00991685">
                                  <w:pPr>
                                    <w:spacing w:line="273" w:lineRule="exact"/>
                                    <w:ind w:left="102" w:right="-20"/>
                                    <w:suppressOverlap/>
                                    <w:jc w:val="center"/>
                                    <w:rPr>
                                      <w:rFonts w:ascii="Arial" w:eastAsia="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031282F" w14:textId="77777777" w:rsidR="000D0E61" w:rsidRPr="00995F13" w:rsidRDefault="000D0E61" w:rsidP="00991685">
                                  <w:pPr>
                                    <w:spacing w:line="273"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8DF6965"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DDB04C1"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565261BD"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17C72CB"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E4C9524"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B022CD1"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D7E243F" w14:textId="77777777" w:rsidR="000D0E61" w:rsidRPr="00995F13" w:rsidRDefault="000D0E61" w:rsidP="00991685">
                                  <w:pPr>
                                    <w:suppressOverlap/>
                                    <w:jc w:val="center"/>
                                    <w:rPr>
                                      <w:rFonts w:ascii="Arial" w:hAnsi="Arial" w:cs="Arial"/>
                                      <w:sz w:val="22"/>
                                    </w:rPr>
                                  </w:pP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3B4141F4" w14:textId="77777777" w:rsidR="000D0E61" w:rsidRPr="00995F13" w:rsidRDefault="000D0E61" w:rsidP="00991685">
                                  <w:pPr>
                                    <w:suppressOverlap/>
                                    <w:jc w:val="center"/>
                                    <w:rPr>
                                      <w:rFonts w:ascii="Arial" w:hAnsi="Arial" w:cs="Arial"/>
                                      <w:sz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518C08E7" w14:textId="77777777" w:rsidR="000D0E61" w:rsidRPr="00995F13" w:rsidRDefault="000D0E61" w:rsidP="00991685">
                                  <w:pPr>
                                    <w:suppressOverlap/>
                                    <w:jc w:val="center"/>
                                    <w:rPr>
                                      <w:rFonts w:ascii="Arial" w:hAnsi="Arial" w:cs="Arial"/>
                                      <w:sz w:val="22"/>
                                    </w:rPr>
                                  </w:pPr>
                                </w:p>
                              </w:tc>
                            </w:tr>
                            <w:tr w:rsidR="000D0E61" w:rsidRPr="00E00019" w14:paraId="169E50C0" w14:textId="77777777" w:rsidTr="002D7406">
                              <w:trPr>
                                <w:cantSplit/>
                                <w:trHeight w:hRule="exact" w:val="590"/>
                              </w:trPr>
                              <w:tc>
                                <w:tcPr>
                                  <w:tcW w:w="2515" w:type="dxa"/>
                                  <w:gridSpan w:val="2"/>
                                  <w:tcBorders>
                                    <w:top w:val="single" w:sz="4" w:space="0" w:color="000000"/>
                                    <w:left w:val="single" w:sz="4" w:space="0" w:color="000000"/>
                                    <w:bottom w:val="single" w:sz="4" w:space="0" w:color="000000"/>
                                    <w:right w:val="single" w:sz="4" w:space="0" w:color="000000"/>
                                  </w:tcBorders>
                                </w:tcPr>
                                <w:p w14:paraId="694B175E"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0CC6CDC"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D78E321"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1AE2D1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20501A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51D613F"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328983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7641FC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7246FD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BE41ED7"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98008BB"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0FDBB39F"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tcBorders>
                                    <w:top w:val="single" w:sz="4" w:space="0" w:color="000000"/>
                                    <w:left w:val="single" w:sz="4" w:space="0" w:color="000000"/>
                                    <w:bottom w:val="single" w:sz="4" w:space="0" w:color="000000"/>
                                    <w:right w:val="single" w:sz="4" w:space="0" w:color="000000"/>
                                  </w:tcBorders>
                                  <w:vAlign w:val="center"/>
                                </w:tcPr>
                                <w:p w14:paraId="7A868B6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r w:rsidR="000D0E61" w:rsidRPr="00E00019" w14:paraId="4D510BCE" w14:textId="77777777" w:rsidTr="002D7406">
                              <w:trPr>
                                <w:cantSplit/>
                                <w:trHeight w:hRule="exact" w:val="403"/>
                              </w:trPr>
                              <w:tc>
                                <w:tcPr>
                                  <w:tcW w:w="2515" w:type="dxa"/>
                                  <w:gridSpan w:val="2"/>
                                  <w:tcBorders>
                                    <w:top w:val="single" w:sz="4" w:space="0" w:color="000000"/>
                                    <w:left w:val="single" w:sz="4" w:space="0" w:color="000000"/>
                                    <w:bottom w:val="single" w:sz="18" w:space="0" w:color="auto"/>
                                    <w:right w:val="single" w:sz="4" w:space="0" w:color="000000"/>
                                  </w:tcBorders>
                                  <w:vAlign w:val="center"/>
                                </w:tcPr>
                                <w:p w14:paraId="528C8BEC" w14:textId="77777777" w:rsidR="000D0E61" w:rsidRPr="00995F13" w:rsidRDefault="000D0E61" w:rsidP="00991685">
                                  <w:pPr>
                                    <w:spacing w:line="272" w:lineRule="exact"/>
                                    <w:ind w:left="102" w:right="-20"/>
                                    <w:suppressOverlap/>
                                    <w:rPr>
                                      <w:rFonts w:ascii="Arial" w:eastAsia="Arial" w:hAnsi="Arial" w:cs="Arial"/>
                                      <w:b/>
                                      <w:sz w:val="22"/>
                                    </w:rPr>
                                  </w:pPr>
                                  <w:r w:rsidRPr="00995F13">
                                    <w:rPr>
                                      <w:rFonts w:ascii="Arial" w:hAnsi="Arial" w:cs="Arial"/>
                                      <w:b/>
                                      <w:sz w:val="22"/>
                                    </w:rPr>
                                    <w:t>AIM 2</w:t>
                                  </w: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4E0C315"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6DA90179"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18" w:space="0" w:color="auto"/>
                                    <w:right w:val="single" w:sz="4" w:space="0" w:color="000000"/>
                                  </w:tcBorders>
                                  <w:vAlign w:val="center"/>
                                </w:tcPr>
                                <w:p w14:paraId="07AA811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3327D64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1A544A1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2EAB4E9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CF1CDF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63776CE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7998A3E"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585972C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4" w:space="0" w:color="000000"/>
                                    <w:left w:val="single" w:sz="4" w:space="0" w:color="000000"/>
                                    <w:bottom w:val="single" w:sz="18" w:space="0" w:color="auto"/>
                                    <w:right w:val="single" w:sz="4" w:space="0" w:color="000000"/>
                                  </w:tcBorders>
                                  <w:vAlign w:val="center"/>
                                </w:tcPr>
                                <w:p w14:paraId="7A95C2C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4" w:space="0" w:color="000000"/>
                                    <w:left w:val="single" w:sz="4" w:space="0" w:color="000000"/>
                                    <w:bottom w:val="single" w:sz="18" w:space="0" w:color="auto"/>
                                    <w:right w:val="single" w:sz="4" w:space="0" w:color="000000"/>
                                  </w:tcBorders>
                                  <w:vAlign w:val="center"/>
                                </w:tcPr>
                                <w:p w14:paraId="5E5DBE0E"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3C05EBE1" w14:textId="77777777" w:rsidTr="002D7406">
                              <w:trPr>
                                <w:cantSplit/>
                                <w:trHeight w:hRule="exact" w:val="450"/>
                              </w:trPr>
                              <w:tc>
                                <w:tcPr>
                                  <w:tcW w:w="2515" w:type="dxa"/>
                                  <w:gridSpan w:val="2"/>
                                  <w:tcBorders>
                                    <w:top w:val="single" w:sz="18" w:space="0" w:color="auto"/>
                                    <w:left w:val="single" w:sz="4" w:space="0" w:color="000000"/>
                                    <w:bottom w:val="single" w:sz="4" w:space="0" w:color="000000"/>
                                    <w:right w:val="single" w:sz="4" w:space="0" w:color="000000"/>
                                  </w:tcBorders>
                                </w:tcPr>
                                <w:p w14:paraId="393ECD2E" w14:textId="77777777" w:rsidR="000D0E61" w:rsidRPr="00995F13" w:rsidRDefault="000D0E61" w:rsidP="00991685">
                                  <w:pPr>
                                    <w:spacing w:line="272" w:lineRule="exact"/>
                                    <w:ind w:left="175" w:right="180" w:hanging="90"/>
                                    <w:suppressOverlap/>
                                    <w:rPr>
                                      <w:rFonts w:ascii="Arial" w:eastAsia="Arial" w:hAnsi="Arial" w:cs="Arial"/>
                                      <w:sz w:val="22"/>
                                    </w:rPr>
                                  </w:pPr>
                                  <w:r w:rsidRPr="00995F13">
                                    <w:rPr>
                                      <w:rFonts w:ascii="Arial" w:eastAsia="Arial" w:hAnsi="Arial" w:cs="Arial"/>
                                      <w:sz w:val="22"/>
                                    </w:rPr>
                                    <w:t>Database preparation</w:t>
                                  </w:r>
                                </w:p>
                                <w:p w14:paraId="39523467" w14:textId="77777777" w:rsidR="000D0E61" w:rsidRPr="00995F13" w:rsidRDefault="000D0E61" w:rsidP="00991685">
                                  <w:pPr>
                                    <w:spacing w:line="272" w:lineRule="exact"/>
                                    <w:ind w:left="102" w:right="-20"/>
                                    <w:suppressOverlap/>
                                    <w:rPr>
                                      <w:rFonts w:ascii="Arial" w:eastAsia="Arial" w:hAnsi="Arial" w:cs="Arial"/>
                                      <w:sz w:val="22"/>
                                    </w:rPr>
                                  </w:pPr>
                                </w:p>
                                <w:p w14:paraId="21B13354" w14:textId="77777777" w:rsidR="000D0E61" w:rsidRPr="00995F13" w:rsidRDefault="000D0E61" w:rsidP="00991685">
                                  <w:pPr>
                                    <w:spacing w:line="272" w:lineRule="exact"/>
                                    <w:ind w:left="102" w:right="-20"/>
                                    <w:suppressOverlap/>
                                    <w:rPr>
                                      <w:rFonts w:ascii="Arial" w:eastAsia="Arial" w:hAnsi="Arial" w:cs="Arial"/>
                                      <w:sz w:val="22"/>
                                    </w:rPr>
                                  </w:pPr>
                                </w:p>
                                <w:p w14:paraId="260AE42D" w14:textId="77777777" w:rsidR="000D0E61" w:rsidRPr="00995F13" w:rsidRDefault="000D0E61" w:rsidP="00991685">
                                  <w:pPr>
                                    <w:spacing w:line="272" w:lineRule="exact"/>
                                    <w:ind w:left="102" w:right="-20"/>
                                    <w:suppressOverlap/>
                                    <w:rPr>
                                      <w:rFonts w:ascii="Arial" w:eastAsia="Arial" w:hAnsi="Arial" w:cs="Arial"/>
                                      <w:sz w:val="22"/>
                                    </w:rPr>
                                  </w:pPr>
                                </w:p>
                                <w:p w14:paraId="0AE050D7" w14:textId="77777777" w:rsidR="000D0E61" w:rsidRPr="00995F13" w:rsidRDefault="000D0E61" w:rsidP="00991685">
                                  <w:pPr>
                                    <w:spacing w:line="272" w:lineRule="exact"/>
                                    <w:ind w:left="102" w:right="-20"/>
                                    <w:suppressOverlap/>
                                    <w:rPr>
                                      <w:rFonts w:ascii="Arial" w:eastAsia="Arial" w:hAnsi="Arial" w:cs="Arial"/>
                                      <w:sz w:val="22"/>
                                    </w:rPr>
                                  </w:pPr>
                                </w:p>
                                <w:p w14:paraId="5A8A0E50" w14:textId="77777777" w:rsidR="000D0E61" w:rsidRPr="00995F13" w:rsidRDefault="000D0E61" w:rsidP="00991685">
                                  <w:pPr>
                                    <w:spacing w:line="272" w:lineRule="exact"/>
                                    <w:ind w:left="102" w:right="-20"/>
                                    <w:suppressOverlap/>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D53F477"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18D67E88"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630" w:type="dxa"/>
                                  <w:gridSpan w:val="2"/>
                                  <w:tcBorders>
                                    <w:top w:val="single" w:sz="18" w:space="0" w:color="auto"/>
                                    <w:left w:val="single" w:sz="4" w:space="0" w:color="000000"/>
                                    <w:bottom w:val="single" w:sz="4" w:space="0" w:color="000000"/>
                                    <w:right w:val="single" w:sz="4" w:space="0" w:color="000000"/>
                                  </w:tcBorders>
                                  <w:vAlign w:val="center"/>
                                </w:tcPr>
                                <w:p w14:paraId="77C0E04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D68D87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A450A9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45B4605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3E155B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6A1C1A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68E95F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071BA8A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18" w:space="0" w:color="auto"/>
                                    <w:left w:val="single" w:sz="4" w:space="0" w:color="000000"/>
                                    <w:bottom w:val="single" w:sz="4" w:space="0" w:color="000000"/>
                                    <w:right w:val="single" w:sz="4" w:space="0" w:color="000000"/>
                                  </w:tcBorders>
                                  <w:vAlign w:val="center"/>
                                </w:tcPr>
                                <w:p w14:paraId="4B20ED0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18" w:space="0" w:color="auto"/>
                                    <w:left w:val="single" w:sz="4" w:space="0" w:color="000000"/>
                                    <w:bottom w:val="single" w:sz="4" w:space="0" w:color="000000"/>
                                    <w:right w:val="single" w:sz="4" w:space="0" w:color="000000"/>
                                  </w:tcBorders>
                                  <w:vAlign w:val="center"/>
                                </w:tcPr>
                                <w:p w14:paraId="4932C6EA"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3CAC8BA3" w14:textId="77777777" w:rsidTr="002D7406">
                              <w:trPr>
                                <w:cantSplit/>
                                <w:trHeight w:hRule="exact" w:val="592"/>
                              </w:trPr>
                              <w:tc>
                                <w:tcPr>
                                  <w:tcW w:w="2515" w:type="dxa"/>
                                  <w:gridSpan w:val="2"/>
                                  <w:tcBorders>
                                    <w:top w:val="single" w:sz="4" w:space="0" w:color="000000"/>
                                    <w:left w:val="single" w:sz="4" w:space="0" w:color="000000"/>
                                    <w:bottom w:val="single" w:sz="4" w:space="0" w:color="000000"/>
                                    <w:right w:val="single" w:sz="4" w:space="0" w:color="000000"/>
                                  </w:tcBorders>
                                </w:tcPr>
                                <w:p w14:paraId="4A36EDA8"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Data cleaning and analysis</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848147B"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0469357"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E8F5695" w14:textId="77777777" w:rsidR="000D0E61" w:rsidRPr="00995F13" w:rsidRDefault="000D0E61" w:rsidP="00991685">
                                  <w:pPr>
                                    <w:spacing w:line="272" w:lineRule="exact"/>
                                    <w:ind w:left="102" w:right="-20"/>
                                    <w:suppressOverlap/>
                                    <w:jc w:val="center"/>
                                    <w:rPr>
                                      <w:rFonts w:ascii="Arial" w:eastAsia="Arial" w:hAnsi="Arial" w:cs="Arial"/>
                                      <w:sz w:val="22"/>
                                    </w:rPr>
                                  </w:pPr>
                                  <w:r>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BF9742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BE92CAA"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B6380AD"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34C3DB1"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EE7AF21"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9365A5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534447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6132B3E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712BE992"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116E1AA0" w14:textId="77777777" w:rsidTr="002D7406">
                              <w:trPr>
                                <w:cantSplit/>
                                <w:trHeight w:hRule="exact" w:val="583"/>
                              </w:trPr>
                              <w:tc>
                                <w:tcPr>
                                  <w:tcW w:w="2515" w:type="dxa"/>
                                  <w:gridSpan w:val="2"/>
                                  <w:tcBorders>
                                    <w:top w:val="single" w:sz="4" w:space="0" w:color="000000"/>
                                    <w:left w:val="single" w:sz="4" w:space="0" w:color="000000"/>
                                    <w:bottom w:val="single" w:sz="4" w:space="0" w:color="000000"/>
                                    <w:right w:val="single" w:sz="4" w:space="0" w:color="000000"/>
                                  </w:tcBorders>
                                </w:tcPr>
                                <w:p w14:paraId="4275C0F5"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A78618D"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743434D"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A79BC1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B316D0A"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5230D25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601B51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A8DCFC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D6918FA"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3F0094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AA00C09"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08FA6DB2"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tcBorders>
                                    <w:top w:val="single" w:sz="4" w:space="0" w:color="000000"/>
                                    <w:left w:val="single" w:sz="4" w:space="0" w:color="000000"/>
                                    <w:bottom w:val="single" w:sz="4" w:space="0" w:color="000000"/>
                                    <w:right w:val="single" w:sz="4" w:space="0" w:color="000000"/>
                                  </w:tcBorders>
                                  <w:vAlign w:val="center"/>
                                </w:tcPr>
                                <w:p w14:paraId="0A4EF087"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r w:rsidR="000D0E61" w:rsidRPr="00E00019" w14:paraId="36222761" w14:textId="77777777" w:rsidTr="003C4255">
                              <w:trPr>
                                <w:cantSplit/>
                                <w:trHeight w:hRule="exact" w:val="583"/>
                              </w:trPr>
                              <w:tc>
                                <w:tcPr>
                                  <w:tcW w:w="2489" w:type="dxa"/>
                                  <w:tcBorders>
                                    <w:top w:val="single" w:sz="4" w:space="0" w:color="000000"/>
                                    <w:left w:val="single" w:sz="4" w:space="0" w:color="000000"/>
                                    <w:bottom w:val="single" w:sz="4" w:space="0" w:color="000000"/>
                                    <w:right w:val="single" w:sz="4" w:space="0" w:color="000000"/>
                                  </w:tcBorders>
                                </w:tcPr>
                                <w:p w14:paraId="0755EBD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34" w:type="dxa"/>
                                  <w:gridSpan w:val="2"/>
                                  <w:tcBorders>
                                    <w:top w:val="single" w:sz="4" w:space="0" w:color="000000"/>
                                    <w:left w:val="single" w:sz="4" w:space="0" w:color="000000"/>
                                    <w:bottom w:val="single" w:sz="4" w:space="0" w:color="000000"/>
                                    <w:right w:val="single" w:sz="4" w:space="0" w:color="000000"/>
                                  </w:tcBorders>
                                  <w:vAlign w:val="center"/>
                                </w:tcPr>
                                <w:p w14:paraId="064623E1" w14:textId="77777777" w:rsidR="000D0E61" w:rsidRPr="00995F13" w:rsidRDefault="000D0E61" w:rsidP="00991685">
                                  <w:pPr>
                                    <w:suppressOverlap/>
                                    <w:jc w:val="center"/>
                                    <w:rPr>
                                      <w:rFonts w:ascii="Arial" w:hAnsi="Arial" w:cs="Arial"/>
                                      <w:sz w:val="22"/>
                                    </w:rPr>
                                  </w:pPr>
                                </w:p>
                              </w:tc>
                              <w:tc>
                                <w:tcPr>
                                  <w:tcW w:w="534" w:type="dxa"/>
                                  <w:gridSpan w:val="2"/>
                                  <w:tcBorders>
                                    <w:top w:val="single" w:sz="4" w:space="0" w:color="000000"/>
                                    <w:left w:val="single" w:sz="4" w:space="0" w:color="000000"/>
                                    <w:bottom w:val="single" w:sz="4" w:space="0" w:color="000000"/>
                                    <w:right w:val="single" w:sz="4" w:space="0" w:color="000000"/>
                                  </w:tcBorders>
                                  <w:vAlign w:val="center"/>
                                </w:tcPr>
                                <w:p w14:paraId="4BDB10C1" w14:textId="77777777" w:rsidR="000D0E61" w:rsidRPr="00995F13" w:rsidRDefault="000D0E61" w:rsidP="00991685">
                                  <w:pPr>
                                    <w:suppressOverlap/>
                                    <w:jc w:val="center"/>
                                    <w:rPr>
                                      <w:rFonts w:ascii="Arial" w:hAnsi="Arial" w:cs="Arial"/>
                                      <w:sz w:val="22"/>
                                    </w:rPr>
                                  </w:pP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14:paraId="2E1EA7C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6917A48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4B0FDF6E"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3AFB59A0"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57AA20B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34B62BA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4BB491D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694B8A1E"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46" w:type="dxa"/>
                                  <w:gridSpan w:val="2"/>
                                  <w:tcBorders>
                                    <w:top w:val="single" w:sz="4" w:space="0" w:color="000000"/>
                                    <w:left w:val="single" w:sz="4" w:space="0" w:color="000000"/>
                                    <w:bottom w:val="single" w:sz="4" w:space="0" w:color="000000"/>
                                    <w:right w:val="single" w:sz="4" w:space="0" w:color="000000"/>
                                  </w:tcBorders>
                                  <w:vAlign w:val="center"/>
                                </w:tcPr>
                                <w:p w14:paraId="11FE96C4"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713" w:type="dxa"/>
                                  <w:gridSpan w:val="2"/>
                                  <w:tcBorders>
                                    <w:top w:val="single" w:sz="4" w:space="0" w:color="000000"/>
                                    <w:left w:val="single" w:sz="4" w:space="0" w:color="000000"/>
                                    <w:bottom w:val="single" w:sz="4" w:space="0" w:color="000000"/>
                                    <w:right w:val="single" w:sz="4" w:space="0" w:color="000000"/>
                                  </w:tcBorders>
                                  <w:vAlign w:val="center"/>
                                </w:tcPr>
                                <w:p w14:paraId="6EEA85F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bl>
                          <w:p w14:paraId="574D7533" w14:textId="77777777" w:rsidR="000D0E61" w:rsidRDefault="000D0E61" w:rsidP="000D0E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49EAC" id="Text Box 1" o:spid="_x0000_s1028" type="#_x0000_t202" style="position:absolute;left:0;text-align:left;margin-left:25pt;margin-top:17.95pt;width:476.55pt;height:2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" stroked="f">
                <v:textbox>
                  <w:txbxContent>
                    <w:tbl>
                      <w:tblPr>
                        <w:tblOverlap w:val="never"/>
                        <w:tblW w:w="9085" w:type="dxa"/>
                        <w:tblLayout w:type="fixed"/>
                        <w:tblCellMar>
                          <w:left w:w="0" w:type="dxa"/>
                          <w:right w:w="0" w:type="dxa"/>
                        </w:tblCellMar>
                        <w:tblLook w:val="01E0" w:firstRow="1" w:lastRow="1" w:firstColumn="1" w:lastColumn="1" w:noHBand="0" w:noVBand="0"/>
                      </w:tblPr>
                      <w:tblGrid>
                        <w:gridCol w:w="2489"/>
                        <w:gridCol w:w="26"/>
                        <w:gridCol w:w="508"/>
                        <w:gridCol w:w="32"/>
                        <w:gridCol w:w="502"/>
                        <w:gridCol w:w="38"/>
                        <w:gridCol w:w="586"/>
                        <w:gridCol w:w="44"/>
                        <w:gridCol w:w="491"/>
                        <w:gridCol w:w="49"/>
                        <w:gridCol w:w="486"/>
                        <w:gridCol w:w="54"/>
                        <w:gridCol w:w="481"/>
                        <w:gridCol w:w="59"/>
                        <w:gridCol w:w="476"/>
                        <w:gridCol w:w="64"/>
                        <w:gridCol w:w="471"/>
                        <w:gridCol w:w="69"/>
                        <w:gridCol w:w="466"/>
                        <w:gridCol w:w="74"/>
                        <w:gridCol w:w="461"/>
                        <w:gridCol w:w="79"/>
                        <w:gridCol w:w="367"/>
                        <w:gridCol w:w="83"/>
                        <w:gridCol w:w="630"/>
                      </w:tblGrid>
                      <w:tr w:rsidR="000D0E61" w:rsidRPr="00E00019" w14:paraId="6DBF8C05" w14:textId="77777777" w:rsidTr="002D7406">
                        <w:trPr>
                          <w:cantSplit/>
                          <w:trHeight w:hRule="exact" w:val="403"/>
                        </w:trPr>
                        <w:tc>
                          <w:tcPr>
                            <w:tcW w:w="2515" w:type="dxa"/>
                            <w:gridSpan w:val="2"/>
                            <w:tcBorders>
                              <w:top w:val="single" w:sz="4" w:space="0" w:color="000000"/>
                              <w:left w:val="single" w:sz="4" w:space="0" w:color="000000"/>
                              <w:bottom w:val="single" w:sz="18" w:space="0" w:color="auto"/>
                              <w:right w:val="single" w:sz="4" w:space="0" w:color="000000"/>
                            </w:tcBorders>
                            <w:vAlign w:val="center"/>
                          </w:tcPr>
                          <w:p w14:paraId="2591096B" w14:textId="77777777" w:rsidR="000D0E61" w:rsidRPr="00995F13" w:rsidRDefault="000D0E61" w:rsidP="00991685">
                            <w:pPr>
                              <w:suppressOverlap/>
                              <w:rPr>
                                <w:rFonts w:ascii="Arial" w:hAnsi="Arial" w:cs="Arial"/>
                                <w:b/>
                                <w:sz w:val="22"/>
                              </w:rPr>
                            </w:pPr>
                            <w:r w:rsidRPr="00995F13">
                              <w:rPr>
                                <w:rFonts w:ascii="Arial" w:hAnsi="Arial" w:cs="Arial"/>
                                <w:b/>
                                <w:sz w:val="22"/>
                              </w:rPr>
                              <w:t>AIM 1</w:t>
                            </w:r>
                          </w:p>
                        </w:tc>
                        <w:tc>
                          <w:tcPr>
                            <w:tcW w:w="540" w:type="dxa"/>
                            <w:gridSpan w:val="2"/>
                            <w:tcBorders>
                              <w:top w:val="single" w:sz="4" w:space="0" w:color="000000"/>
                              <w:left w:val="single" w:sz="4" w:space="0" w:color="000000"/>
                              <w:bottom w:val="single" w:sz="18" w:space="0" w:color="auto"/>
                              <w:right w:val="single" w:sz="4" w:space="0" w:color="000000"/>
                            </w:tcBorders>
                          </w:tcPr>
                          <w:p w14:paraId="482302C5"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Jun</w:t>
                            </w:r>
                          </w:p>
                        </w:tc>
                        <w:tc>
                          <w:tcPr>
                            <w:tcW w:w="540" w:type="dxa"/>
                            <w:gridSpan w:val="2"/>
                            <w:tcBorders>
                              <w:top w:val="single" w:sz="4" w:space="0" w:color="000000"/>
                              <w:left w:val="single" w:sz="4" w:space="0" w:color="000000"/>
                              <w:bottom w:val="single" w:sz="18" w:space="0" w:color="auto"/>
                              <w:right w:val="single" w:sz="4" w:space="0" w:color="000000"/>
                            </w:tcBorders>
                          </w:tcPr>
                          <w:p w14:paraId="022E228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Jul</w:t>
                            </w:r>
                          </w:p>
                        </w:tc>
                        <w:tc>
                          <w:tcPr>
                            <w:tcW w:w="630" w:type="dxa"/>
                            <w:gridSpan w:val="2"/>
                            <w:tcBorders>
                              <w:top w:val="single" w:sz="4" w:space="0" w:color="000000"/>
                              <w:left w:val="single" w:sz="4" w:space="0" w:color="000000"/>
                              <w:bottom w:val="single" w:sz="18" w:space="0" w:color="auto"/>
                              <w:right w:val="single" w:sz="4" w:space="0" w:color="000000"/>
                            </w:tcBorders>
                          </w:tcPr>
                          <w:p w14:paraId="3EF02CA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Aug</w:t>
                            </w:r>
                          </w:p>
                        </w:tc>
                        <w:tc>
                          <w:tcPr>
                            <w:tcW w:w="540" w:type="dxa"/>
                            <w:gridSpan w:val="2"/>
                            <w:tcBorders>
                              <w:top w:val="single" w:sz="4" w:space="0" w:color="000000"/>
                              <w:left w:val="single" w:sz="4" w:space="0" w:color="000000"/>
                              <w:bottom w:val="single" w:sz="18" w:space="0" w:color="auto"/>
                              <w:right w:val="single" w:sz="4" w:space="0" w:color="000000"/>
                            </w:tcBorders>
                          </w:tcPr>
                          <w:p w14:paraId="1EEEBE32"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Sep</w:t>
                            </w:r>
                          </w:p>
                        </w:tc>
                        <w:tc>
                          <w:tcPr>
                            <w:tcW w:w="540" w:type="dxa"/>
                            <w:gridSpan w:val="2"/>
                            <w:tcBorders>
                              <w:top w:val="single" w:sz="4" w:space="0" w:color="000000"/>
                              <w:left w:val="single" w:sz="4" w:space="0" w:color="000000"/>
                              <w:bottom w:val="single" w:sz="18" w:space="0" w:color="auto"/>
                              <w:right w:val="single" w:sz="4" w:space="0" w:color="000000"/>
                            </w:tcBorders>
                          </w:tcPr>
                          <w:p w14:paraId="48034A5F"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Oct</w:t>
                            </w:r>
                          </w:p>
                        </w:tc>
                        <w:tc>
                          <w:tcPr>
                            <w:tcW w:w="540" w:type="dxa"/>
                            <w:gridSpan w:val="2"/>
                            <w:tcBorders>
                              <w:top w:val="single" w:sz="4" w:space="0" w:color="000000"/>
                              <w:left w:val="single" w:sz="4" w:space="0" w:color="000000"/>
                              <w:bottom w:val="single" w:sz="18" w:space="0" w:color="auto"/>
                              <w:right w:val="single" w:sz="4" w:space="0" w:color="000000"/>
                            </w:tcBorders>
                          </w:tcPr>
                          <w:p w14:paraId="4148FFEB"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Nov</w:t>
                            </w:r>
                          </w:p>
                        </w:tc>
                        <w:tc>
                          <w:tcPr>
                            <w:tcW w:w="540" w:type="dxa"/>
                            <w:gridSpan w:val="2"/>
                            <w:tcBorders>
                              <w:top w:val="single" w:sz="4" w:space="0" w:color="000000"/>
                              <w:left w:val="single" w:sz="4" w:space="0" w:color="000000"/>
                              <w:bottom w:val="single" w:sz="18" w:space="0" w:color="auto"/>
                              <w:right w:val="single" w:sz="4" w:space="0" w:color="000000"/>
                            </w:tcBorders>
                          </w:tcPr>
                          <w:p w14:paraId="288EB94F"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Dec</w:t>
                            </w:r>
                          </w:p>
                        </w:tc>
                        <w:tc>
                          <w:tcPr>
                            <w:tcW w:w="540" w:type="dxa"/>
                            <w:gridSpan w:val="2"/>
                            <w:tcBorders>
                              <w:top w:val="single" w:sz="4" w:space="0" w:color="000000"/>
                              <w:left w:val="single" w:sz="4" w:space="0" w:color="000000"/>
                              <w:bottom w:val="single" w:sz="18" w:space="0" w:color="auto"/>
                              <w:right w:val="single" w:sz="4" w:space="0" w:color="000000"/>
                            </w:tcBorders>
                          </w:tcPr>
                          <w:p w14:paraId="0667C480"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Jan</w:t>
                            </w:r>
                          </w:p>
                        </w:tc>
                        <w:tc>
                          <w:tcPr>
                            <w:tcW w:w="540" w:type="dxa"/>
                            <w:gridSpan w:val="2"/>
                            <w:tcBorders>
                              <w:top w:val="single" w:sz="4" w:space="0" w:color="000000"/>
                              <w:left w:val="single" w:sz="4" w:space="0" w:color="000000"/>
                              <w:bottom w:val="single" w:sz="18" w:space="0" w:color="auto"/>
                              <w:right w:val="single" w:sz="4" w:space="0" w:color="000000"/>
                            </w:tcBorders>
                          </w:tcPr>
                          <w:p w14:paraId="55EA09D6"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Feb</w:t>
                            </w:r>
                          </w:p>
                        </w:tc>
                        <w:tc>
                          <w:tcPr>
                            <w:tcW w:w="540" w:type="dxa"/>
                            <w:gridSpan w:val="2"/>
                            <w:tcBorders>
                              <w:top w:val="single" w:sz="4" w:space="0" w:color="000000"/>
                              <w:left w:val="single" w:sz="4" w:space="0" w:color="000000"/>
                              <w:bottom w:val="single" w:sz="18" w:space="0" w:color="auto"/>
                              <w:right w:val="single" w:sz="4" w:space="0" w:color="000000"/>
                            </w:tcBorders>
                          </w:tcPr>
                          <w:p w14:paraId="0E883E72"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Mar</w:t>
                            </w:r>
                          </w:p>
                        </w:tc>
                        <w:tc>
                          <w:tcPr>
                            <w:tcW w:w="450" w:type="dxa"/>
                            <w:gridSpan w:val="2"/>
                            <w:tcBorders>
                              <w:top w:val="single" w:sz="4" w:space="0" w:color="000000"/>
                              <w:left w:val="single" w:sz="4" w:space="0" w:color="000000"/>
                              <w:bottom w:val="single" w:sz="18" w:space="0" w:color="auto"/>
                              <w:right w:val="single" w:sz="4" w:space="0" w:color="000000"/>
                            </w:tcBorders>
                          </w:tcPr>
                          <w:p w14:paraId="1BD05DE1"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Ap</w:t>
                            </w:r>
                          </w:p>
                        </w:tc>
                        <w:tc>
                          <w:tcPr>
                            <w:tcW w:w="630" w:type="dxa"/>
                            <w:tcBorders>
                              <w:top w:val="single" w:sz="4" w:space="0" w:color="000000"/>
                              <w:left w:val="single" w:sz="4" w:space="0" w:color="000000"/>
                              <w:bottom w:val="single" w:sz="18" w:space="0" w:color="auto"/>
                              <w:right w:val="single" w:sz="4" w:space="0" w:color="000000"/>
                            </w:tcBorders>
                          </w:tcPr>
                          <w:p w14:paraId="23AE38A3"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May</w:t>
                            </w:r>
                          </w:p>
                        </w:tc>
                      </w:tr>
                      <w:tr w:rsidR="000D0E61" w:rsidRPr="00E00019" w14:paraId="305B0E62" w14:textId="77777777" w:rsidTr="002D7406">
                        <w:trPr>
                          <w:cantSplit/>
                          <w:trHeight w:hRule="exact" w:val="442"/>
                        </w:trPr>
                        <w:tc>
                          <w:tcPr>
                            <w:tcW w:w="2515" w:type="dxa"/>
                            <w:gridSpan w:val="2"/>
                            <w:tcBorders>
                              <w:top w:val="single" w:sz="18" w:space="0" w:color="auto"/>
                              <w:left w:val="single" w:sz="4" w:space="0" w:color="000000"/>
                              <w:bottom w:val="single" w:sz="4" w:space="0" w:color="000000"/>
                              <w:right w:val="single" w:sz="4" w:space="0" w:color="000000"/>
                            </w:tcBorders>
                          </w:tcPr>
                          <w:p w14:paraId="686B8E9B" w14:textId="77777777" w:rsidR="000D0E61" w:rsidRPr="00995F13" w:rsidRDefault="000D0E61" w:rsidP="00991685">
                            <w:pPr>
                              <w:spacing w:line="272" w:lineRule="exact"/>
                              <w:ind w:left="175" w:right="180" w:hanging="90"/>
                              <w:suppressOverlap/>
                              <w:rPr>
                                <w:rFonts w:ascii="Arial" w:eastAsia="Arial" w:hAnsi="Arial" w:cs="Arial"/>
                                <w:sz w:val="22"/>
                              </w:rPr>
                            </w:pPr>
                            <w:r w:rsidRPr="00995F13">
                              <w:rPr>
                                <w:rFonts w:ascii="Arial" w:eastAsia="Arial" w:hAnsi="Arial" w:cs="Arial"/>
                                <w:sz w:val="22"/>
                              </w:rPr>
                              <w:t>Sample selection</w:t>
                            </w:r>
                          </w:p>
                          <w:p w14:paraId="014AB4A4" w14:textId="77777777" w:rsidR="000D0E61" w:rsidRPr="00995F13" w:rsidRDefault="000D0E61" w:rsidP="00991685">
                            <w:pPr>
                              <w:spacing w:line="272" w:lineRule="exact"/>
                              <w:ind w:left="102" w:right="-20"/>
                              <w:suppressOverlap/>
                              <w:rPr>
                                <w:rFonts w:ascii="Arial" w:eastAsia="Arial" w:hAnsi="Arial" w:cs="Arial"/>
                                <w:sz w:val="22"/>
                              </w:rPr>
                            </w:pPr>
                          </w:p>
                          <w:p w14:paraId="2A00B35F" w14:textId="77777777" w:rsidR="000D0E61" w:rsidRPr="00995F13" w:rsidRDefault="000D0E61" w:rsidP="00991685">
                            <w:pPr>
                              <w:spacing w:line="272" w:lineRule="exact"/>
                              <w:ind w:left="102" w:right="-20"/>
                              <w:suppressOverlap/>
                              <w:rPr>
                                <w:rFonts w:ascii="Arial" w:eastAsia="Arial" w:hAnsi="Arial" w:cs="Arial"/>
                                <w:sz w:val="22"/>
                              </w:rPr>
                            </w:pPr>
                          </w:p>
                          <w:p w14:paraId="77EE1B67" w14:textId="77777777" w:rsidR="000D0E61" w:rsidRPr="00995F13" w:rsidRDefault="000D0E61" w:rsidP="00991685">
                            <w:pPr>
                              <w:spacing w:line="272" w:lineRule="exact"/>
                              <w:ind w:left="102" w:right="-20"/>
                              <w:suppressOverlap/>
                              <w:rPr>
                                <w:rFonts w:ascii="Arial" w:eastAsia="Arial" w:hAnsi="Arial" w:cs="Arial"/>
                                <w:sz w:val="22"/>
                              </w:rPr>
                            </w:pPr>
                          </w:p>
                          <w:p w14:paraId="049E263C" w14:textId="77777777" w:rsidR="000D0E61" w:rsidRPr="00995F13" w:rsidRDefault="000D0E61" w:rsidP="00991685">
                            <w:pPr>
                              <w:spacing w:line="272" w:lineRule="exact"/>
                              <w:ind w:left="102" w:right="-20"/>
                              <w:suppressOverlap/>
                              <w:rPr>
                                <w:rFonts w:ascii="Arial" w:eastAsia="Arial" w:hAnsi="Arial" w:cs="Arial"/>
                                <w:sz w:val="22"/>
                              </w:rPr>
                            </w:pPr>
                          </w:p>
                          <w:p w14:paraId="422D8591" w14:textId="77777777" w:rsidR="000D0E61" w:rsidRPr="00995F13" w:rsidRDefault="000D0E61" w:rsidP="00991685">
                            <w:pPr>
                              <w:spacing w:line="272" w:lineRule="exact"/>
                              <w:ind w:left="102" w:right="-20"/>
                              <w:suppressOverlap/>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769E73C"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4D8E7A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gridSpan w:val="2"/>
                            <w:tcBorders>
                              <w:top w:val="single" w:sz="18" w:space="0" w:color="auto"/>
                              <w:left w:val="single" w:sz="4" w:space="0" w:color="000000"/>
                              <w:bottom w:val="single" w:sz="4" w:space="0" w:color="000000"/>
                              <w:right w:val="single" w:sz="4" w:space="0" w:color="000000"/>
                            </w:tcBorders>
                            <w:vAlign w:val="center"/>
                          </w:tcPr>
                          <w:p w14:paraId="703BB8FF"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E350BD8"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14142507"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3DD42ED"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A5D5F94"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2B2896AB"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4F28F929" w14:textId="77777777" w:rsidR="000D0E61" w:rsidRPr="00995F13" w:rsidRDefault="000D0E61" w:rsidP="00991685">
                            <w:pPr>
                              <w:suppressOverlap/>
                              <w:jc w:val="center"/>
                              <w:rPr>
                                <w:rFonts w:ascii="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1EB67F8" w14:textId="77777777" w:rsidR="000D0E61" w:rsidRPr="00995F13" w:rsidRDefault="000D0E61" w:rsidP="00991685">
                            <w:pPr>
                              <w:suppressOverlap/>
                              <w:jc w:val="center"/>
                              <w:rPr>
                                <w:rFonts w:ascii="Arial" w:hAnsi="Arial" w:cs="Arial"/>
                                <w:sz w:val="22"/>
                              </w:rPr>
                            </w:pPr>
                          </w:p>
                        </w:tc>
                        <w:tc>
                          <w:tcPr>
                            <w:tcW w:w="450" w:type="dxa"/>
                            <w:gridSpan w:val="2"/>
                            <w:tcBorders>
                              <w:top w:val="single" w:sz="18" w:space="0" w:color="auto"/>
                              <w:left w:val="single" w:sz="4" w:space="0" w:color="000000"/>
                              <w:bottom w:val="single" w:sz="4" w:space="0" w:color="000000"/>
                              <w:right w:val="single" w:sz="4" w:space="0" w:color="000000"/>
                            </w:tcBorders>
                            <w:vAlign w:val="center"/>
                          </w:tcPr>
                          <w:p w14:paraId="6F007945" w14:textId="77777777" w:rsidR="000D0E61" w:rsidRPr="00995F13" w:rsidRDefault="000D0E61" w:rsidP="00991685">
                            <w:pPr>
                              <w:suppressOverlap/>
                              <w:jc w:val="center"/>
                              <w:rPr>
                                <w:rFonts w:ascii="Arial" w:hAnsi="Arial" w:cs="Arial"/>
                                <w:sz w:val="22"/>
                              </w:rPr>
                            </w:pPr>
                          </w:p>
                        </w:tc>
                        <w:tc>
                          <w:tcPr>
                            <w:tcW w:w="630" w:type="dxa"/>
                            <w:tcBorders>
                              <w:top w:val="single" w:sz="18" w:space="0" w:color="auto"/>
                              <w:left w:val="single" w:sz="4" w:space="0" w:color="000000"/>
                              <w:bottom w:val="single" w:sz="4" w:space="0" w:color="000000"/>
                              <w:right w:val="single" w:sz="4" w:space="0" w:color="000000"/>
                            </w:tcBorders>
                            <w:vAlign w:val="center"/>
                          </w:tcPr>
                          <w:p w14:paraId="003946BA" w14:textId="77777777" w:rsidR="000D0E61" w:rsidRPr="00995F13" w:rsidRDefault="000D0E61" w:rsidP="00991685">
                            <w:pPr>
                              <w:suppressOverlap/>
                              <w:jc w:val="center"/>
                              <w:rPr>
                                <w:rFonts w:ascii="Arial" w:hAnsi="Arial" w:cs="Arial"/>
                                <w:sz w:val="22"/>
                              </w:rPr>
                            </w:pPr>
                          </w:p>
                        </w:tc>
                      </w:tr>
                      <w:tr w:rsidR="000D0E61" w:rsidRPr="00E00019" w14:paraId="043E68E7" w14:textId="77777777" w:rsidTr="002D7406">
                        <w:trPr>
                          <w:cantSplit/>
                          <w:trHeight w:hRule="exact" w:val="370"/>
                        </w:trPr>
                        <w:tc>
                          <w:tcPr>
                            <w:tcW w:w="2515" w:type="dxa"/>
                            <w:gridSpan w:val="2"/>
                            <w:tcBorders>
                              <w:top w:val="single" w:sz="4" w:space="0" w:color="000000"/>
                              <w:left w:val="single" w:sz="4" w:space="0" w:color="000000"/>
                              <w:bottom w:val="single" w:sz="4" w:space="0" w:color="000000"/>
                              <w:right w:val="single" w:sz="4" w:space="0" w:color="000000"/>
                            </w:tcBorders>
                          </w:tcPr>
                          <w:p w14:paraId="3043A404" w14:textId="77777777" w:rsidR="000D0E61" w:rsidRPr="00995F13" w:rsidRDefault="000D0E61" w:rsidP="00991685">
                            <w:pPr>
                              <w:spacing w:line="273" w:lineRule="exact"/>
                              <w:ind w:left="102" w:right="-20"/>
                              <w:suppressOverlap/>
                              <w:rPr>
                                <w:rFonts w:ascii="Arial" w:eastAsia="Arial" w:hAnsi="Arial" w:cs="Arial"/>
                                <w:sz w:val="22"/>
                              </w:rPr>
                            </w:pPr>
                            <w:r w:rsidRPr="00995F13">
                              <w:rPr>
                                <w:rFonts w:ascii="Arial" w:eastAsia="Arial" w:hAnsi="Arial" w:cs="Arial"/>
                                <w:sz w:val="22"/>
                              </w:rPr>
                              <w:t>Iodine an</w:t>
                            </w:r>
                            <w:r w:rsidRPr="00995F13">
                              <w:rPr>
                                <w:rFonts w:ascii="Arial" w:eastAsia="Arial" w:hAnsi="Arial" w:cs="Arial"/>
                                <w:spacing w:val="1"/>
                                <w:sz w:val="22"/>
                              </w:rPr>
                              <w:t>al</w:t>
                            </w:r>
                            <w:r w:rsidRPr="00995F13">
                              <w:rPr>
                                <w:rFonts w:ascii="Arial" w:eastAsia="Arial" w:hAnsi="Arial" w:cs="Arial"/>
                                <w:sz w:val="22"/>
                              </w:rPr>
                              <w:t>ysis</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DF7EA39"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AE14C19" w14:textId="77777777" w:rsidR="000D0E61" w:rsidRPr="00995F13" w:rsidRDefault="000D0E61" w:rsidP="00991685">
                            <w:pPr>
                              <w:spacing w:line="273" w:lineRule="exact"/>
                              <w:ind w:left="102" w:right="-20"/>
                              <w:suppressOverlap/>
                              <w:jc w:val="center"/>
                              <w:rPr>
                                <w:rFonts w:ascii="Arial" w:eastAsia="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031282F" w14:textId="77777777" w:rsidR="000D0E61" w:rsidRPr="00995F13" w:rsidRDefault="000D0E61" w:rsidP="00991685">
                            <w:pPr>
                              <w:spacing w:line="273"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8DF6965"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DDB04C1"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565261BD"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17C72CB" w14:textId="77777777" w:rsidR="000D0E61" w:rsidRPr="00995F13" w:rsidRDefault="000D0E61" w:rsidP="00991685">
                            <w:pPr>
                              <w:suppressOverlap/>
                              <w:jc w:val="center"/>
                              <w:rPr>
                                <w:rFonts w:ascii="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E4C9524"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B022CD1"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D7E243F" w14:textId="77777777" w:rsidR="000D0E61" w:rsidRPr="00995F13" w:rsidRDefault="000D0E61" w:rsidP="00991685">
                            <w:pPr>
                              <w:suppressOverlap/>
                              <w:jc w:val="center"/>
                              <w:rPr>
                                <w:rFonts w:ascii="Arial" w:hAnsi="Arial" w:cs="Arial"/>
                                <w:sz w:val="22"/>
                              </w:rPr>
                            </w:pP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3B4141F4" w14:textId="77777777" w:rsidR="000D0E61" w:rsidRPr="00995F13" w:rsidRDefault="000D0E61" w:rsidP="00991685">
                            <w:pPr>
                              <w:suppressOverlap/>
                              <w:jc w:val="center"/>
                              <w:rPr>
                                <w:rFonts w:ascii="Arial" w:hAnsi="Arial" w:cs="Arial"/>
                                <w:sz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518C08E7" w14:textId="77777777" w:rsidR="000D0E61" w:rsidRPr="00995F13" w:rsidRDefault="000D0E61" w:rsidP="00991685">
                            <w:pPr>
                              <w:suppressOverlap/>
                              <w:jc w:val="center"/>
                              <w:rPr>
                                <w:rFonts w:ascii="Arial" w:hAnsi="Arial" w:cs="Arial"/>
                                <w:sz w:val="22"/>
                              </w:rPr>
                            </w:pPr>
                          </w:p>
                        </w:tc>
                      </w:tr>
                      <w:tr w:rsidR="000D0E61" w:rsidRPr="00E00019" w14:paraId="169E50C0" w14:textId="77777777" w:rsidTr="002D7406">
                        <w:trPr>
                          <w:cantSplit/>
                          <w:trHeight w:hRule="exact" w:val="590"/>
                        </w:trPr>
                        <w:tc>
                          <w:tcPr>
                            <w:tcW w:w="2515" w:type="dxa"/>
                            <w:gridSpan w:val="2"/>
                            <w:tcBorders>
                              <w:top w:val="single" w:sz="4" w:space="0" w:color="000000"/>
                              <w:left w:val="single" w:sz="4" w:space="0" w:color="000000"/>
                              <w:bottom w:val="single" w:sz="4" w:space="0" w:color="000000"/>
                              <w:right w:val="single" w:sz="4" w:space="0" w:color="000000"/>
                            </w:tcBorders>
                          </w:tcPr>
                          <w:p w14:paraId="694B175E"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0CC6CDC"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D78E321"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1AE2D1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20501A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51D613F"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328983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7641FC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7246FD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BE41ED7"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98008BB"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0FDBB39F"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tcBorders>
                              <w:top w:val="single" w:sz="4" w:space="0" w:color="000000"/>
                              <w:left w:val="single" w:sz="4" w:space="0" w:color="000000"/>
                              <w:bottom w:val="single" w:sz="4" w:space="0" w:color="000000"/>
                              <w:right w:val="single" w:sz="4" w:space="0" w:color="000000"/>
                            </w:tcBorders>
                            <w:vAlign w:val="center"/>
                          </w:tcPr>
                          <w:p w14:paraId="7A868B6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r w:rsidR="000D0E61" w:rsidRPr="00E00019" w14:paraId="4D510BCE" w14:textId="77777777" w:rsidTr="002D7406">
                        <w:trPr>
                          <w:cantSplit/>
                          <w:trHeight w:hRule="exact" w:val="403"/>
                        </w:trPr>
                        <w:tc>
                          <w:tcPr>
                            <w:tcW w:w="2515" w:type="dxa"/>
                            <w:gridSpan w:val="2"/>
                            <w:tcBorders>
                              <w:top w:val="single" w:sz="4" w:space="0" w:color="000000"/>
                              <w:left w:val="single" w:sz="4" w:space="0" w:color="000000"/>
                              <w:bottom w:val="single" w:sz="18" w:space="0" w:color="auto"/>
                              <w:right w:val="single" w:sz="4" w:space="0" w:color="000000"/>
                            </w:tcBorders>
                            <w:vAlign w:val="center"/>
                          </w:tcPr>
                          <w:p w14:paraId="528C8BEC" w14:textId="77777777" w:rsidR="000D0E61" w:rsidRPr="00995F13" w:rsidRDefault="000D0E61" w:rsidP="00991685">
                            <w:pPr>
                              <w:spacing w:line="272" w:lineRule="exact"/>
                              <w:ind w:left="102" w:right="-20"/>
                              <w:suppressOverlap/>
                              <w:rPr>
                                <w:rFonts w:ascii="Arial" w:eastAsia="Arial" w:hAnsi="Arial" w:cs="Arial"/>
                                <w:b/>
                                <w:sz w:val="22"/>
                              </w:rPr>
                            </w:pPr>
                            <w:r w:rsidRPr="00995F13">
                              <w:rPr>
                                <w:rFonts w:ascii="Arial" w:hAnsi="Arial" w:cs="Arial"/>
                                <w:b/>
                                <w:sz w:val="22"/>
                              </w:rPr>
                              <w:t>AIM 2</w:t>
                            </w: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4E0C315"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6DA90179"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18" w:space="0" w:color="auto"/>
                              <w:right w:val="single" w:sz="4" w:space="0" w:color="000000"/>
                            </w:tcBorders>
                            <w:vAlign w:val="center"/>
                          </w:tcPr>
                          <w:p w14:paraId="07AA811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3327D64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1A544A1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2EAB4E9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CF1CDF7"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63776CE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77998A3E"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18" w:space="0" w:color="auto"/>
                              <w:right w:val="single" w:sz="4" w:space="0" w:color="000000"/>
                            </w:tcBorders>
                            <w:vAlign w:val="center"/>
                          </w:tcPr>
                          <w:p w14:paraId="585972C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4" w:space="0" w:color="000000"/>
                              <w:left w:val="single" w:sz="4" w:space="0" w:color="000000"/>
                              <w:bottom w:val="single" w:sz="18" w:space="0" w:color="auto"/>
                              <w:right w:val="single" w:sz="4" w:space="0" w:color="000000"/>
                            </w:tcBorders>
                            <w:vAlign w:val="center"/>
                          </w:tcPr>
                          <w:p w14:paraId="7A95C2C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4" w:space="0" w:color="000000"/>
                              <w:left w:val="single" w:sz="4" w:space="0" w:color="000000"/>
                              <w:bottom w:val="single" w:sz="18" w:space="0" w:color="auto"/>
                              <w:right w:val="single" w:sz="4" w:space="0" w:color="000000"/>
                            </w:tcBorders>
                            <w:vAlign w:val="center"/>
                          </w:tcPr>
                          <w:p w14:paraId="5E5DBE0E"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3C05EBE1" w14:textId="77777777" w:rsidTr="002D7406">
                        <w:trPr>
                          <w:cantSplit/>
                          <w:trHeight w:hRule="exact" w:val="450"/>
                        </w:trPr>
                        <w:tc>
                          <w:tcPr>
                            <w:tcW w:w="2515" w:type="dxa"/>
                            <w:gridSpan w:val="2"/>
                            <w:tcBorders>
                              <w:top w:val="single" w:sz="18" w:space="0" w:color="auto"/>
                              <w:left w:val="single" w:sz="4" w:space="0" w:color="000000"/>
                              <w:bottom w:val="single" w:sz="4" w:space="0" w:color="000000"/>
                              <w:right w:val="single" w:sz="4" w:space="0" w:color="000000"/>
                            </w:tcBorders>
                          </w:tcPr>
                          <w:p w14:paraId="393ECD2E" w14:textId="77777777" w:rsidR="000D0E61" w:rsidRPr="00995F13" w:rsidRDefault="000D0E61" w:rsidP="00991685">
                            <w:pPr>
                              <w:spacing w:line="272" w:lineRule="exact"/>
                              <w:ind w:left="175" w:right="180" w:hanging="90"/>
                              <w:suppressOverlap/>
                              <w:rPr>
                                <w:rFonts w:ascii="Arial" w:eastAsia="Arial" w:hAnsi="Arial" w:cs="Arial"/>
                                <w:sz w:val="22"/>
                              </w:rPr>
                            </w:pPr>
                            <w:r w:rsidRPr="00995F13">
                              <w:rPr>
                                <w:rFonts w:ascii="Arial" w:eastAsia="Arial" w:hAnsi="Arial" w:cs="Arial"/>
                                <w:sz w:val="22"/>
                              </w:rPr>
                              <w:t>Database preparation</w:t>
                            </w:r>
                          </w:p>
                          <w:p w14:paraId="39523467" w14:textId="77777777" w:rsidR="000D0E61" w:rsidRPr="00995F13" w:rsidRDefault="000D0E61" w:rsidP="00991685">
                            <w:pPr>
                              <w:spacing w:line="272" w:lineRule="exact"/>
                              <w:ind w:left="102" w:right="-20"/>
                              <w:suppressOverlap/>
                              <w:rPr>
                                <w:rFonts w:ascii="Arial" w:eastAsia="Arial" w:hAnsi="Arial" w:cs="Arial"/>
                                <w:sz w:val="22"/>
                              </w:rPr>
                            </w:pPr>
                          </w:p>
                          <w:p w14:paraId="21B13354" w14:textId="77777777" w:rsidR="000D0E61" w:rsidRPr="00995F13" w:rsidRDefault="000D0E61" w:rsidP="00991685">
                            <w:pPr>
                              <w:spacing w:line="272" w:lineRule="exact"/>
                              <w:ind w:left="102" w:right="-20"/>
                              <w:suppressOverlap/>
                              <w:rPr>
                                <w:rFonts w:ascii="Arial" w:eastAsia="Arial" w:hAnsi="Arial" w:cs="Arial"/>
                                <w:sz w:val="22"/>
                              </w:rPr>
                            </w:pPr>
                          </w:p>
                          <w:p w14:paraId="260AE42D" w14:textId="77777777" w:rsidR="000D0E61" w:rsidRPr="00995F13" w:rsidRDefault="000D0E61" w:rsidP="00991685">
                            <w:pPr>
                              <w:spacing w:line="272" w:lineRule="exact"/>
                              <w:ind w:left="102" w:right="-20"/>
                              <w:suppressOverlap/>
                              <w:rPr>
                                <w:rFonts w:ascii="Arial" w:eastAsia="Arial" w:hAnsi="Arial" w:cs="Arial"/>
                                <w:sz w:val="22"/>
                              </w:rPr>
                            </w:pPr>
                          </w:p>
                          <w:p w14:paraId="0AE050D7" w14:textId="77777777" w:rsidR="000D0E61" w:rsidRPr="00995F13" w:rsidRDefault="000D0E61" w:rsidP="00991685">
                            <w:pPr>
                              <w:spacing w:line="272" w:lineRule="exact"/>
                              <w:ind w:left="102" w:right="-20"/>
                              <w:suppressOverlap/>
                              <w:rPr>
                                <w:rFonts w:ascii="Arial" w:eastAsia="Arial" w:hAnsi="Arial" w:cs="Arial"/>
                                <w:sz w:val="22"/>
                              </w:rPr>
                            </w:pPr>
                          </w:p>
                          <w:p w14:paraId="5A8A0E50" w14:textId="77777777" w:rsidR="000D0E61" w:rsidRPr="00995F13" w:rsidRDefault="000D0E61" w:rsidP="00991685">
                            <w:pPr>
                              <w:spacing w:line="272" w:lineRule="exact"/>
                              <w:ind w:left="102" w:right="-20"/>
                              <w:suppressOverlap/>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D53F477"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18D67E88" w14:textId="77777777" w:rsidR="000D0E61" w:rsidRPr="00995F13" w:rsidRDefault="000D0E61" w:rsidP="00991685">
                            <w:pPr>
                              <w:suppressOverlap/>
                              <w:jc w:val="center"/>
                              <w:rPr>
                                <w:rFonts w:ascii="Arial" w:hAnsi="Arial" w:cs="Arial"/>
                                <w:sz w:val="22"/>
                              </w:rPr>
                            </w:pPr>
                            <w:r w:rsidRPr="00995F13">
                              <w:rPr>
                                <w:rFonts w:ascii="Arial" w:hAnsi="Arial" w:cs="Arial"/>
                                <w:sz w:val="22"/>
                              </w:rPr>
                              <w:t>X</w:t>
                            </w:r>
                          </w:p>
                        </w:tc>
                        <w:tc>
                          <w:tcPr>
                            <w:tcW w:w="630" w:type="dxa"/>
                            <w:gridSpan w:val="2"/>
                            <w:tcBorders>
                              <w:top w:val="single" w:sz="18" w:space="0" w:color="auto"/>
                              <w:left w:val="single" w:sz="4" w:space="0" w:color="000000"/>
                              <w:bottom w:val="single" w:sz="4" w:space="0" w:color="000000"/>
                              <w:right w:val="single" w:sz="4" w:space="0" w:color="000000"/>
                            </w:tcBorders>
                            <w:vAlign w:val="center"/>
                          </w:tcPr>
                          <w:p w14:paraId="77C0E04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D68D87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7A450A9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45B4605B"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33E155B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6A1C1A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668E95F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18" w:space="0" w:color="auto"/>
                              <w:left w:val="single" w:sz="4" w:space="0" w:color="000000"/>
                              <w:bottom w:val="single" w:sz="4" w:space="0" w:color="000000"/>
                              <w:right w:val="single" w:sz="4" w:space="0" w:color="000000"/>
                            </w:tcBorders>
                            <w:vAlign w:val="center"/>
                          </w:tcPr>
                          <w:p w14:paraId="071BA8A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18" w:space="0" w:color="auto"/>
                              <w:left w:val="single" w:sz="4" w:space="0" w:color="000000"/>
                              <w:bottom w:val="single" w:sz="4" w:space="0" w:color="000000"/>
                              <w:right w:val="single" w:sz="4" w:space="0" w:color="000000"/>
                            </w:tcBorders>
                            <w:vAlign w:val="center"/>
                          </w:tcPr>
                          <w:p w14:paraId="4B20ED0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18" w:space="0" w:color="auto"/>
                              <w:left w:val="single" w:sz="4" w:space="0" w:color="000000"/>
                              <w:bottom w:val="single" w:sz="4" w:space="0" w:color="000000"/>
                              <w:right w:val="single" w:sz="4" w:space="0" w:color="000000"/>
                            </w:tcBorders>
                            <w:vAlign w:val="center"/>
                          </w:tcPr>
                          <w:p w14:paraId="4932C6EA"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3CAC8BA3" w14:textId="77777777" w:rsidTr="002D7406">
                        <w:trPr>
                          <w:cantSplit/>
                          <w:trHeight w:hRule="exact" w:val="592"/>
                        </w:trPr>
                        <w:tc>
                          <w:tcPr>
                            <w:tcW w:w="2515" w:type="dxa"/>
                            <w:gridSpan w:val="2"/>
                            <w:tcBorders>
                              <w:top w:val="single" w:sz="4" w:space="0" w:color="000000"/>
                              <w:left w:val="single" w:sz="4" w:space="0" w:color="000000"/>
                              <w:bottom w:val="single" w:sz="4" w:space="0" w:color="000000"/>
                              <w:right w:val="single" w:sz="4" w:space="0" w:color="000000"/>
                            </w:tcBorders>
                          </w:tcPr>
                          <w:p w14:paraId="4A36EDA8"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Data cleaning and analysis</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848147B"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0469357"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E8F5695" w14:textId="77777777" w:rsidR="000D0E61" w:rsidRPr="00995F13" w:rsidRDefault="000D0E61" w:rsidP="00991685">
                            <w:pPr>
                              <w:spacing w:line="272" w:lineRule="exact"/>
                              <w:ind w:left="102" w:right="-20"/>
                              <w:suppressOverlap/>
                              <w:jc w:val="center"/>
                              <w:rPr>
                                <w:rFonts w:ascii="Arial" w:eastAsia="Arial" w:hAnsi="Arial" w:cs="Arial"/>
                                <w:sz w:val="22"/>
                              </w:rPr>
                            </w:pPr>
                            <w:r>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0BF9742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BE92CAA"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B6380AD"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34C3DB1"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4EE7AF21"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9365A55"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534447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6132B3E3"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712BE992" w14:textId="77777777" w:rsidR="000D0E61" w:rsidRPr="00995F13" w:rsidRDefault="000D0E61" w:rsidP="00991685">
                            <w:pPr>
                              <w:spacing w:line="272" w:lineRule="exact"/>
                              <w:ind w:left="102" w:right="-20"/>
                              <w:suppressOverlap/>
                              <w:jc w:val="center"/>
                              <w:rPr>
                                <w:rFonts w:ascii="Arial" w:eastAsia="Arial" w:hAnsi="Arial" w:cs="Arial"/>
                                <w:sz w:val="22"/>
                              </w:rPr>
                            </w:pPr>
                          </w:p>
                        </w:tc>
                      </w:tr>
                      <w:tr w:rsidR="000D0E61" w:rsidRPr="00E00019" w14:paraId="116E1AA0" w14:textId="77777777" w:rsidTr="002D7406">
                        <w:trPr>
                          <w:cantSplit/>
                          <w:trHeight w:hRule="exact" w:val="583"/>
                        </w:trPr>
                        <w:tc>
                          <w:tcPr>
                            <w:tcW w:w="2515" w:type="dxa"/>
                            <w:gridSpan w:val="2"/>
                            <w:tcBorders>
                              <w:top w:val="single" w:sz="4" w:space="0" w:color="000000"/>
                              <w:left w:val="single" w:sz="4" w:space="0" w:color="000000"/>
                              <w:bottom w:val="single" w:sz="4" w:space="0" w:color="000000"/>
                              <w:right w:val="single" w:sz="4" w:space="0" w:color="000000"/>
                            </w:tcBorders>
                          </w:tcPr>
                          <w:p w14:paraId="4275C0F5"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A78618D" w14:textId="77777777" w:rsidR="000D0E61" w:rsidRPr="00995F13" w:rsidRDefault="000D0E61" w:rsidP="00991685">
                            <w:pPr>
                              <w:suppressOverlap/>
                              <w:jc w:val="center"/>
                              <w:rPr>
                                <w:rFonts w:ascii="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743434D" w14:textId="77777777" w:rsidR="000D0E61" w:rsidRPr="00995F13" w:rsidRDefault="000D0E61" w:rsidP="00991685">
                            <w:pPr>
                              <w:suppressOverlap/>
                              <w:jc w:val="center"/>
                              <w:rPr>
                                <w:rFonts w:ascii="Arial" w:hAnsi="Arial" w:cs="Arial"/>
                                <w:sz w:val="22"/>
                              </w:rPr>
                            </w:pP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A79BC16"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B316D0A"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5230D254"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601B51C"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7A8DCFC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2D6918FA"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33F00943"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40" w:type="dxa"/>
                            <w:gridSpan w:val="2"/>
                            <w:tcBorders>
                              <w:top w:val="single" w:sz="4" w:space="0" w:color="000000"/>
                              <w:left w:val="single" w:sz="4" w:space="0" w:color="000000"/>
                              <w:bottom w:val="single" w:sz="4" w:space="0" w:color="000000"/>
                              <w:right w:val="single" w:sz="4" w:space="0" w:color="000000"/>
                            </w:tcBorders>
                            <w:vAlign w:val="center"/>
                          </w:tcPr>
                          <w:p w14:paraId="1AA00C09"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50" w:type="dxa"/>
                            <w:gridSpan w:val="2"/>
                            <w:tcBorders>
                              <w:top w:val="single" w:sz="4" w:space="0" w:color="000000"/>
                              <w:left w:val="single" w:sz="4" w:space="0" w:color="000000"/>
                              <w:bottom w:val="single" w:sz="4" w:space="0" w:color="000000"/>
                              <w:right w:val="single" w:sz="4" w:space="0" w:color="000000"/>
                            </w:tcBorders>
                            <w:vAlign w:val="center"/>
                          </w:tcPr>
                          <w:p w14:paraId="08FA6DB2"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630" w:type="dxa"/>
                            <w:tcBorders>
                              <w:top w:val="single" w:sz="4" w:space="0" w:color="000000"/>
                              <w:left w:val="single" w:sz="4" w:space="0" w:color="000000"/>
                              <w:bottom w:val="single" w:sz="4" w:space="0" w:color="000000"/>
                              <w:right w:val="single" w:sz="4" w:space="0" w:color="000000"/>
                            </w:tcBorders>
                            <w:vAlign w:val="center"/>
                          </w:tcPr>
                          <w:p w14:paraId="0A4EF087"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r w:rsidR="000D0E61" w:rsidRPr="00E00019" w14:paraId="36222761" w14:textId="77777777" w:rsidTr="003C4255">
                        <w:trPr>
                          <w:cantSplit/>
                          <w:trHeight w:hRule="exact" w:val="583"/>
                        </w:trPr>
                        <w:tc>
                          <w:tcPr>
                            <w:tcW w:w="2489" w:type="dxa"/>
                            <w:tcBorders>
                              <w:top w:val="single" w:sz="4" w:space="0" w:color="000000"/>
                              <w:left w:val="single" w:sz="4" w:space="0" w:color="000000"/>
                              <w:bottom w:val="single" w:sz="4" w:space="0" w:color="000000"/>
                              <w:right w:val="single" w:sz="4" w:space="0" w:color="000000"/>
                            </w:tcBorders>
                          </w:tcPr>
                          <w:p w14:paraId="0755EBDD" w14:textId="77777777" w:rsidR="000D0E61" w:rsidRPr="00995F13" w:rsidRDefault="000D0E61" w:rsidP="00991685">
                            <w:pPr>
                              <w:spacing w:line="272" w:lineRule="exact"/>
                              <w:ind w:left="102" w:right="-20"/>
                              <w:suppressOverlap/>
                              <w:rPr>
                                <w:rFonts w:ascii="Arial" w:eastAsia="Arial" w:hAnsi="Arial" w:cs="Arial"/>
                                <w:sz w:val="22"/>
                              </w:rPr>
                            </w:pPr>
                            <w:r w:rsidRPr="00995F13">
                              <w:rPr>
                                <w:rFonts w:ascii="Arial" w:eastAsia="Arial" w:hAnsi="Arial" w:cs="Arial"/>
                                <w:sz w:val="22"/>
                              </w:rPr>
                              <w:t>Statistics and manuscript</w:t>
                            </w:r>
                            <w:r w:rsidRPr="00995F13">
                              <w:rPr>
                                <w:rFonts w:ascii="Arial" w:eastAsia="Arial" w:hAnsi="Arial" w:cs="Arial"/>
                                <w:spacing w:val="1"/>
                                <w:sz w:val="22"/>
                              </w:rPr>
                              <w:t xml:space="preserve"> </w:t>
                            </w:r>
                            <w:r w:rsidRPr="00995F13">
                              <w:rPr>
                                <w:rFonts w:ascii="Arial" w:eastAsia="Arial" w:hAnsi="Arial" w:cs="Arial"/>
                                <w:sz w:val="22"/>
                              </w:rPr>
                              <w:t>preparation</w:t>
                            </w:r>
                          </w:p>
                        </w:tc>
                        <w:tc>
                          <w:tcPr>
                            <w:tcW w:w="534" w:type="dxa"/>
                            <w:gridSpan w:val="2"/>
                            <w:tcBorders>
                              <w:top w:val="single" w:sz="4" w:space="0" w:color="000000"/>
                              <w:left w:val="single" w:sz="4" w:space="0" w:color="000000"/>
                              <w:bottom w:val="single" w:sz="4" w:space="0" w:color="000000"/>
                              <w:right w:val="single" w:sz="4" w:space="0" w:color="000000"/>
                            </w:tcBorders>
                            <w:vAlign w:val="center"/>
                          </w:tcPr>
                          <w:p w14:paraId="064623E1" w14:textId="77777777" w:rsidR="000D0E61" w:rsidRPr="00995F13" w:rsidRDefault="000D0E61" w:rsidP="00991685">
                            <w:pPr>
                              <w:suppressOverlap/>
                              <w:jc w:val="center"/>
                              <w:rPr>
                                <w:rFonts w:ascii="Arial" w:hAnsi="Arial" w:cs="Arial"/>
                                <w:sz w:val="22"/>
                              </w:rPr>
                            </w:pPr>
                          </w:p>
                        </w:tc>
                        <w:tc>
                          <w:tcPr>
                            <w:tcW w:w="534" w:type="dxa"/>
                            <w:gridSpan w:val="2"/>
                            <w:tcBorders>
                              <w:top w:val="single" w:sz="4" w:space="0" w:color="000000"/>
                              <w:left w:val="single" w:sz="4" w:space="0" w:color="000000"/>
                              <w:bottom w:val="single" w:sz="4" w:space="0" w:color="000000"/>
                              <w:right w:val="single" w:sz="4" w:space="0" w:color="000000"/>
                            </w:tcBorders>
                            <w:vAlign w:val="center"/>
                          </w:tcPr>
                          <w:p w14:paraId="4BDB10C1" w14:textId="77777777" w:rsidR="000D0E61" w:rsidRPr="00995F13" w:rsidRDefault="000D0E61" w:rsidP="00991685">
                            <w:pPr>
                              <w:suppressOverlap/>
                              <w:jc w:val="center"/>
                              <w:rPr>
                                <w:rFonts w:ascii="Arial" w:hAnsi="Arial" w:cs="Arial"/>
                                <w:sz w:val="22"/>
                              </w:rPr>
                            </w:pP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14:paraId="2E1EA7C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6917A488"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4B0FDF6E"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3AFB59A0"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57AA20B9"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34B62BA1" w14:textId="77777777" w:rsidR="000D0E61" w:rsidRPr="00995F13" w:rsidRDefault="000D0E61" w:rsidP="00991685">
                            <w:pPr>
                              <w:spacing w:line="272" w:lineRule="exact"/>
                              <w:ind w:left="102" w:right="-20"/>
                              <w:suppressOverlap/>
                              <w:jc w:val="center"/>
                              <w:rPr>
                                <w:rFonts w:ascii="Arial" w:eastAsia="Arial" w:hAnsi="Arial" w:cs="Arial"/>
                                <w:sz w:val="22"/>
                              </w:rPr>
                            </w:pP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4BB491D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535" w:type="dxa"/>
                            <w:gridSpan w:val="2"/>
                            <w:tcBorders>
                              <w:top w:val="single" w:sz="4" w:space="0" w:color="000000"/>
                              <w:left w:val="single" w:sz="4" w:space="0" w:color="000000"/>
                              <w:bottom w:val="single" w:sz="4" w:space="0" w:color="000000"/>
                              <w:right w:val="single" w:sz="4" w:space="0" w:color="000000"/>
                            </w:tcBorders>
                            <w:vAlign w:val="center"/>
                          </w:tcPr>
                          <w:p w14:paraId="694B8A1E"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446" w:type="dxa"/>
                            <w:gridSpan w:val="2"/>
                            <w:tcBorders>
                              <w:top w:val="single" w:sz="4" w:space="0" w:color="000000"/>
                              <w:left w:val="single" w:sz="4" w:space="0" w:color="000000"/>
                              <w:bottom w:val="single" w:sz="4" w:space="0" w:color="000000"/>
                              <w:right w:val="single" w:sz="4" w:space="0" w:color="000000"/>
                            </w:tcBorders>
                            <w:vAlign w:val="center"/>
                          </w:tcPr>
                          <w:p w14:paraId="11FE96C4"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c>
                          <w:tcPr>
                            <w:tcW w:w="713" w:type="dxa"/>
                            <w:gridSpan w:val="2"/>
                            <w:tcBorders>
                              <w:top w:val="single" w:sz="4" w:space="0" w:color="000000"/>
                              <w:left w:val="single" w:sz="4" w:space="0" w:color="000000"/>
                              <w:bottom w:val="single" w:sz="4" w:space="0" w:color="000000"/>
                              <w:right w:val="single" w:sz="4" w:space="0" w:color="000000"/>
                            </w:tcBorders>
                            <w:vAlign w:val="center"/>
                          </w:tcPr>
                          <w:p w14:paraId="6EEA85F6" w14:textId="77777777" w:rsidR="000D0E61" w:rsidRPr="00995F13" w:rsidRDefault="000D0E61" w:rsidP="00991685">
                            <w:pPr>
                              <w:spacing w:line="272" w:lineRule="exact"/>
                              <w:ind w:left="102" w:right="-20"/>
                              <w:suppressOverlap/>
                              <w:jc w:val="center"/>
                              <w:rPr>
                                <w:rFonts w:ascii="Arial" w:eastAsia="Arial" w:hAnsi="Arial" w:cs="Arial"/>
                                <w:sz w:val="22"/>
                              </w:rPr>
                            </w:pPr>
                            <w:r w:rsidRPr="00995F13">
                              <w:rPr>
                                <w:rFonts w:ascii="Arial" w:eastAsia="Arial" w:hAnsi="Arial" w:cs="Arial"/>
                                <w:sz w:val="22"/>
                              </w:rPr>
                              <w:t>X</w:t>
                            </w:r>
                          </w:p>
                        </w:tc>
                      </w:tr>
                    </w:tbl>
                    <w:p w14:paraId="574D7533" w14:textId="77777777" w:rsidR="000D0E61" w:rsidRDefault="000D0E61" w:rsidP="000D0E61"/>
                  </w:txbxContent>
                </v:textbox>
                <w10:wrap type="topAndBottom" anchorx="margin"/>
              </v:shape>
            </w:pict>
          </mc:Fallback>
        </mc:AlternateContent>
      </w:r>
      <w:r w:rsidR="00397F76">
        <w:rPr>
          <w:rFonts w:ascii="Arial" w:hAnsi="Arial" w:cs="Arial"/>
          <w:b/>
          <w:szCs w:val="24"/>
        </w:rPr>
        <w:t>T</w:t>
      </w:r>
      <w:r w:rsidR="000D0E61">
        <w:rPr>
          <w:rFonts w:ascii="Arial" w:hAnsi="Arial" w:cs="Arial"/>
          <w:b/>
          <w:szCs w:val="24"/>
        </w:rPr>
        <w:t xml:space="preserve">imeline: </w:t>
      </w:r>
      <w:r w:rsidR="00690E5E" w:rsidRPr="00597139">
        <w:rPr>
          <w:rFonts w:ascii="Arial" w:hAnsi="Arial" w:cs="Arial"/>
          <w:b/>
          <w:noProof/>
        </w:rPr>
        <mc:AlternateContent>
          <mc:Choice Requires="wps">
            <w:drawing>
              <wp:anchor distT="45720" distB="45720" distL="114300" distR="114300" simplePos="0" relativeHeight="251660288" behindDoc="0" locked="0" layoutInCell="1" allowOverlap="1" wp14:anchorId="0BBF0A8C" wp14:editId="2F10884F">
                <wp:simplePos x="0" y="0"/>
                <wp:positionH relativeFrom="margin">
                  <wp:posOffset>657225</wp:posOffset>
                </wp:positionH>
                <wp:positionV relativeFrom="paragraph">
                  <wp:posOffset>1893570</wp:posOffset>
                </wp:positionV>
                <wp:extent cx="5924550" cy="1404620"/>
                <wp:effectExtent l="0" t="0" r="0" b="63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79C09260" w14:textId="034363CB" w:rsidR="00597139" w:rsidRDefault="00597139"/>
                          <w:p w14:paraId="68B08FE3" w14:textId="3E31457B" w:rsidR="00597139" w:rsidRDefault="005971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BF0A8C" id="Text Box 217" o:spid="_x0000_s1029" type="#_x0000_t202" style="position:absolute;left:0;text-align:left;margin-left:51.75pt;margin-top:149.1pt;width:466.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N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" stroked="f">
                <v:textbox style="mso-fit-shape-to-text:t">
                  <w:txbxContent>
                    <w:p w14:paraId="79C09260" w14:textId="034363CB" w:rsidR="00597139" w:rsidRDefault="00597139"/>
                    <w:p w14:paraId="68B08FE3" w14:textId="3E31457B" w:rsidR="00597139" w:rsidRDefault="00597139"/>
                  </w:txbxContent>
                </v:textbox>
                <w10:wrap type="square" anchorx="margin"/>
              </v:shape>
            </w:pict>
          </mc:Fallback>
        </mc:AlternateContent>
      </w:r>
      <w:r w:rsidR="00140D6E" w:rsidRPr="00140D6E">
        <w:rPr>
          <w:rFonts w:ascii="Arial" w:hAnsi="Arial" w:cs="Arial"/>
          <w:b/>
        </w:rPr>
        <w:br w:type="page"/>
      </w:r>
    </w:p>
    <w:p w14:paraId="3474BF95" w14:textId="77777777" w:rsidR="00140D6E" w:rsidRDefault="00140D6E" w:rsidP="00140D6E">
      <w:pPr>
        <w:rPr>
          <w:rFonts w:ascii="Arial" w:hAnsi="Arial" w:cs="Arial"/>
          <w:b/>
        </w:rPr>
      </w:pPr>
      <w:r w:rsidRPr="00140D6E">
        <w:rPr>
          <w:rFonts w:ascii="Arial" w:hAnsi="Arial" w:cs="Arial"/>
          <w:b/>
        </w:rPr>
        <w:lastRenderedPageBreak/>
        <w:t>Budget:</w:t>
      </w:r>
    </w:p>
    <w:tbl>
      <w:tblPr>
        <w:tblW w:w="0" w:type="auto"/>
        <w:tblInd w:w="114" w:type="dxa"/>
        <w:tblLayout w:type="fixed"/>
        <w:tblCellMar>
          <w:left w:w="0" w:type="dxa"/>
          <w:right w:w="0" w:type="dxa"/>
        </w:tblCellMar>
        <w:tblLook w:val="01E0" w:firstRow="1" w:lastRow="1" w:firstColumn="1" w:lastColumn="1" w:noHBand="0" w:noVBand="0"/>
      </w:tblPr>
      <w:tblGrid>
        <w:gridCol w:w="3841"/>
        <w:gridCol w:w="2790"/>
        <w:gridCol w:w="2520"/>
      </w:tblGrid>
      <w:tr w:rsidR="00FF2C41" w14:paraId="39D9B074" w14:textId="77777777" w:rsidTr="00FF2C41">
        <w:trPr>
          <w:trHeight w:hRule="exact" w:val="685"/>
        </w:trPr>
        <w:tc>
          <w:tcPr>
            <w:tcW w:w="3841" w:type="dxa"/>
            <w:tcBorders>
              <w:top w:val="single" w:sz="4" w:space="0" w:color="000000"/>
              <w:left w:val="single" w:sz="4" w:space="0" w:color="000000"/>
              <w:bottom w:val="single" w:sz="4" w:space="0" w:color="000000"/>
              <w:right w:val="single" w:sz="4" w:space="0" w:color="000000"/>
            </w:tcBorders>
            <w:hideMark/>
          </w:tcPr>
          <w:p w14:paraId="5C4258CB" w14:textId="77777777" w:rsidR="00FF2C41" w:rsidRDefault="00FF2C41">
            <w:pPr>
              <w:spacing w:line="274" w:lineRule="exact"/>
              <w:ind w:left="-29" w:right="1574"/>
              <w:jc w:val="center"/>
              <w:rPr>
                <w:szCs w:val="24"/>
              </w:rPr>
            </w:pPr>
            <w:r>
              <w:rPr>
                <w:rStyle w:val="contentpasted0"/>
                <w:rFonts w:ascii="Arial" w:eastAsia="Arial" w:hAnsi="Arial" w:cs="Arial"/>
                <w:b/>
                <w:bCs/>
              </w:rPr>
              <w:t>Catego</w:t>
            </w:r>
            <w:r>
              <w:rPr>
                <w:rStyle w:val="contentpasted0"/>
                <w:rFonts w:ascii="Arial" w:eastAsia="Arial" w:hAnsi="Arial" w:cs="Arial"/>
                <w:b/>
                <w:bCs/>
                <w:spacing w:val="1"/>
              </w:rPr>
              <w:t>r</w:t>
            </w:r>
            <w:r>
              <w:rPr>
                <w:rStyle w:val="contentpasted0"/>
                <w:rFonts w:ascii="Arial" w:eastAsia="Arial" w:hAnsi="Arial" w:cs="Arial"/>
                <w:b/>
                <w:bCs/>
              </w:rPr>
              <w:t>y</w:t>
            </w:r>
            <w:r>
              <w:rPr>
                <w:rFonts w:ascii="Arial" w:eastAsia="Arial" w:hAnsi="Arial" w:cs="Arial"/>
              </w:rPr>
              <w:t> </w:t>
            </w:r>
          </w:p>
        </w:tc>
        <w:tc>
          <w:tcPr>
            <w:tcW w:w="2790" w:type="dxa"/>
            <w:tcBorders>
              <w:top w:val="single" w:sz="4" w:space="0" w:color="000000"/>
              <w:left w:val="single" w:sz="4" w:space="0" w:color="000000"/>
              <w:bottom w:val="single" w:sz="4" w:space="0" w:color="000000"/>
              <w:right w:val="single" w:sz="4" w:space="0" w:color="000000"/>
            </w:tcBorders>
            <w:hideMark/>
          </w:tcPr>
          <w:p w14:paraId="78555B8E" w14:textId="77777777" w:rsidR="00FF2C41" w:rsidRDefault="00FF2C41">
            <w:pPr>
              <w:spacing w:line="274" w:lineRule="exact"/>
              <w:ind w:left="144" w:right="125"/>
              <w:jc w:val="center"/>
              <w:rPr>
                <w:szCs w:val="24"/>
              </w:rPr>
            </w:pPr>
            <w:r>
              <w:rPr>
                <w:rStyle w:val="contentpasted0"/>
                <w:rFonts w:ascii="Arial" w:eastAsia="Arial" w:hAnsi="Arial" w:cs="Arial"/>
                <w:b/>
                <w:bCs/>
              </w:rPr>
              <w:t>Cost</w:t>
            </w:r>
            <w:r>
              <w:rPr>
                <w:rStyle w:val="contentpasted0"/>
                <w:rFonts w:ascii="Arial" w:eastAsia="Arial" w:hAnsi="Arial" w:cs="Arial"/>
                <w:b/>
                <w:bCs/>
                <w:spacing w:val="1"/>
              </w:rPr>
              <w:t xml:space="preserve"> </w:t>
            </w:r>
            <w:r>
              <w:rPr>
                <w:rStyle w:val="contentpasted0"/>
                <w:rFonts w:ascii="Arial" w:eastAsia="Arial" w:hAnsi="Arial" w:cs="Arial"/>
                <w:b/>
                <w:bCs/>
              </w:rPr>
              <w:t>per</w:t>
            </w:r>
            <w:r>
              <w:rPr>
                <w:rStyle w:val="contentpasted0"/>
                <w:rFonts w:ascii="Arial" w:eastAsia="Arial" w:hAnsi="Arial" w:cs="Arial"/>
                <w:b/>
                <w:bCs/>
                <w:spacing w:val="1"/>
              </w:rPr>
              <w:t xml:space="preserve"> </w:t>
            </w:r>
            <w:r>
              <w:rPr>
                <w:rStyle w:val="contentpasted0"/>
                <w:rFonts w:ascii="Arial" w:eastAsia="Arial" w:hAnsi="Arial" w:cs="Arial"/>
                <w:b/>
                <w:bCs/>
              </w:rPr>
              <w:t>sample</w:t>
            </w:r>
            <w:r>
              <w:rPr>
                <w:rFonts w:ascii="Arial" w:eastAsia="Arial" w:hAnsi="Arial" w:cs="Arial"/>
              </w:rPr>
              <w:t> </w:t>
            </w:r>
          </w:p>
          <w:p w14:paraId="7DA6416E" w14:textId="77777777" w:rsidR="00FF2C41" w:rsidRDefault="00FF2C41">
            <w:pPr>
              <w:ind w:left="308" w:right="288"/>
              <w:jc w:val="center"/>
              <w:rPr>
                <w:szCs w:val="24"/>
              </w:rPr>
            </w:pPr>
            <w:r>
              <w:rPr>
                <w:rStyle w:val="contentpasted0"/>
                <w:rFonts w:ascii="Arial" w:eastAsia="Arial" w:hAnsi="Arial" w:cs="Arial"/>
                <w:b/>
                <w:bCs/>
              </w:rPr>
              <w:t>(</w:t>
            </w:r>
            <w:proofErr w:type="gramStart"/>
            <w:r>
              <w:rPr>
                <w:rStyle w:val="contentpasted0"/>
                <w:rFonts w:ascii="Arial" w:eastAsia="Arial" w:hAnsi="Arial" w:cs="Arial"/>
                <w:b/>
                <w:bCs/>
              </w:rPr>
              <w:t>if</w:t>
            </w:r>
            <w:proofErr w:type="gramEnd"/>
            <w:r>
              <w:rPr>
                <w:rStyle w:val="contentpasted0"/>
                <w:rFonts w:ascii="Arial" w:eastAsia="Arial" w:hAnsi="Arial" w:cs="Arial"/>
                <w:b/>
                <w:bCs/>
              </w:rPr>
              <w:t xml:space="preserve"> appl</w:t>
            </w:r>
            <w:r>
              <w:rPr>
                <w:rStyle w:val="contentpasted0"/>
                <w:rFonts w:ascii="Arial" w:eastAsia="Arial" w:hAnsi="Arial" w:cs="Arial"/>
                <w:b/>
                <w:bCs/>
                <w:spacing w:val="1"/>
              </w:rPr>
              <w:t>i</w:t>
            </w:r>
            <w:r>
              <w:rPr>
                <w:rStyle w:val="contentpasted0"/>
                <w:rFonts w:ascii="Arial" w:eastAsia="Arial" w:hAnsi="Arial" w:cs="Arial"/>
                <w:b/>
                <w:bCs/>
              </w:rPr>
              <w:t>c</w:t>
            </w:r>
            <w:r>
              <w:rPr>
                <w:rStyle w:val="contentpasted0"/>
                <w:rFonts w:ascii="Arial" w:eastAsia="Arial" w:hAnsi="Arial" w:cs="Arial"/>
                <w:b/>
                <w:bCs/>
                <w:spacing w:val="-1"/>
              </w:rPr>
              <w:t>a</w:t>
            </w:r>
            <w:r>
              <w:rPr>
                <w:rStyle w:val="contentpasted0"/>
                <w:rFonts w:ascii="Arial" w:eastAsia="Arial" w:hAnsi="Arial" w:cs="Arial"/>
                <w:b/>
                <w:bCs/>
              </w:rPr>
              <w:t>ble)</w:t>
            </w:r>
            <w:r>
              <w:rPr>
                <w:rFonts w:ascii="Arial" w:eastAsia="Arial" w:hAnsi="Arial" w:cs="Arial"/>
              </w:rPr>
              <w:t> </w:t>
            </w:r>
          </w:p>
        </w:tc>
        <w:tc>
          <w:tcPr>
            <w:tcW w:w="2520" w:type="dxa"/>
            <w:tcBorders>
              <w:top w:val="single" w:sz="4" w:space="0" w:color="000000"/>
              <w:left w:val="single" w:sz="4" w:space="0" w:color="000000"/>
              <w:bottom w:val="single" w:sz="4" w:space="0" w:color="000000"/>
              <w:right w:val="single" w:sz="4" w:space="0" w:color="000000"/>
            </w:tcBorders>
            <w:hideMark/>
          </w:tcPr>
          <w:p w14:paraId="6E291A0F" w14:textId="77777777" w:rsidR="00FF2C41" w:rsidRDefault="00FF2C41">
            <w:pPr>
              <w:spacing w:line="274" w:lineRule="exact"/>
              <w:ind w:left="950" w:right="931"/>
              <w:jc w:val="center"/>
              <w:rPr>
                <w:szCs w:val="24"/>
              </w:rPr>
            </w:pPr>
            <w:r>
              <w:rPr>
                <w:rStyle w:val="contentpasted0"/>
                <w:rFonts w:ascii="Arial" w:eastAsia="Arial" w:hAnsi="Arial" w:cs="Arial"/>
                <w:b/>
                <w:bCs/>
              </w:rPr>
              <w:t>Cost</w:t>
            </w:r>
            <w:r>
              <w:rPr>
                <w:rFonts w:ascii="Arial" w:eastAsia="Arial" w:hAnsi="Arial" w:cs="Arial"/>
              </w:rPr>
              <w:t> </w:t>
            </w:r>
          </w:p>
        </w:tc>
      </w:tr>
      <w:tr w:rsidR="00FF2C41" w14:paraId="3B2D2314" w14:textId="77777777" w:rsidTr="00FF2C41">
        <w:trPr>
          <w:trHeight w:hRule="exact" w:val="641"/>
        </w:trPr>
        <w:tc>
          <w:tcPr>
            <w:tcW w:w="3841" w:type="dxa"/>
            <w:tcBorders>
              <w:top w:val="single" w:sz="4" w:space="0" w:color="000000"/>
              <w:left w:val="single" w:sz="4" w:space="0" w:color="000000"/>
              <w:bottom w:val="single" w:sz="4" w:space="0" w:color="000000"/>
              <w:right w:val="single" w:sz="4" w:space="0" w:color="000000"/>
            </w:tcBorders>
            <w:hideMark/>
          </w:tcPr>
          <w:p w14:paraId="6F53277B" w14:textId="77777777" w:rsidR="00FF2C41" w:rsidRDefault="00FF2C41">
            <w:pPr>
              <w:spacing w:line="272" w:lineRule="exact"/>
              <w:ind w:left="102" w:right="-20"/>
              <w:jc w:val="center"/>
              <w:rPr>
                <w:szCs w:val="24"/>
              </w:rPr>
            </w:pPr>
            <w:r>
              <w:rPr>
                <w:rStyle w:val="contentpasted0"/>
                <w:rFonts w:ascii="Arial" w:eastAsia="Arial" w:hAnsi="Arial" w:cs="Arial"/>
              </w:rPr>
              <w:t>Iodine an</w:t>
            </w:r>
            <w:r>
              <w:rPr>
                <w:rStyle w:val="contentpasted0"/>
                <w:rFonts w:ascii="Arial" w:eastAsia="Arial" w:hAnsi="Arial" w:cs="Arial"/>
                <w:spacing w:val="1"/>
              </w:rPr>
              <w:t>al</w:t>
            </w:r>
            <w:r>
              <w:rPr>
                <w:rStyle w:val="contentpasted0"/>
                <w:rFonts w:ascii="Arial" w:eastAsia="Arial" w:hAnsi="Arial" w:cs="Arial"/>
              </w:rPr>
              <w:t>ysis </w:t>
            </w:r>
          </w:p>
        </w:tc>
        <w:tc>
          <w:tcPr>
            <w:tcW w:w="2790" w:type="dxa"/>
            <w:tcBorders>
              <w:top w:val="single" w:sz="4" w:space="0" w:color="000000"/>
              <w:left w:val="single" w:sz="4" w:space="0" w:color="000000"/>
              <w:bottom w:val="single" w:sz="4" w:space="0" w:color="000000"/>
              <w:right w:val="single" w:sz="4" w:space="0" w:color="000000"/>
            </w:tcBorders>
            <w:hideMark/>
          </w:tcPr>
          <w:p w14:paraId="641E959D" w14:textId="77777777" w:rsidR="00FF2C41" w:rsidRDefault="00FF2C41">
            <w:pPr>
              <w:spacing w:line="276" w:lineRule="exact"/>
              <w:ind w:left="102" w:right="181"/>
              <w:jc w:val="center"/>
              <w:rPr>
                <w:szCs w:val="24"/>
              </w:rPr>
            </w:pPr>
            <w:r>
              <w:rPr>
                <w:rStyle w:val="contentpasted0"/>
                <w:rFonts w:ascii="Arial" w:eastAsia="Arial" w:hAnsi="Arial" w:cs="Arial"/>
              </w:rPr>
              <w:t>$45/samp</w:t>
            </w:r>
            <w:r>
              <w:rPr>
                <w:rStyle w:val="contentpasted0"/>
                <w:rFonts w:ascii="Arial" w:eastAsia="Arial" w:hAnsi="Arial" w:cs="Arial"/>
                <w:spacing w:val="1"/>
              </w:rPr>
              <w:t>l</w:t>
            </w:r>
            <w:r>
              <w:rPr>
                <w:rStyle w:val="contentpasted0"/>
                <w:rFonts w:ascii="Arial" w:eastAsia="Arial" w:hAnsi="Arial" w:cs="Arial"/>
              </w:rPr>
              <w:t>e x</w:t>
            </w:r>
            <w:r>
              <w:rPr>
                <w:rStyle w:val="contentpasted0"/>
                <w:rFonts w:ascii="Arial" w:eastAsia="Arial" w:hAnsi="Arial" w:cs="Arial"/>
                <w:spacing w:val="-1"/>
              </w:rPr>
              <w:t xml:space="preserve"> </w:t>
            </w:r>
            <w:r>
              <w:rPr>
                <w:rStyle w:val="contentpasted0"/>
                <w:rFonts w:ascii="Arial" w:eastAsia="Arial" w:hAnsi="Arial" w:cs="Arial"/>
              </w:rPr>
              <w:t>200 samples </w:t>
            </w:r>
          </w:p>
        </w:tc>
        <w:tc>
          <w:tcPr>
            <w:tcW w:w="2520" w:type="dxa"/>
            <w:tcBorders>
              <w:top w:val="single" w:sz="4" w:space="0" w:color="000000"/>
              <w:left w:val="single" w:sz="4" w:space="0" w:color="000000"/>
              <w:bottom w:val="single" w:sz="4" w:space="0" w:color="000000"/>
              <w:right w:val="single" w:sz="4" w:space="0" w:color="000000"/>
            </w:tcBorders>
            <w:hideMark/>
          </w:tcPr>
          <w:p w14:paraId="045E92A9" w14:textId="77777777" w:rsidR="00FF2C41" w:rsidRDefault="00FF2C41">
            <w:pPr>
              <w:spacing w:line="272" w:lineRule="exact"/>
              <w:ind w:right="82"/>
              <w:jc w:val="center"/>
              <w:rPr>
                <w:szCs w:val="24"/>
              </w:rPr>
            </w:pPr>
            <w:r>
              <w:rPr>
                <w:rFonts w:ascii="Arial" w:eastAsia="Arial" w:hAnsi="Arial" w:cs="Arial"/>
              </w:rPr>
              <w:t>$9,000</w:t>
            </w:r>
          </w:p>
        </w:tc>
      </w:tr>
      <w:tr w:rsidR="00FF2C41" w14:paraId="4FF53C6C" w14:textId="77777777" w:rsidTr="00FF2C41">
        <w:trPr>
          <w:trHeight w:hRule="exact" w:val="389"/>
        </w:trPr>
        <w:tc>
          <w:tcPr>
            <w:tcW w:w="3841" w:type="dxa"/>
            <w:tcBorders>
              <w:top w:val="single" w:sz="4" w:space="0" w:color="000000"/>
              <w:left w:val="single" w:sz="4" w:space="0" w:color="000000"/>
              <w:bottom w:val="single" w:sz="4" w:space="0" w:color="000000"/>
              <w:right w:val="single" w:sz="4" w:space="0" w:color="000000"/>
            </w:tcBorders>
            <w:hideMark/>
          </w:tcPr>
          <w:p w14:paraId="4DA78D42" w14:textId="77777777" w:rsidR="00FF2C41" w:rsidRDefault="00FF2C41">
            <w:pPr>
              <w:spacing w:line="273" w:lineRule="exact"/>
              <w:ind w:left="102" w:right="-20"/>
              <w:jc w:val="center"/>
              <w:rPr>
                <w:szCs w:val="24"/>
              </w:rPr>
            </w:pPr>
            <w:r>
              <w:rPr>
                <w:rStyle w:val="contentpasted0"/>
                <w:rFonts w:ascii="Arial" w:eastAsia="Arial" w:hAnsi="Arial" w:cs="Arial"/>
              </w:rPr>
              <w:t>Project Coordinator </w:t>
            </w:r>
          </w:p>
        </w:tc>
        <w:tc>
          <w:tcPr>
            <w:tcW w:w="2790" w:type="dxa"/>
            <w:tcBorders>
              <w:top w:val="single" w:sz="4" w:space="0" w:color="000000"/>
              <w:left w:val="single" w:sz="4" w:space="0" w:color="000000"/>
              <w:bottom w:val="single" w:sz="4" w:space="0" w:color="000000"/>
              <w:right w:val="single" w:sz="4" w:space="0" w:color="000000"/>
            </w:tcBorders>
            <w:hideMark/>
          </w:tcPr>
          <w:p w14:paraId="2FE2F265" w14:textId="77777777" w:rsidR="00FF2C41" w:rsidRDefault="00FF2C41">
            <w:pPr>
              <w:jc w:val="center"/>
              <w:rPr>
                <w:szCs w:val="24"/>
              </w:rPr>
            </w:pPr>
            <w:r>
              <w:rPr>
                <w:rStyle w:val="contentpasted0"/>
                <w:rFonts w:ascii="Arial" w:hAnsi="Arial" w:cs="Arial"/>
              </w:rPr>
              <w:t>50% effort x 1 year </w:t>
            </w:r>
          </w:p>
        </w:tc>
        <w:tc>
          <w:tcPr>
            <w:tcW w:w="2520" w:type="dxa"/>
            <w:tcBorders>
              <w:top w:val="single" w:sz="4" w:space="0" w:color="000000"/>
              <w:left w:val="single" w:sz="4" w:space="0" w:color="000000"/>
              <w:bottom w:val="single" w:sz="4" w:space="0" w:color="000000"/>
              <w:right w:val="single" w:sz="4" w:space="0" w:color="000000"/>
            </w:tcBorders>
            <w:hideMark/>
          </w:tcPr>
          <w:p w14:paraId="3079E93B" w14:textId="77777777" w:rsidR="00FF2C41" w:rsidRDefault="00FF2C41">
            <w:pPr>
              <w:spacing w:line="273" w:lineRule="exact"/>
              <w:ind w:right="82"/>
              <w:jc w:val="center"/>
              <w:rPr>
                <w:szCs w:val="24"/>
              </w:rPr>
            </w:pPr>
            <w:r>
              <w:rPr>
                <w:rStyle w:val="contentpasted0"/>
                <w:rFonts w:ascii="Arial" w:eastAsia="Arial" w:hAnsi="Arial" w:cs="Arial"/>
              </w:rPr>
              <w:t>$34,372</w:t>
            </w:r>
            <w:r>
              <w:rPr>
                <w:rFonts w:ascii="Arial" w:eastAsia="Arial" w:hAnsi="Arial" w:cs="Arial"/>
              </w:rPr>
              <w:t> </w:t>
            </w:r>
          </w:p>
        </w:tc>
      </w:tr>
      <w:tr w:rsidR="00FF2C41" w14:paraId="2A53A98B" w14:textId="77777777" w:rsidTr="00FF2C41">
        <w:trPr>
          <w:trHeight w:hRule="exact" w:val="442"/>
        </w:trPr>
        <w:tc>
          <w:tcPr>
            <w:tcW w:w="3841" w:type="dxa"/>
            <w:tcBorders>
              <w:top w:val="single" w:sz="4" w:space="0" w:color="000000"/>
              <w:left w:val="single" w:sz="4" w:space="0" w:color="000000"/>
              <w:bottom w:val="single" w:sz="18" w:space="0" w:color="000000"/>
              <w:right w:val="single" w:sz="4" w:space="0" w:color="000000"/>
            </w:tcBorders>
            <w:hideMark/>
          </w:tcPr>
          <w:p w14:paraId="0E1BD9B9" w14:textId="77777777" w:rsidR="00FF2C41" w:rsidRDefault="00FF2C41">
            <w:pPr>
              <w:spacing w:line="272" w:lineRule="exact"/>
              <w:ind w:left="102" w:right="-20"/>
              <w:jc w:val="center"/>
              <w:rPr>
                <w:szCs w:val="24"/>
              </w:rPr>
            </w:pPr>
            <w:r>
              <w:rPr>
                <w:rStyle w:val="contentpasted0"/>
                <w:rFonts w:ascii="Arial" w:eastAsia="Arial" w:hAnsi="Arial" w:cs="Arial"/>
              </w:rPr>
              <w:t xml:space="preserve">Statistical </w:t>
            </w:r>
            <w:r>
              <w:rPr>
                <w:rStyle w:val="contentpasted0"/>
                <w:rFonts w:ascii="Arial" w:eastAsia="Arial" w:hAnsi="Arial" w:cs="Arial"/>
                <w:spacing w:val="1"/>
              </w:rPr>
              <w:t>a</w:t>
            </w:r>
            <w:r>
              <w:rPr>
                <w:rStyle w:val="contentpasted0"/>
                <w:rFonts w:ascii="Arial" w:eastAsia="Arial" w:hAnsi="Arial" w:cs="Arial"/>
              </w:rPr>
              <w:t>nalysis </w:t>
            </w:r>
          </w:p>
        </w:tc>
        <w:tc>
          <w:tcPr>
            <w:tcW w:w="2790" w:type="dxa"/>
            <w:tcBorders>
              <w:top w:val="single" w:sz="4" w:space="0" w:color="000000"/>
              <w:left w:val="single" w:sz="4" w:space="0" w:color="000000"/>
              <w:bottom w:val="single" w:sz="18" w:space="0" w:color="000000"/>
              <w:right w:val="single" w:sz="4" w:space="0" w:color="000000"/>
            </w:tcBorders>
            <w:hideMark/>
          </w:tcPr>
          <w:p w14:paraId="5D7C438E" w14:textId="77777777" w:rsidR="00FF2C41" w:rsidRDefault="00FF2C41">
            <w:pPr>
              <w:jc w:val="center"/>
              <w:rPr>
                <w:szCs w:val="24"/>
              </w:rPr>
            </w:pPr>
            <w:r>
              <w:rPr>
                <w:rStyle w:val="contentpasted0"/>
                <w:rFonts w:ascii="Arial" w:hAnsi="Arial" w:cs="Arial"/>
              </w:rPr>
              <w:t>CSTAT Consult </w:t>
            </w:r>
          </w:p>
        </w:tc>
        <w:tc>
          <w:tcPr>
            <w:tcW w:w="2520" w:type="dxa"/>
            <w:tcBorders>
              <w:top w:val="single" w:sz="4" w:space="0" w:color="000000"/>
              <w:left w:val="single" w:sz="4" w:space="0" w:color="000000"/>
              <w:bottom w:val="single" w:sz="18" w:space="0" w:color="000000"/>
              <w:right w:val="single" w:sz="4" w:space="0" w:color="000000"/>
            </w:tcBorders>
            <w:hideMark/>
          </w:tcPr>
          <w:p w14:paraId="03388504" w14:textId="77777777" w:rsidR="00FF2C41" w:rsidRDefault="00FF2C41">
            <w:pPr>
              <w:tabs>
                <w:tab w:val="left" w:pos="320"/>
              </w:tabs>
              <w:spacing w:line="272" w:lineRule="exact"/>
              <w:ind w:right="82"/>
              <w:jc w:val="center"/>
              <w:rPr>
                <w:szCs w:val="24"/>
              </w:rPr>
            </w:pPr>
            <w:r>
              <w:rPr>
                <w:rStyle w:val="contentpasted0"/>
                <w:rFonts w:ascii="Arial" w:eastAsia="Arial" w:hAnsi="Arial" w:cs="Arial"/>
              </w:rPr>
              <w:t>$6,456 </w:t>
            </w:r>
          </w:p>
        </w:tc>
      </w:tr>
      <w:tr w:rsidR="00FF2C41" w14:paraId="19B662A2" w14:textId="77777777" w:rsidTr="00FF2C41">
        <w:trPr>
          <w:trHeight w:hRule="exact" w:val="542"/>
        </w:trPr>
        <w:tc>
          <w:tcPr>
            <w:tcW w:w="3841" w:type="dxa"/>
            <w:tcBorders>
              <w:top w:val="single" w:sz="4" w:space="0" w:color="000000"/>
              <w:left w:val="single" w:sz="4" w:space="0" w:color="000000"/>
              <w:bottom w:val="single" w:sz="4" w:space="0" w:color="000000"/>
              <w:right w:val="single" w:sz="4" w:space="0" w:color="000000"/>
            </w:tcBorders>
            <w:hideMark/>
          </w:tcPr>
          <w:p w14:paraId="669C1116" w14:textId="77777777" w:rsidR="00FF2C41" w:rsidRDefault="00FF2C41">
            <w:pPr>
              <w:spacing w:line="273" w:lineRule="exact"/>
              <w:ind w:left="102" w:right="-20"/>
              <w:jc w:val="center"/>
              <w:rPr>
                <w:szCs w:val="24"/>
              </w:rPr>
            </w:pPr>
            <w:r>
              <w:rPr>
                <w:rStyle w:val="contentpasted0"/>
                <w:rFonts w:ascii="Arial" w:eastAsia="Arial" w:hAnsi="Arial" w:cs="Arial"/>
                <w:b/>
                <w:bCs/>
              </w:rPr>
              <w:t>Total</w:t>
            </w:r>
            <w:r>
              <w:rPr>
                <w:rStyle w:val="contentpasted0"/>
                <w:rFonts w:ascii="Arial" w:eastAsia="Arial" w:hAnsi="Arial" w:cs="Arial"/>
                <w:b/>
                <w:bCs/>
                <w:spacing w:val="1"/>
              </w:rPr>
              <w:t xml:space="preserve"> </w:t>
            </w:r>
            <w:r>
              <w:rPr>
                <w:rStyle w:val="contentpasted0"/>
                <w:rFonts w:ascii="Arial" w:eastAsia="Arial" w:hAnsi="Arial" w:cs="Arial"/>
                <w:b/>
                <w:bCs/>
              </w:rPr>
              <w:t>Costs</w:t>
            </w:r>
            <w:r>
              <w:rPr>
                <w:rFonts w:ascii="Arial" w:eastAsia="Arial" w:hAnsi="Arial" w:cs="Arial"/>
              </w:rPr>
              <w:t> </w:t>
            </w:r>
          </w:p>
        </w:tc>
        <w:tc>
          <w:tcPr>
            <w:tcW w:w="2790" w:type="dxa"/>
            <w:tcBorders>
              <w:top w:val="single" w:sz="4" w:space="0" w:color="000000"/>
              <w:left w:val="single" w:sz="4" w:space="0" w:color="000000"/>
              <w:bottom w:val="single" w:sz="4" w:space="0" w:color="000000"/>
              <w:right w:val="single" w:sz="4" w:space="0" w:color="000000"/>
            </w:tcBorders>
            <w:hideMark/>
          </w:tcPr>
          <w:p w14:paraId="0C4876CD" w14:textId="77777777" w:rsidR="00FF2C41" w:rsidRDefault="00FF2C41">
            <w:pPr>
              <w:jc w:val="center"/>
              <w:rPr>
                <w:szCs w:val="24"/>
              </w:rPr>
            </w:pPr>
            <w:r>
              <w:rPr>
                <w:rFonts w:ascii="Arial" w:hAnsi="Arial" w:cs="Arial"/>
              </w:rPr>
              <w:t> </w:t>
            </w:r>
          </w:p>
        </w:tc>
        <w:tc>
          <w:tcPr>
            <w:tcW w:w="2520" w:type="dxa"/>
            <w:tcBorders>
              <w:top w:val="single" w:sz="4" w:space="0" w:color="000000"/>
              <w:left w:val="single" w:sz="4" w:space="0" w:color="000000"/>
              <w:bottom w:val="single" w:sz="4" w:space="0" w:color="000000"/>
              <w:right w:val="single" w:sz="4" w:space="0" w:color="000000"/>
            </w:tcBorders>
            <w:hideMark/>
          </w:tcPr>
          <w:p w14:paraId="530248F9" w14:textId="77777777" w:rsidR="00FF2C41" w:rsidRDefault="00FF2C41">
            <w:pPr>
              <w:spacing w:line="273" w:lineRule="exact"/>
              <w:ind w:right="-20"/>
              <w:jc w:val="center"/>
              <w:rPr>
                <w:szCs w:val="24"/>
              </w:rPr>
            </w:pPr>
            <w:r>
              <w:rPr>
                <w:rStyle w:val="contentpasted0"/>
                <w:rFonts w:ascii="Arial" w:eastAsia="Arial" w:hAnsi="Arial" w:cs="Arial"/>
                <w:b/>
                <w:bCs/>
              </w:rPr>
              <w:t>$49,828</w:t>
            </w:r>
            <w:r>
              <w:rPr>
                <w:rFonts w:ascii="Arial" w:eastAsia="Arial" w:hAnsi="Arial" w:cs="Arial"/>
              </w:rPr>
              <w:t xml:space="preserve"> </w:t>
            </w:r>
            <w:r>
              <w:rPr>
                <w:rFonts w:ascii="Arial" w:eastAsia="Arial" w:hAnsi="Arial" w:cs="Arial"/>
              </w:rPr>
              <w:br/>
            </w:r>
          </w:p>
        </w:tc>
      </w:tr>
    </w:tbl>
    <w:p w14:paraId="04F2A318" w14:textId="77777777" w:rsidR="00FF2C41" w:rsidRDefault="00FF2C41" w:rsidP="00FF2C41">
      <w:pPr>
        <w:shd w:val="clear" w:color="auto" w:fill="FFFFFF"/>
        <w:rPr>
          <w:rFonts w:ascii="Calibri" w:eastAsia="Times New Roman" w:hAnsi="Calibri" w:cs="Calibri"/>
          <w:color w:val="000000"/>
          <w:szCs w:val="24"/>
        </w:rPr>
      </w:pPr>
    </w:p>
    <w:p w14:paraId="6B6772B5" w14:textId="77777777" w:rsidR="00FF2C41" w:rsidRDefault="00FF2C41" w:rsidP="00FF2C41">
      <w:pPr>
        <w:shd w:val="clear" w:color="auto" w:fill="FFFFFF"/>
        <w:rPr>
          <w:color w:val="000000"/>
          <w:szCs w:val="24"/>
        </w:rPr>
      </w:pPr>
      <w:r>
        <w:rPr>
          <w:rStyle w:val="contentpasted1"/>
          <w:rFonts w:ascii="Arial" w:hAnsi="Arial" w:cs="Arial"/>
          <w:color w:val="000000"/>
        </w:rPr>
        <w:t>We have budgeted for 200 samples for our iodine testing. Estimating a moderate effect size, 200 ng/mL, between the euthyroid and hypothyroid group gives us a conservative sample size of 100 animals per group to measure a difference at 80% power and 0.05 type I error rate (code below) for total iodine. While our preliminary data showed a larger effect size, the small sample size in the hypothyroid group and the large range of values seen in both groups justify using a more conservative estimate of the true effect size between the two populations. Using the same power parameters for inorganic iodine, 89 animals are needed per group (code also below). As we would like to power both tests sufficiently, we will use the larger estimate of 100 animals per group. Iodine testing will be $45/sample for both inorganic and total iodine, resulting in a budget of $9,000 for iodine testing. </w:t>
      </w:r>
    </w:p>
    <w:p w14:paraId="7AA88349" w14:textId="77777777" w:rsidR="00FF2C41" w:rsidRDefault="00FF2C41" w:rsidP="00FF2C41">
      <w:pPr>
        <w:shd w:val="clear" w:color="auto" w:fill="FFFFFF"/>
        <w:rPr>
          <w:color w:val="000000"/>
          <w:szCs w:val="24"/>
        </w:rPr>
      </w:pPr>
      <w:r>
        <w:rPr>
          <w:rFonts w:ascii="Arial" w:hAnsi="Arial" w:cs="Arial"/>
          <w:color w:val="000000"/>
        </w:rPr>
        <w:t> </w:t>
      </w:r>
    </w:p>
    <w:p w14:paraId="2DC17956" w14:textId="77777777" w:rsidR="00FF2C41" w:rsidRDefault="00FF2C41" w:rsidP="00FF2C41">
      <w:pPr>
        <w:pStyle w:val="HTMLPreformatted"/>
        <w:shd w:val="clear" w:color="auto" w:fill="FFFFFF"/>
        <w:rPr>
          <w:color w:val="000000"/>
        </w:rPr>
      </w:pPr>
      <w:r>
        <w:rPr>
          <w:rStyle w:val="HTMLCode"/>
          <w:color w:val="000000"/>
        </w:rPr>
        <w:t>Two-sample t test power calculation with unequal variances – Total Iodine  </w:t>
      </w:r>
    </w:p>
    <w:p w14:paraId="7258AEC8" w14:textId="77777777" w:rsidR="00FF2C41" w:rsidRDefault="00FF2C41" w:rsidP="00FF2C41">
      <w:pPr>
        <w:pStyle w:val="HTMLPreformatted"/>
        <w:shd w:val="clear" w:color="auto" w:fill="FFFFFF"/>
        <w:rPr>
          <w:color w:val="000000"/>
        </w:rPr>
      </w:pPr>
      <w:r>
        <w:rPr>
          <w:rStyle w:val="HTMLCode"/>
          <w:color w:val="000000"/>
        </w:rPr>
        <w:t>##  </w:t>
      </w:r>
    </w:p>
    <w:p w14:paraId="4F3626FE"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n = 99.66435, 99.66435 </w:t>
      </w:r>
    </w:p>
    <w:p w14:paraId="6B82AD52"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delta = 200 </w:t>
      </w:r>
    </w:p>
    <w:p w14:paraId="0F4014D5"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proofErr w:type="spellStart"/>
      <w:r>
        <w:rPr>
          <w:rStyle w:val="HTMLCode"/>
          <w:color w:val="000000"/>
        </w:rPr>
        <w:t>sd</w:t>
      </w:r>
      <w:proofErr w:type="spellEnd"/>
      <w:r>
        <w:rPr>
          <w:rStyle w:val="HTMLCode"/>
          <w:color w:val="000000"/>
        </w:rPr>
        <w:t xml:space="preserve"> = 173, 685 </w:t>
      </w:r>
    </w:p>
    <w:p w14:paraId="286BF48A"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proofErr w:type="spellStart"/>
      <w:proofErr w:type="gramStart"/>
      <w:r>
        <w:rPr>
          <w:rStyle w:val="HTMLCode"/>
          <w:color w:val="000000"/>
        </w:rPr>
        <w:t>sig.level</w:t>
      </w:r>
      <w:proofErr w:type="spellEnd"/>
      <w:proofErr w:type="gramEnd"/>
      <w:r>
        <w:rPr>
          <w:rStyle w:val="HTMLCode"/>
          <w:color w:val="000000"/>
        </w:rPr>
        <w:t xml:space="preserve"> = 0.05 </w:t>
      </w:r>
    </w:p>
    <w:p w14:paraId="50911EB5"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power = 0.8 </w:t>
      </w:r>
    </w:p>
    <w:p w14:paraId="6A53F804"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 xml:space="preserve">alternative = </w:t>
      </w:r>
      <w:proofErr w:type="spellStart"/>
      <w:proofErr w:type="gramStart"/>
      <w:r>
        <w:rPr>
          <w:rStyle w:val="HTMLCode"/>
          <w:color w:val="000000"/>
        </w:rPr>
        <w:t>two.sided</w:t>
      </w:r>
      <w:proofErr w:type="spellEnd"/>
      <w:proofErr w:type="gramEnd"/>
      <w:r>
        <w:rPr>
          <w:rStyle w:val="HTMLCode"/>
          <w:color w:val="000000"/>
        </w:rPr>
        <w:t> </w:t>
      </w:r>
    </w:p>
    <w:p w14:paraId="325EB1BB" w14:textId="77777777" w:rsidR="00FF2C41" w:rsidRDefault="00FF2C41" w:rsidP="00FF2C41">
      <w:pPr>
        <w:pStyle w:val="HTMLPreformatted"/>
        <w:shd w:val="clear" w:color="auto" w:fill="FFFFFF"/>
        <w:rPr>
          <w:color w:val="000000"/>
        </w:rPr>
      </w:pPr>
      <w:r>
        <w:rPr>
          <w:rStyle w:val="HTMLCode"/>
          <w:color w:val="000000"/>
        </w:rPr>
        <w:t> </w:t>
      </w:r>
    </w:p>
    <w:p w14:paraId="75D52B92" w14:textId="77777777" w:rsidR="00FF2C41" w:rsidRDefault="00FF2C41" w:rsidP="00FF2C41">
      <w:pPr>
        <w:pStyle w:val="HTMLPreformatted"/>
        <w:shd w:val="clear" w:color="auto" w:fill="FFFFFF"/>
        <w:rPr>
          <w:color w:val="000000"/>
        </w:rPr>
      </w:pPr>
      <w:r>
        <w:rPr>
          <w:rStyle w:val="HTMLCode"/>
          <w:color w:val="000000"/>
        </w:rPr>
        <w:t>Two-sample t test power calculation with unequal variances – Inorganic Iodine </w:t>
      </w:r>
    </w:p>
    <w:p w14:paraId="0DF57BAD" w14:textId="77777777" w:rsidR="00FF2C41" w:rsidRDefault="00FF2C41" w:rsidP="00FF2C41">
      <w:pPr>
        <w:pStyle w:val="HTMLPreformatted"/>
        <w:shd w:val="clear" w:color="auto" w:fill="FFFFFF"/>
        <w:rPr>
          <w:color w:val="000000"/>
        </w:rPr>
      </w:pPr>
      <w:r>
        <w:rPr>
          <w:rStyle w:val="HTMLCode"/>
          <w:color w:val="000000"/>
        </w:rPr>
        <w:t>##  </w:t>
      </w:r>
    </w:p>
    <w:p w14:paraId="1D96443D"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n = 88.46762, 88.46762 </w:t>
      </w:r>
    </w:p>
    <w:p w14:paraId="28C487F7"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delta = 200 </w:t>
      </w:r>
    </w:p>
    <w:p w14:paraId="16A0E43A"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proofErr w:type="spellStart"/>
      <w:r>
        <w:rPr>
          <w:rStyle w:val="HTMLCode"/>
          <w:color w:val="000000"/>
        </w:rPr>
        <w:t>sd</w:t>
      </w:r>
      <w:proofErr w:type="spellEnd"/>
      <w:r>
        <w:rPr>
          <w:rStyle w:val="HTMLCode"/>
          <w:color w:val="000000"/>
        </w:rPr>
        <w:t xml:space="preserve"> = 153, 650 </w:t>
      </w:r>
    </w:p>
    <w:p w14:paraId="35604236"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proofErr w:type="spellStart"/>
      <w:proofErr w:type="gramStart"/>
      <w:r>
        <w:rPr>
          <w:rStyle w:val="HTMLCode"/>
          <w:color w:val="000000"/>
        </w:rPr>
        <w:t>sig.level</w:t>
      </w:r>
      <w:proofErr w:type="spellEnd"/>
      <w:proofErr w:type="gramEnd"/>
      <w:r>
        <w:rPr>
          <w:rStyle w:val="HTMLCode"/>
          <w:color w:val="000000"/>
        </w:rPr>
        <w:t xml:space="preserve"> = 0.05 </w:t>
      </w:r>
    </w:p>
    <w:p w14:paraId="48D8F3D9"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power = 0.8 </w:t>
      </w:r>
    </w:p>
    <w:p w14:paraId="460FAAB1" w14:textId="77777777" w:rsidR="00FF2C41" w:rsidRDefault="00FF2C41" w:rsidP="00FF2C41">
      <w:pPr>
        <w:pStyle w:val="HTMLPreformatted"/>
        <w:shd w:val="clear" w:color="auto" w:fill="FFFFFF"/>
        <w:rPr>
          <w:color w:val="000000"/>
        </w:rPr>
      </w:pPr>
      <w:r>
        <w:rPr>
          <w:rStyle w:val="HTMLCode"/>
          <w:color w:val="000000"/>
        </w:rPr>
        <w:t>##</w:t>
      </w:r>
      <w:r>
        <w:rPr>
          <w:rStyle w:val="contentpasted1"/>
          <w:color w:val="000000"/>
        </w:rPr>
        <w:t xml:space="preserve">     </w:t>
      </w:r>
      <w:r>
        <w:rPr>
          <w:rStyle w:val="HTMLCode"/>
          <w:color w:val="000000"/>
        </w:rPr>
        <w:t xml:space="preserve">alternative = </w:t>
      </w:r>
      <w:proofErr w:type="spellStart"/>
      <w:proofErr w:type="gramStart"/>
      <w:r>
        <w:rPr>
          <w:rStyle w:val="HTMLCode"/>
          <w:color w:val="000000"/>
        </w:rPr>
        <w:t>two.sided</w:t>
      </w:r>
      <w:proofErr w:type="spellEnd"/>
      <w:proofErr w:type="gramEnd"/>
      <w:r>
        <w:rPr>
          <w:rStyle w:val="HTMLCode"/>
          <w:color w:val="000000"/>
        </w:rPr>
        <w:t> </w:t>
      </w:r>
    </w:p>
    <w:p w14:paraId="6214207D" w14:textId="77777777" w:rsidR="00FF2C41" w:rsidRDefault="00FF2C41" w:rsidP="00FF2C41">
      <w:pPr>
        <w:pStyle w:val="HTMLPreformatted"/>
        <w:shd w:val="clear" w:color="auto" w:fill="FFFFFF"/>
        <w:rPr>
          <w:color w:val="000000"/>
        </w:rPr>
      </w:pPr>
      <w:r>
        <w:rPr>
          <w:rStyle w:val="HTMLCode"/>
          <w:color w:val="000000"/>
        </w:rPr>
        <w:t>##  </w:t>
      </w:r>
    </w:p>
    <w:p w14:paraId="065B21D9" w14:textId="59878DB6" w:rsidR="00FF2C41" w:rsidRDefault="00FF2C41" w:rsidP="00FF2C41">
      <w:pPr>
        <w:pStyle w:val="HTMLPreformatted"/>
        <w:shd w:val="clear" w:color="auto" w:fill="FFFFFF"/>
        <w:rPr>
          <w:rFonts w:ascii="Arial" w:hAnsi="Arial" w:cs="Arial"/>
          <w:color w:val="000000"/>
        </w:rPr>
      </w:pPr>
      <w:r>
        <w:rPr>
          <w:rStyle w:val="HTMLCode"/>
          <w:color w:val="000000"/>
        </w:rPr>
        <w:t>## NOTE: n is number in *each* group</w:t>
      </w:r>
      <w:r>
        <w:rPr>
          <w:color w:val="000000"/>
        </w:rPr>
        <w:t> </w:t>
      </w:r>
      <w:r>
        <w:rPr>
          <w:rFonts w:ascii="Arial" w:hAnsi="Arial" w:cs="Arial"/>
          <w:color w:val="000000"/>
        </w:rPr>
        <w:t> </w:t>
      </w:r>
    </w:p>
    <w:p w14:paraId="3A99A298" w14:textId="77777777" w:rsidR="000D0E61" w:rsidRDefault="00FF2C41" w:rsidP="00FF2C41">
      <w:pPr>
        <w:shd w:val="clear" w:color="auto" w:fill="FFFFFF"/>
        <w:rPr>
          <w:rStyle w:val="contentpasted1"/>
          <w:rFonts w:ascii="Arial" w:hAnsi="Arial" w:cs="Arial"/>
          <w:color w:val="000000"/>
        </w:rPr>
      </w:pPr>
      <w:r>
        <w:rPr>
          <w:rStyle w:val="contentpasted1"/>
          <w:rFonts w:ascii="Arial" w:hAnsi="Arial" w:cs="Arial"/>
          <w:color w:val="000000"/>
        </w:rPr>
        <w:t>CSTAT currently employs graduate level research assistants, overseen by PhD level statisticians to provide professional statistical services to internal and external clients of MSU. We will utilize the help of a research assistant to perform statistical work including data cleaning and regression analysis. CSTAT personnel will also help to write and prepare the manuscript and create any figures or heat maps needed for data visualization.</w:t>
      </w:r>
    </w:p>
    <w:p w14:paraId="712E27F8" w14:textId="1ECC7966" w:rsidR="00FF2C41" w:rsidRDefault="00FF2C41" w:rsidP="00FF2C41">
      <w:pPr>
        <w:shd w:val="clear" w:color="auto" w:fill="FFFFFF"/>
        <w:rPr>
          <w:color w:val="000000"/>
          <w:szCs w:val="24"/>
        </w:rPr>
      </w:pPr>
      <w:r>
        <w:rPr>
          <w:rStyle w:val="contentpasted1"/>
          <w:rFonts w:ascii="Arial" w:hAnsi="Arial" w:cs="Arial"/>
          <w:color w:val="000000"/>
        </w:rPr>
        <w:t>A research assistant</w:t>
      </w:r>
      <w:r w:rsidR="000D0E61">
        <w:rPr>
          <w:rStyle w:val="contentpasted1"/>
          <w:rFonts w:ascii="Arial" w:hAnsi="Arial" w:cs="Arial"/>
          <w:color w:val="000000"/>
        </w:rPr>
        <w:t xml:space="preserve">, Ms. Sichao Wang, </w:t>
      </w:r>
      <w:r>
        <w:rPr>
          <w:rStyle w:val="contentpasted1"/>
          <w:rFonts w:ascii="Arial" w:hAnsi="Arial" w:cs="Arial"/>
          <w:color w:val="000000"/>
        </w:rPr>
        <w:t xml:space="preserve">is budgeted at 5% FTE. With an annual </w:t>
      </w:r>
      <w:r w:rsidR="000D0E61">
        <w:rPr>
          <w:rStyle w:val="contentpasted1"/>
          <w:rFonts w:ascii="Arial" w:hAnsi="Arial" w:cs="Arial"/>
          <w:color w:val="000000"/>
        </w:rPr>
        <w:t>salary</w:t>
      </w:r>
      <w:r>
        <w:rPr>
          <w:rStyle w:val="contentpasted1"/>
          <w:rFonts w:ascii="Arial" w:hAnsi="Arial" w:cs="Arial"/>
          <w:color w:val="000000"/>
        </w:rPr>
        <w:t xml:space="preserve"> of $92,820</w:t>
      </w:r>
      <w:r w:rsidR="000D0E61">
        <w:rPr>
          <w:rStyle w:val="contentpasted1"/>
          <w:rFonts w:ascii="Arial" w:hAnsi="Arial" w:cs="Arial"/>
          <w:color w:val="000000"/>
        </w:rPr>
        <w:t>, a 5% FTE</w:t>
      </w:r>
      <w:r>
        <w:rPr>
          <w:rStyle w:val="contentpasted1"/>
          <w:rFonts w:ascii="Arial" w:hAnsi="Arial" w:cs="Arial"/>
          <w:color w:val="000000"/>
        </w:rPr>
        <w:t xml:space="preserve"> amounts to $4,641 in salary and $1,665 in fringe costs ($92,820*.3588 = $1,665) and </w:t>
      </w:r>
      <w:r>
        <w:rPr>
          <w:rStyle w:val="contentpasted1"/>
          <w:rFonts w:ascii="Arial" w:hAnsi="Arial" w:cs="Arial"/>
          <w:color w:val="000000"/>
        </w:rPr>
        <w:lastRenderedPageBreak/>
        <w:t>software costs over the course of a year are budgeted at $150. Total costs for CSTAT services are $6,456.  </w:t>
      </w:r>
    </w:p>
    <w:p w14:paraId="12C04065" w14:textId="77777777" w:rsidR="00FF2C41" w:rsidRDefault="00FF2C41" w:rsidP="00FF2C41">
      <w:pPr>
        <w:shd w:val="clear" w:color="auto" w:fill="FFFFFF"/>
        <w:rPr>
          <w:color w:val="000000"/>
          <w:szCs w:val="24"/>
        </w:rPr>
      </w:pPr>
      <w:r>
        <w:rPr>
          <w:rFonts w:ascii="Arial" w:hAnsi="Arial" w:cs="Arial"/>
          <w:b/>
          <w:bCs/>
          <w:color w:val="000000"/>
          <w:szCs w:val="24"/>
        </w:rPr>
        <w:t> </w:t>
      </w:r>
    </w:p>
    <w:p w14:paraId="74731A5C" w14:textId="77777777" w:rsidR="00FF2C41" w:rsidRDefault="00FF2C41" w:rsidP="00FF2C41">
      <w:pPr>
        <w:shd w:val="clear" w:color="auto" w:fill="FFFFFF"/>
        <w:ind w:right="268"/>
        <w:rPr>
          <w:color w:val="000000"/>
          <w:szCs w:val="24"/>
        </w:rPr>
      </w:pPr>
      <w:r>
        <w:rPr>
          <w:rStyle w:val="contentpasted1"/>
          <w:rFonts w:ascii="Arial" w:eastAsia="Arial" w:hAnsi="Arial" w:cs="Arial"/>
          <w:color w:val="000000"/>
        </w:rPr>
        <w:t>Petroff, Brian K.</w:t>
      </w:r>
      <w:r>
        <w:rPr>
          <w:rStyle w:val="contentpasted1"/>
          <w:rFonts w:ascii="Arial" w:eastAsia="Arial" w:hAnsi="Arial" w:cs="Arial"/>
          <w:color w:val="000000"/>
          <w:spacing w:val="1"/>
        </w:rPr>
        <w:t xml:space="preserve"> </w:t>
      </w:r>
      <w:r>
        <w:rPr>
          <w:rStyle w:val="contentpasted1"/>
          <w:rFonts w:ascii="Arial" w:eastAsia="Arial" w:hAnsi="Arial" w:cs="Arial"/>
          <w:color w:val="000000"/>
        </w:rPr>
        <w:t xml:space="preserve">(PI; </w:t>
      </w:r>
      <w:r>
        <w:rPr>
          <w:rStyle w:val="contentpasted1"/>
          <w:rFonts w:ascii="Arial" w:eastAsia="Arial" w:hAnsi="Arial" w:cs="Arial"/>
          <w:color w:val="000000"/>
          <w:spacing w:val="-1"/>
        </w:rPr>
        <w:t>t</w:t>
      </w:r>
      <w:r>
        <w:rPr>
          <w:rStyle w:val="contentpasted1"/>
          <w:rFonts w:ascii="Arial" w:eastAsia="Arial" w:hAnsi="Arial" w:cs="Arial"/>
          <w:color w:val="000000"/>
        </w:rPr>
        <w:t>enure trac</w:t>
      </w:r>
      <w:r>
        <w:rPr>
          <w:rStyle w:val="contentpasted1"/>
          <w:rFonts w:ascii="Arial" w:eastAsia="Arial" w:hAnsi="Arial" w:cs="Arial"/>
          <w:color w:val="000000"/>
          <w:spacing w:val="-1"/>
        </w:rPr>
        <w:t>k</w:t>
      </w:r>
      <w:r>
        <w:rPr>
          <w:rStyle w:val="contentpasted1"/>
          <w:rFonts w:ascii="Arial" w:eastAsia="Arial" w:hAnsi="Arial" w:cs="Arial"/>
          <w:color w:val="000000"/>
        </w:rPr>
        <w:t>;</w:t>
      </w:r>
      <w:r>
        <w:rPr>
          <w:rStyle w:val="contentpasted1"/>
          <w:rFonts w:ascii="Arial" w:eastAsia="Arial" w:hAnsi="Arial" w:cs="Arial"/>
          <w:color w:val="000000"/>
          <w:spacing w:val="1"/>
        </w:rPr>
        <w:t xml:space="preserve"> </w:t>
      </w:r>
      <w:r>
        <w:rPr>
          <w:rStyle w:val="contentpasted1"/>
          <w:rFonts w:ascii="Arial" w:eastAsia="Arial" w:hAnsi="Arial" w:cs="Arial"/>
          <w:color w:val="000000"/>
        </w:rPr>
        <w:t>no salary</w:t>
      </w:r>
      <w:r>
        <w:rPr>
          <w:rStyle w:val="contentpasted1"/>
          <w:rFonts w:ascii="Arial" w:eastAsia="Arial" w:hAnsi="Arial" w:cs="Arial"/>
          <w:color w:val="000000"/>
          <w:spacing w:val="-1"/>
        </w:rPr>
        <w:t xml:space="preserve"> </w:t>
      </w:r>
      <w:r>
        <w:rPr>
          <w:rStyle w:val="contentpasted1"/>
          <w:rFonts w:ascii="Arial" w:eastAsia="Arial" w:hAnsi="Arial" w:cs="Arial"/>
          <w:color w:val="000000"/>
        </w:rPr>
        <w:t>bi</w:t>
      </w:r>
      <w:r>
        <w:rPr>
          <w:rStyle w:val="contentpasted1"/>
          <w:rFonts w:ascii="Arial" w:eastAsia="Arial" w:hAnsi="Arial" w:cs="Arial"/>
          <w:color w:val="000000"/>
          <w:spacing w:val="1"/>
        </w:rPr>
        <w:t>l</w:t>
      </w:r>
      <w:r>
        <w:rPr>
          <w:rStyle w:val="contentpasted1"/>
          <w:rFonts w:ascii="Arial" w:eastAsia="Arial" w:hAnsi="Arial" w:cs="Arial"/>
          <w:color w:val="000000"/>
        </w:rPr>
        <w:t>led):</w:t>
      </w:r>
      <w:r>
        <w:rPr>
          <w:rStyle w:val="contentpasted1"/>
          <w:rFonts w:ascii="Arial" w:eastAsia="Arial" w:hAnsi="Arial" w:cs="Arial"/>
          <w:color w:val="000000"/>
          <w:spacing w:val="1"/>
        </w:rPr>
        <w:t xml:space="preserve"> </w:t>
      </w:r>
      <w:r>
        <w:rPr>
          <w:rStyle w:val="contentpasted1"/>
          <w:rFonts w:ascii="Arial" w:eastAsia="Arial" w:hAnsi="Arial" w:cs="Arial"/>
          <w:color w:val="000000"/>
        </w:rPr>
        <w:t>D</w:t>
      </w:r>
      <w:r>
        <w:rPr>
          <w:rStyle w:val="contentpasted1"/>
          <w:rFonts w:ascii="Arial" w:eastAsia="Arial" w:hAnsi="Arial" w:cs="Arial"/>
          <w:color w:val="000000"/>
          <w:spacing w:val="1"/>
        </w:rPr>
        <w:t>r</w:t>
      </w:r>
      <w:r>
        <w:rPr>
          <w:rStyle w:val="contentpasted1"/>
          <w:rFonts w:ascii="Arial" w:eastAsia="Arial" w:hAnsi="Arial" w:cs="Arial"/>
          <w:color w:val="000000"/>
        </w:rPr>
        <w:t>. Petroff</w:t>
      </w:r>
      <w:r>
        <w:rPr>
          <w:rStyle w:val="contentpasted1"/>
          <w:rFonts w:ascii="Arial" w:eastAsia="Arial" w:hAnsi="Arial" w:cs="Arial"/>
          <w:color w:val="000000"/>
          <w:spacing w:val="1"/>
        </w:rPr>
        <w:t xml:space="preserve"> </w:t>
      </w:r>
      <w:r>
        <w:rPr>
          <w:rStyle w:val="contentpasted1"/>
          <w:rFonts w:ascii="Arial" w:eastAsia="Arial" w:hAnsi="Arial" w:cs="Arial"/>
          <w:color w:val="000000"/>
        </w:rPr>
        <w:t xml:space="preserve">will provide </w:t>
      </w:r>
      <w:proofErr w:type="spellStart"/>
      <w:proofErr w:type="gramStart"/>
      <w:r>
        <w:rPr>
          <w:rStyle w:val="contentpasted1"/>
          <w:rFonts w:ascii="Arial" w:eastAsia="Arial" w:hAnsi="Arial" w:cs="Arial"/>
          <w:color w:val="000000"/>
        </w:rPr>
        <w:t>o</w:t>
      </w:r>
      <w:r>
        <w:rPr>
          <w:rStyle w:val="contentpasted1"/>
          <w:rFonts w:ascii="Arial" w:eastAsia="Arial" w:hAnsi="Arial" w:cs="Arial"/>
          <w:color w:val="000000"/>
          <w:spacing w:val="1"/>
        </w:rPr>
        <w:t>v</w:t>
      </w:r>
      <w:r>
        <w:rPr>
          <w:rStyle w:val="contentpasted1"/>
          <w:rFonts w:ascii="Arial" w:eastAsia="Arial" w:hAnsi="Arial" w:cs="Arial"/>
          <w:color w:val="000000"/>
        </w:rPr>
        <w:t>ersightfor</w:t>
      </w:r>
      <w:proofErr w:type="spellEnd"/>
      <w:proofErr w:type="gramEnd"/>
      <w:r>
        <w:rPr>
          <w:rStyle w:val="contentpasted1"/>
          <w:rFonts w:ascii="Arial" w:eastAsia="Arial" w:hAnsi="Arial" w:cs="Arial"/>
          <w:color w:val="000000"/>
        </w:rPr>
        <w:t xml:space="preserve"> the study, assist</w:t>
      </w:r>
      <w:r>
        <w:rPr>
          <w:rStyle w:val="contentpasted1"/>
          <w:rFonts w:ascii="Arial" w:eastAsia="Arial" w:hAnsi="Arial" w:cs="Arial"/>
          <w:color w:val="000000"/>
          <w:spacing w:val="1"/>
        </w:rPr>
        <w:t xml:space="preserve"> </w:t>
      </w:r>
      <w:r>
        <w:rPr>
          <w:rStyle w:val="contentpasted1"/>
          <w:rFonts w:ascii="Arial" w:eastAsia="Arial" w:hAnsi="Arial" w:cs="Arial"/>
          <w:color w:val="000000"/>
        </w:rPr>
        <w:t>with sample col</w:t>
      </w:r>
      <w:r>
        <w:rPr>
          <w:rStyle w:val="contentpasted1"/>
          <w:rFonts w:ascii="Arial" w:eastAsia="Arial" w:hAnsi="Arial" w:cs="Arial"/>
          <w:color w:val="000000"/>
          <w:spacing w:val="1"/>
        </w:rPr>
        <w:t>l</w:t>
      </w:r>
      <w:r>
        <w:rPr>
          <w:rStyle w:val="contentpasted1"/>
          <w:rFonts w:ascii="Arial" w:eastAsia="Arial" w:hAnsi="Arial" w:cs="Arial"/>
          <w:color w:val="000000"/>
        </w:rPr>
        <w:t>ection and enrollment</w:t>
      </w:r>
      <w:r>
        <w:rPr>
          <w:rStyle w:val="contentpasted1"/>
          <w:rFonts w:ascii="Arial" w:eastAsia="Arial" w:hAnsi="Arial" w:cs="Arial"/>
          <w:color w:val="000000"/>
          <w:spacing w:val="1"/>
        </w:rPr>
        <w:t xml:space="preserve"> </w:t>
      </w:r>
      <w:r>
        <w:rPr>
          <w:rStyle w:val="contentpasted1"/>
          <w:rFonts w:ascii="Arial" w:eastAsia="Arial" w:hAnsi="Arial" w:cs="Arial"/>
          <w:color w:val="000000"/>
        </w:rPr>
        <w:t xml:space="preserve">and lead </w:t>
      </w:r>
      <w:r>
        <w:rPr>
          <w:rStyle w:val="contentpasted1"/>
          <w:rFonts w:ascii="Arial" w:eastAsia="Arial" w:hAnsi="Arial" w:cs="Arial"/>
          <w:color w:val="000000"/>
          <w:spacing w:val="1"/>
        </w:rPr>
        <w:t>d</w:t>
      </w:r>
      <w:r>
        <w:rPr>
          <w:rStyle w:val="contentpasted1"/>
          <w:rFonts w:ascii="Arial" w:eastAsia="Arial" w:hAnsi="Arial" w:cs="Arial"/>
          <w:color w:val="000000"/>
        </w:rPr>
        <w:t>ata analys</w:t>
      </w:r>
      <w:r>
        <w:rPr>
          <w:rStyle w:val="contentpasted1"/>
          <w:rFonts w:ascii="Arial" w:eastAsia="Arial" w:hAnsi="Arial" w:cs="Arial"/>
          <w:color w:val="000000"/>
          <w:spacing w:val="1"/>
        </w:rPr>
        <w:t>i</w:t>
      </w:r>
      <w:r>
        <w:rPr>
          <w:rStyle w:val="contentpasted1"/>
          <w:rFonts w:ascii="Arial" w:eastAsia="Arial" w:hAnsi="Arial" w:cs="Arial"/>
          <w:color w:val="000000"/>
        </w:rPr>
        <w:t>s and manuscript</w:t>
      </w:r>
      <w:r>
        <w:rPr>
          <w:rStyle w:val="contentpasted1"/>
          <w:rFonts w:ascii="Arial" w:eastAsia="Arial" w:hAnsi="Arial" w:cs="Arial"/>
          <w:color w:val="000000"/>
          <w:spacing w:val="1"/>
        </w:rPr>
        <w:t xml:space="preserve"> </w:t>
      </w:r>
      <w:r>
        <w:rPr>
          <w:rStyle w:val="contentpasted1"/>
          <w:rFonts w:ascii="Arial" w:eastAsia="Arial" w:hAnsi="Arial" w:cs="Arial"/>
          <w:color w:val="000000"/>
        </w:rPr>
        <w:t>preparation. </w:t>
      </w:r>
    </w:p>
    <w:p w14:paraId="7EC73A0C" w14:textId="77777777" w:rsidR="00FF2C41" w:rsidRDefault="00FF2C41" w:rsidP="00FF2C41">
      <w:pPr>
        <w:shd w:val="clear" w:color="auto" w:fill="FFFFFF"/>
        <w:ind w:right="268"/>
        <w:rPr>
          <w:color w:val="000000"/>
          <w:szCs w:val="24"/>
        </w:rPr>
      </w:pPr>
      <w:r>
        <w:rPr>
          <w:rFonts w:ascii="Arial" w:eastAsia="Arial" w:hAnsi="Arial" w:cs="Arial"/>
          <w:color w:val="000000"/>
        </w:rPr>
        <w:t> </w:t>
      </w:r>
    </w:p>
    <w:p w14:paraId="3C0ADDAA" w14:textId="77777777" w:rsidR="00FF2C41" w:rsidRDefault="00FF2C41" w:rsidP="00FF2C41">
      <w:pPr>
        <w:shd w:val="clear" w:color="auto" w:fill="FFFFFF"/>
        <w:ind w:right="268"/>
        <w:rPr>
          <w:color w:val="000000"/>
          <w:szCs w:val="24"/>
        </w:rPr>
      </w:pPr>
      <w:r>
        <w:rPr>
          <w:rStyle w:val="contentpasted1"/>
          <w:rFonts w:ascii="Arial" w:eastAsia="Arial" w:hAnsi="Arial" w:cs="Arial"/>
          <w:color w:val="000000"/>
        </w:rPr>
        <w:t>Buchweitz, John (Co-I; tenure track; no salary billed) Dr. Buchweitz will provide oversight for the iodine sample testing as well as analysis and interpretation of iodine testing.  </w:t>
      </w:r>
    </w:p>
    <w:p w14:paraId="32D3851F" w14:textId="4E3EE10D" w:rsidR="00FF2C41" w:rsidRDefault="00FF2C41" w:rsidP="0017285E">
      <w:pPr>
        <w:shd w:val="clear" w:color="auto" w:fill="FFFFFF"/>
        <w:ind w:right="268"/>
        <w:rPr>
          <w:color w:val="000000"/>
          <w:szCs w:val="24"/>
        </w:rPr>
      </w:pPr>
      <w:r>
        <w:rPr>
          <w:rFonts w:ascii="Arial" w:eastAsia="Arial" w:hAnsi="Arial" w:cs="Arial"/>
          <w:color w:val="000000"/>
        </w:rPr>
        <w:t> </w:t>
      </w:r>
    </w:p>
    <w:p w14:paraId="77A6BBDE" w14:textId="6C208BB3" w:rsidR="00FF2C41" w:rsidRDefault="00FF2C41" w:rsidP="00FF2C41">
      <w:pPr>
        <w:shd w:val="clear" w:color="auto" w:fill="FFFFFF"/>
        <w:ind w:right="493"/>
        <w:rPr>
          <w:rStyle w:val="contentpasted1"/>
          <w:rFonts w:ascii="Arial" w:eastAsia="Arial" w:hAnsi="Arial" w:cs="Arial"/>
          <w:color w:val="000000"/>
        </w:rPr>
      </w:pPr>
      <w:r>
        <w:rPr>
          <w:rStyle w:val="contentpasted1"/>
          <w:rFonts w:ascii="Arial" w:eastAsia="Arial" w:hAnsi="Arial" w:cs="Arial"/>
          <w:color w:val="000000"/>
        </w:rPr>
        <w:t>Egbert,</w:t>
      </w:r>
      <w:r>
        <w:rPr>
          <w:rStyle w:val="contentpasted1"/>
          <w:rFonts w:ascii="Arial" w:eastAsia="Arial" w:hAnsi="Arial" w:cs="Arial"/>
          <w:color w:val="000000"/>
          <w:spacing w:val="1"/>
        </w:rPr>
        <w:t xml:space="preserve"> </w:t>
      </w:r>
      <w:r>
        <w:rPr>
          <w:rStyle w:val="contentpasted1"/>
          <w:rFonts w:ascii="Arial" w:eastAsia="Arial" w:hAnsi="Arial" w:cs="Arial"/>
          <w:color w:val="000000"/>
        </w:rPr>
        <w:t>Rebecca M.</w:t>
      </w:r>
      <w:r>
        <w:rPr>
          <w:rStyle w:val="contentpasted1"/>
          <w:rFonts w:ascii="Arial" w:eastAsia="Arial" w:hAnsi="Arial" w:cs="Arial"/>
          <w:color w:val="000000"/>
          <w:spacing w:val="1"/>
        </w:rPr>
        <w:t xml:space="preserve"> </w:t>
      </w:r>
      <w:r>
        <w:rPr>
          <w:rStyle w:val="contentpasted1"/>
          <w:rFonts w:ascii="Arial" w:eastAsia="Arial" w:hAnsi="Arial" w:cs="Arial"/>
          <w:color w:val="000000"/>
          <w:spacing w:val="-1"/>
        </w:rPr>
        <w:t>(</w:t>
      </w:r>
      <w:r>
        <w:rPr>
          <w:rStyle w:val="contentpasted1"/>
          <w:rFonts w:ascii="Arial" w:eastAsia="Arial" w:hAnsi="Arial" w:cs="Arial"/>
          <w:color w:val="000000"/>
        </w:rPr>
        <w:t xml:space="preserve">Research </w:t>
      </w:r>
      <w:r>
        <w:rPr>
          <w:rStyle w:val="contentpasted1"/>
          <w:rFonts w:ascii="Arial" w:eastAsia="Arial" w:hAnsi="Arial" w:cs="Arial"/>
          <w:color w:val="000000"/>
          <w:spacing w:val="1"/>
        </w:rPr>
        <w:t>a</w:t>
      </w:r>
      <w:r>
        <w:rPr>
          <w:rStyle w:val="contentpasted1"/>
          <w:rFonts w:ascii="Arial" w:eastAsia="Arial" w:hAnsi="Arial" w:cs="Arial"/>
          <w:color w:val="000000"/>
        </w:rPr>
        <w:t>ssistant,</w:t>
      </w:r>
      <w:r>
        <w:rPr>
          <w:rStyle w:val="contentpasted1"/>
          <w:rFonts w:ascii="Arial" w:eastAsia="Arial" w:hAnsi="Arial" w:cs="Arial"/>
          <w:color w:val="000000"/>
          <w:spacing w:val="1"/>
        </w:rPr>
        <w:t xml:space="preserve"> </w:t>
      </w:r>
      <w:r>
        <w:rPr>
          <w:rStyle w:val="contentpasted1"/>
          <w:rFonts w:ascii="Arial" w:eastAsia="Arial" w:hAnsi="Arial" w:cs="Arial"/>
          <w:color w:val="000000"/>
        </w:rPr>
        <w:t>50%</w:t>
      </w:r>
      <w:r>
        <w:rPr>
          <w:rStyle w:val="contentpasted1"/>
          <w:rFonts w:ascii="Arial" w:eastAsia="Arial" w:hAnsi="Arial" w:cs="Arial"/>
          <w:color w:val="000000"/>
          <w:spacing w:val="1"/>
        </w:rPr>
        <w:t xml:space="preserve"> </w:t>
      </w:r>
      <w:r>
        <w:rPr>
          <w:rStyle w:val="contentpasted1"/>
          <w:rFonts w:ascii="Arial" w:eastAsia="Arial" w:hAnsi="Arial" w:cs="Arial"/>
          <w:color w:val="000000"/>
        </w:rPr>
        <w:t>effo</w:t>
      </w:r>
      <w:r>
        <w:rPr>
          <w:rStyle w:val="contentpasted1"/>
          <w:rFonts w:ascii="Arial" w:eastAsia="Arial" w:hAnsi="Arial" w:cs="Arial"/>
          <w:color w:val="000000"/>
          <w:spacing w:val="-1"/>
        </w:rPr>
        <w:t>r</w:t>
      </w:r>
      <w:r>
        <w:rPr>
          <w:rStyle w:val="contentpasted1"/>
          <w:rFonts w:ascii="Arial" w:eastAsia="Arial" w:hAnsi="Arial" w:cs="Arial"/>
          <w:color w:val="000000"/>
          <w:spacing w:val="1"/>
        </w:rPr>
        <w:t>t</w:t>
      </w:r>
      <w:r>
        <w:rPr>
          <w:rStyle w:val="contentpasted1"/>
          <w:rFonts w:ascii="Arial" w:eastAsia="Arial" w:hAnsi="Arial" w:cs="Arial"/>
          <w:color w:val="000000"/>
          <w:spacing w:val="-1"/>
        </w:rPr>
        <w:t>)</w:t>
      </w:r>
      <w:r>
        <w:rPr>
          <w:rStyle w:val="contentpasted1"/>
          <w:rFonts w:ascii="Arial" w:eastAsia="Arial" w:hAnsi="Arial" w:cs="Arial"/>
          <w:color w:val="000000"/>
        </w:rPr>
        <w:t>: Ms.</w:t>
      </w:r>
      <w:r>
        <w:rPr>
          <w:rStyle w:val="contentpasted1"/>
          <w:rFonts w:ascii="Arial" w:eastAsia="Arial" w:hAnsi="Arial" w:cs="Arial"/>
          <w:color w:val="000000"/>
          <w:spacing w:val="1"/>
        </w:rPr>
        <w:t xml:space="preserve"> </w:t>
      </w:r>
      <w:r>
        <w:rPr>
          <w:rStyle w:val="contentpasted1"/>
          <w:rFonts w:ascii="Arial" w:eastAsia="Arial" w:hAnsi="Arial" w:cs="Arial"/>
          <w:color w:val="000000"/>
        </w:rPr>
        <w:t>Egbert wi</w:t>
      </w:r>
      <w:r>
        <w:rPr>
          <w:rStyle w:val="contentpasted1"/>
          <w:rFonts w:ascii="Arial" w:eastAsia="Arial" w:hAnsi="Arial" w:cs="Arial"/>
          <w:color w:val="000000"/>
          <w:spacing w:val="1"/>
        </w:rPr>
        <w:t>l</w:t>
      </w:r>
      <w:r>
        <w:rPr>
          <w:rStyle w:val="contentpasted1"/>
          <w:rFonts w:ascii="Arial" w:eastAsia="Arial" w:hAnsi="Arial" w:cs="Arial"/>
          <w:color w:val="000000"/>
        </w:rPr>
        <w:t>l serve as study coordinator</w:t>
      </w:r>
      <w:r>
        <w:rPr>
          <w:rStyle w:val="contentpasted1"/>
          <w:rFonts w:ascii="Arial" w:eastAsia="Arial" w:hAnsi="Arial" w:cs="Arial"/>
          <w:color w:val="000000"/>
          <w:spacing w:val="2"/>
        </w:rPr>
        <w:t xml:space="preserve"> </w:t>
      </w:r>
      <w:r>
        <w:rPr>
          <w:rStyle w:val="contentpasted1"/>
          <w:rFonts w:ascii="Arial" w:eastAsia="Arial" w:hAnsi="Arial" w:cs="Arial"/>
          <w:color w:val="000000"/>
        </w:rPr>
        <w:t>providing samp</w:t>
      </w:r>
      <w:r>
        <w:rPr>
          <w:rStyle w:val="contentpasted1"/>
          <w:rFonts w:ascii="Arial" w:eastAsia="Arial" w:hAnsi="Arial" w:cs="Arial"/>
          <w:color w:val="000000"/>
          <w:spacing w:val="1"/>
        </w:rPr>
        <w:t>l</w:t>
      </w:r>
      <w:r>
        <w:rPr>
          <w:rStyle w:val="contentpasted1"/>
          <w:rFonts w:ascii="Arial" w:eastAsia="Arial" w:hAnsi="Arial" w:cs="Arial"/>
          <w:color w:val="000000"/>
        </w:rPr>
        <w:t>e selection and preparation as well as data collect</w:t>
      </w:r>
      <w:r>
        <w:rPr>
          <w:rStyle w:val="contentpasted1"/>
          <w:rFonts w:ascii="Arial" w:eastAsia="Arial" w:hAnsi="Arial" w:cs="Arial"/>
          <w:color w:val="000000"/>
          <w:spacing w:val="1"/>
        </w:rPr>
        <w:t>i</w:t>
      </w:r>
      <w:r>
        <w:rPr>
          <w:rStyle w:val="contentpasted1"/>
          <w:rFonts w:ascii="Arial" w:eastAsia="Arial" w:hAnsi="Arial" w:cs="Arial"/>
          <w:color w:val="000000"/>
        </w:rPr>
        <w:t>on. Ms. Egbert will work on data analysis with the oversight of the MSU Center for Statistical Training and Consulting (CSTAT). The budget includes .5FTE for Ms. Egbert’s effort, $22,309, with fringe costs for the position at 54.07%, or $12,063. The total for Ms. Egbert’s position is $34,372. </w:t>
      </w:r>
    </w:p>
    <w:p w14:paraId="379C43B2" w14:textId="00DDCC46" w:rsidR="00EB707F" w:rsidRDefault="00EB707F" w:rsidP="00FF2C41">
      <w:pPr>
        <w:shd w:val="clear" w:color="auto" w:fill="FFFFFF"/>
        <w:ind w:right="493"/>
        <w:rPr>
          <w:rStyle w:val="contentpasted1"/>
          <w:rFonts w:ascii="Arial" w:eastAsia="Arial" w:hAnsi="Arial" w:cs="Arial"/>
          <w:color w:val="000000"/>
        </w:rPr>
      </w:pPr>
    </w:p>
    <w:p w14:paraId="058B9150" w14:textId="1CDB9E26" w:rsidR="00EB707F" w:rsidRDefault="00EB707F" w:rsidP="00EB707F">
      <w:pPr>
        <w:jc w:val="both"/>
        <w:rPr>
          <w:rFonts w:ascii="Arial" w:hAnsi="Arial" w:cs="Arial"/>
        </w:rPr>
      </w:pPr>
      <w:r w:rsidRPr="00690E5E">
        <w:rPr>
          <w:rFonts w:ascii="Arial" w:hAnsi="Arial" w:cs="Arial"/>
          <w:b/>
        </w:rPr>
        <w:t xml:space="preserve">Team: </w:t>
      </w:r>
      <w:r w:rsidRPr="00690E5E">
        <w:rPr>
          <w:rFonts w:ascii="Arial" w:hAnsi="Arial" w:cs="Arial"/>
        </w:rPr>
        <w:t xml:space="preserve">The Endocrinology Section at MSU VDL includes 6 full time veterinarians with specialized training and experience relevant to veterinary endocrinology and 10 laboratory staff who perform approximately 24 laboratory tests for endocrine disease in animals. The section is the busiest specialty laboratory of its kind and performs approximately one million diagnostic tests for 250,000 patients per year. Clients include individual practices, researchers and corporate laboratories from the United States, Canada and around the world. Endocrinologists provide written interpretations of test results and telephone consultations to assist in the diagnosis and management of veterinary patients with endocrine disease. Brian Petroff D.V.M. Ph.D. is Section Chief of Endocrinology at the Veterinary Diagnostic Laboratory. Dr. Petroff has a research background in comparative endocrinology and endocrine disruption and has been Section Chief at MSU VDL for 7 years. He has received external support from the Canine Health Foundation for research into thyroid disease in </w:t>
      </w:r>
      <w:proofErr w:type="gramStart"/>
      <w:r w:rsidRPr="00690E5E">
        <w:rPr>
          <w:rFonts w:ascii="Arial" w:hAnsi="Arial" w:cs="Arial"/>
        </w:rPr>
        <w:t>dogs</w:t>
      </w:r>
      <w:proofErr w:type="gramEnd"/>
    </w:p>
    <w:p w14:paraId="6A07904C" w14:textId="77777777" w:rsidR="000D0E61" w:rsidRPr="00690E5E" w:rsidRDefault="000D0E61" w:rsidP="00EB707F">
      <w:pPr>
        <w:jc w:val="both"/>
        <w:rPr>
          <w:rFonts w:ascii="Arial" w:hAnsi="Arial" w:cs="Arial"/>
        </w:rPr>
      </w:pPr>
    </w:p>
    <w:p w14:paraId="565253F2" w14:textId="7B8F111F" w:rsidR="00EB707F" w:rsidRDefault="00EB707F" w:rsidP="00EB707F">
      <w:pPr>
        <w:jc w:val="both"/>
        <w:rPr>
          <w:rFonts w:ascii="Arial" w:hAnsi="Arial" w:cs="Arial"/>
        </w:rPr>
      </w:pPr>
      <w:r w:rsidRPr="00690E5E">
        <w:rPr>
          <w:rFonts w:ascii="Arial" w:hAnsi="Arial" w:cs="Arial"/>
          <w:shd w:val="clear" w:color="auto" w:fill="FFFFFF"/>
        </w:rPr>
        <w:t xml:space="preserve">Toxicology and Nutrition at MSUVDL: </w:t>
      </w:r>
      <w:r w:rsidRPr="00690E5E">
        <w:rPr>
          <w:rFonts w:ascii="Arial" w:hAnsi="Arial" w:cs="Arial"/>
        </w:rPr>
        <w:t xml:space="preserve">The toxicology, nutrition and mineral sections are supervised by Dr. John Buchweitz, sections and include 1 resident/PhD student, 1 APHL fellow, 1 analytical chemist, 1 laboratory supervisor, 1 project manager, 1 research associate, 3 laboratory technicians, 2.5 preparatory technicians, and 5 undergraduate students. This group has been critical in updating the technical capability of the VDL during characterization of toxicities in animals. </w:t>
      </w:r>
    </w:p>
    <w:p w14:paraId="57F24D47" w14:textId="2EA18217" w:rsidR="00EB707F" w:rsidRPr="0017285E" w:rsidRDefault="00EB707F" w:rsidP="0017285E">
      <w:pPr>
        <w:jc w:val="both"/>
        <w:rPr>
          <w:rFonts w:ascii="Arial" w:hAnsi="Arial" w:cs="Arial"/>
        </w:rPr>
      </w:pPr>
      <w:r w:rsidRPr="00690E5E">
        <w:rPr>
          <w:rFonts w:ascii="Arial" w:hAnsi="Arial" w:cs="Arial"/>
        </w:rPr>
        <w:t>The toxicology and endocrinology sections have worked closely together in the past and are on a trajectory of increased collaboration in the future.  Several recent widespread thyroid and vitamin D toxicity outbreaks in dogs and cats were detected by the Endocrinology section (vitamin D is measured by immunoassay in the Endocrinology section), verified by advanced methodology in the Toxicology section who then communicated with the Food and Drug Administration resulting in withdrawal of the problematic diets.  The sections have worked together to develop new testing methods for vitamin D and are developing a new methodology for the measurement of parathyroid hormone related protein (</w:t>
      </w:r>
      <w:proofErr w:type="spellStart"/>
      <w:r w:rsidRPr="00690E5E">
        <w:rPr>
          <w:rFonts w:ascii="Arial" w:hAnsi="Arial" w:cs="Arial"/>
        </w:rPr>
        <w:t>PTHrP</w:t>
      </w:r>
      <w:proofErr w:type="spellEnd"/>
      <w:r w:rsidRPr="00690E5E">
        <w:rPr>
          <w:rFonts w:ascii="Arial" w:hAnsi="Arial" w:cs="Arial"/>
        </w:rPr>
        <w:t xml:space="preserve">), a widely used marker for hypercalcemia of malignancy that now can be measured by laser capture-mass spectroscopy (LC-MS/MS).  We anticipate that </w:t>
      </w:r>
      <w:proofErr w:type="gramStart"/>
      <w:r w:rsidRPr="00690E5E">
        <w:rPr>
          <w:rFonts w:ascii="Arial" w:hAnsi="Arial" w:cs="Arial"/>
        </w:rPr>
        <w:t>a number of</w:t>
      </w:r>
      <w:proofErr w:type="gramEnd"/>
      <w:r w:rsidRPr="00690E5E">
        <w:rPr>
          <w:rFonts w:ascii="Arial" w:hAnsi="Arial" w:cs="Arial"/>
        </w:rPr>
        <w:t xml:space="preserve"> our current immunoassays used in the Endocrinology section will be transitioned to LC-MS/MS methodology which is more specific.  </w:t>
      </w:r>
    </w:p>
    <w:tbl>
      <w:tblPr>
        <w:tblW w:w="10656" w:type="dxa"/>
        <w:jc w:val="center"/>
        <w:tblCellMar>
          <w:left w:w="115" w:type="dxa"/>
          <w:right w:w="115" w:type="dxa"/>
        </w:tblCellMar>
        <w:tblLook w:val="0000" w:firstRow="0" w:lastRow="0" w:firstColumn="0" w:lastColumn="0" w:noHBand="0" w:noVBand="0"/>
      </w:tblPr>
      <w:tblGrid>
        <w:gridCol w:w="4878"/>
        <w:gridCol w:w="1343"/>
        <w:gridCol w:w="1357"/>
        <w:gridCol w:w="3078"/>
      </w:tblGrid>
      <w:tr w:rsidR="00576711" w14:paraId="1AA44A93" w14:textId="77777777" w:rsidTr="00EA293C">
        <w:trPr>
          <w:trHeight w:hRule="exact" w:val="252"/>
          <w:jc w:val="center"/>
        </w:trPr>
        <w:tc>
          <w:tcPr>
            <w:tcW w:w="4878" w:type="dxa"/>
            <w:tcBorders>
              <w:left w:val="nil"/>
              <w:right w:val="nil"/>
            </w:tcBorders>
            <w:vAlign w:val="bottom"/>
          </w:tcPr>
          <w:p w14:paraId="7D332C68" w14:textId="77777777" w:rsidR="00576711" w:rsidRDefault="00576711" w:rsidP="00EA293C">
            <w:pPr>
              <w:pStyle w:val="PIHeader"/>
              <w:ind w:left="0"/>
            </w:pPr>
          </w:p>
        </w:tc>
        <w:tc>
          <w:tcPr>
            <w:tcW w:w="5778" w:type="dxa"/>
            <w:gridSpan w:val="3"/>
            <w:tcBorders>
              <w:left w:val="nil"/>
              <w:right w:val="nil"/>
            </w:tcBorders>
            <w:vAlign w:val="center"/>
          </w:tcPr>
          <w:p w14:paraId="2F3B8D31" w14:textId="77777777" w:rsidR="00576711" w:rsidRDefault="00576711" w:rsidP="00EA293C">
            <w:pPr>
              <w:pStyle w:val="DataField11pt"/>
            </w:pPr>
          </w:p>
        </w:tc>
      </w:tr>
      <w:tr w:rsidR="00576711" w14:paraId="0A4A5270" w14:textId="77777777" w:rsidTr="00EA293C">
        <w:trPr>
          <w:cantSplit/>
          <w:trHeight w:hRule="exact" w:val="86"/>
          <w:jc w:val="center"/>
        </w:trPr>
        <w:tc>
          <w:tcPr>
            <w:tcW w:w="10656" w:type="dxa"/>
            <w:gridSpan w:val="4"/>
            <w:tcBorders>
              <w:left w:val="nil"/>
              <w:bottom w:val="single" w:sz="6" w:space="0" w:color="auto"/>
              <w:right w:val="nil"/>
            </w:tcBorders>
            <w:vAlign w:val="bottom"/>
          </w:tcPr>
          <w:p w14:paraId="2BCD9E9A" w14:textId="77777777" w:rsidR="00576711" w:rsidRDefault="00576711" w:rsidP="00EA293C">
            <w:pPr>
              <w:pStyle w:val="DataField11pt"/>
            </w:pPr>
          </w:p>
        </w:tc>
      </w:tr>
      <w:tr w:rsidR="00576711" w14:paraId="5A6342E0" w14:textId="77777777" w:rsidTr="00EA293C">
        <w:trPr>
          <w:trHeight w:hRule="exact" w:val="979"/>
          <w:jc w:val="center"/>
        </w:trPr>
        <w:tc>
          <w:tcPr>
            <w:tcW w:w="10656" w:type="dxa"/>
            <w:gridSpan w:val="4"/>
            <w:tcBorders>
              <w:top w:val="single" w:sz="6" w:space="0" w:color="auto"/>
              <w:left w:val="nil"/>
              <w:bottom w:val="single" w:sz="6" w:space="0" w:color="auto"/>
              <w:right w:val="nil"/>
            </w:tcBorders>
            <w:vAlign w:val="bottom"/>
          </w:tcPr>
          <w:p w14:paraId="60495A05" w14:textId="77777777" w:rsidR="00576711" w:rsidRDefault="00576711" w:rsidP="00EA293C">
            <w:pPr>
              <w:pStyle w:val="Heading1"/>
            </w:pPr>
            <w:r>
              <w:t>BIOGRAPHICAL SKETCH</w:t>
            </w:r>
          </w:p>
          <w:p w14:paraId="790F48A8" w14:textId="77777777" w:rsidR="00576711" w:rsidRDefault="00576711" w:rsidP="00EA293C">
            <w:pPr>
              <w:pStyle w:val="HeadNoteNotItalics"/>
              <w:rPr>
                <w:sz w:val="20"/>
                <w:szCs w:val="20"/>
              </w:rPr>
            </w:pPr>
            <w:r>
              <w:t>Provide the following information for the key personnel and other significant contributors in the order listed on Form Page 2.</w:t>
            </w:r>
            <w:r>
              <w:br w:type="textWrapping" w:clear="all"/>
              <w:t xml:space="preserve">Follow this format for each person. </w:t>
            </w:r>
            <w:r>
              <w:rPr>
                <w:b/>
                <w:bCs/>
              </w:rPr>
              <w:t>DO NOT EXCEED FOUR PAGES.</w:t>
            </w:r>
          </w:p>
        </w:tc>
      </w:tr>
      <w:tr w:rsidR="00576711" w14:paraId="5E262D83" w14:textId="77777777" w:rsidTr="00EA293C">
        <w:trPr>
          <w:trHeight w:hRule="exact" w:val="110"/>
          <w:jc w:val="center"/>
        </w:trPr>
        <w:tc>
          <w:tcPr>
            <w:tcW w:w="10656" w:type="dxa"/>
            <w:gridSpan w:val="4"/>
            <w:tcBorders>
              <w:top w:val="single" w:sz="6" w:space="0" w:color="auto"/>
              <w:left w:val="nil"/>
              <w:bottom w:val="single" w:sz="6" w:space="0" w:color="auto"/>
              <w:right w:val="nil"/>
            </w:tcBorders>
          </w:tcPr>
          <w:p w14:paraId="2D09704E" w14:textId="77777777" w:rsidR="00576711" w:rsidRDefault="00576711" w:rsidP="00EA293C">
            <w:pPr>
              <w:tabs>
                <w:tab w:val="left" w:pos="648"/>
              </w:tabs>
              <w:rPr>
                <w:rFonts w:ascii="Arial" w:hAnsi="Arial" w:cs="Arial"/>
                <w:sz w:val="20"/>
                <w:szCs w:val="20"/>
              </w:rPr>
            </w:pPr>
            <w:r>
              <w:rPr>
                <w:rFonts w:ascii="Arial" w:hAnsi="Arial" w:cs="Arial"/>
                <w:sz w:val="20"/>
                <w:szCs w:val="20"/>
              </w:rPr>
              <w:tab/>
            </w:r>
          </w:p>
        </w:tc>
      </w:tr>
      <w:tr w:rsidR="00576711" w14:paraId="0EC06831" w14:textId="77777777" w:rsidTr="00EA293C">
        <w:trPr>
          <w:trHeight w:val="504"/>
          <w:jc w:val="center"/>
        </w:trPr>
        <w:tc>
          <w:tcPr>
            <w:tcW w:w="4878" w:type="dxa"/>
            <w:tcBorders>
              <w:top w:val="single" w:sz="6" w:space="0" w:color="auto"/>
              <w:left w:val="nil"/>
              <w:bottom w:val="single" w:sz="6" w:space="0" w:color="auto"/>
              <w:right w:val="single" w:sz="6" w:space="0" w:color="auto"/>
            </w:tcBorders>
            <w:tcMar>
              <w:top w:w="14" w:type="dxa"/>
              <w:bottom w:w="14" w:type="dxa"/>
            </w:tcMar>
          </w:tcPr>
          <w:p w14:paraId="79ACD7DF" w14:textId="77777777" w:rsidR="00576711" w:rsidRDefault="00576711" w:rsidP="00EA293C">
            <w:pPr>
              <w:pStyle w:val="FormFieldCaption"/>
            </w:pPr>
            <w:r>
              <w:t>NAME</w:t>
            </w:r>
          </w:p>
          <w:p w14:paraId="76E28BAE" w14:textId="77777777" w:rsidR="00576711" w:rsidRPr="009852D2" w:rsidRDefault="00576711" w:rsidP="00EA293C">
            <w:pPr>
              <w:pStyle w:val="DataField11pt"/>
              <w:rPr>
                <w:b/>
              </w:rPr>
            </w:pPr>
            <w:r w:rsidRPr="009852D2">
              <w:rPr>
                <w:b/>
                <w:szCs w:val="22"/>
              </w:rPr>
              <w:t>PETROFF, Brian K.</w:t>
            </w:r>
          </w:p>
        </w:tc>
        <w:tc>
          <w:tcPr>
            <w:tcW w:w="5778" w:type="dxa"/>
            <w:gridSpan w:val="3"/>
            <w:vMerge w:val="restart"/>
            <w:tcBorders>
              <w:top w:val="single" w:sz="6" w:space="0" w:color="auto"/>
              <w:left w:val="nil"/>
              <w:right w:val="nil"/>
            </w:tcBorders>
            <w:tcMar>
              <w:top w:w="14" w:type="dxa"/>
              <w:bottom w:w="14" w:type="dxa"/>
            </w:tcMar>
          </w:tcPr>
          <w:p w14:paraId="6C159436" w14:textId="77777777" w:rsidR="00576711" w:rsidRDefault="00576711" w:rsidP="00EA293C">
            <w:pPr>
              <w:pStyle w:val="FormFieldCaption"/>
            </w:pPr>
            <w:r>
              <w:t>POSITION TITLE</w:t>
            </w:r>
          </w:p>
          <w:p w14:paraId="12E3BB27" w14:textId="77777777" w:rsidR="00576711" w:rsidRDefault="00576711" w:rsidP="00EA293C">
            <w:pPr>
              <w:rPr>
                <w:rFonts w:ascii="Arial" w:hAnsi="Arial" w:cs="Arial"/>
                <w:sz w:val="22"/>
                <w:szCs w:val="20"/>
              </w:rPr>
            </w:pPr>
          </w:p>
          <w:p w14:paraId="458F916C" w14:textId="7E24A916" w:rsidR="00576711" w:rsidRPr="00DD5A60" w:rsidRDefault="00576711" w:rsidP="00EA293C">
            <w:pPr>
              <w:rPr>
                <w:rFonts w:ascii="Arial" w:hAnsi="Arial" w:cs="Arial"/>
                <w:sz w:val="22"/>
              </w:rPr>
            </w:pPr>
            <w:r>
              <w:rPr>
                <w:rFonts w:ascii="Arial" w:hAnsi="Arial" w:cs="Arial"/>
                <w:sz w:val="22"/>
                <w:szCs w:val="20"/>
              </w:rPr>
              <w:t xml:space="preserve">   </w:t>
            </w:r>
            <w:r w:rsidRPr="00DD5A60">
              <w:rPr>
                <w:rFonts w:ascii="Arial" w:hAnsi="Arial" w:cs="Arial"/>
                <w:sz w:val="22"/>
              </w:rPr>
              <w:t>Professor</w:t>
            </w:r>
          </w:p>
          <w:p w14:paraId="2FCAB64D" w14:textId="77777777" w:rsidR="00576711" w:rsidRDefault="00576711" w:rsidP="00EA293C">
            <w:pPr>
              <w:pStyle w:val="DataField11pt"/>
            </w:pPr>
          </w:p>
        </w:tc>
      </w:tr>
      <w:tr w:rsidR="00576711" w14:paraId="66D94150" w14:textId="77777777" w:rsidTr="00EA293C">
        <w:trPr>
          <w:trHeight w:hRule="exact" w:val="504"/>
          <w:jc w:val="center"/>
        </w:trPr>
        <w:tc>
          <w:tcPr>
            <w:tcW w:w="4878" w:type="dxa"/>
            <w:tcBorders>
              <w:top w:val="single" w:sz="6" w:space="0" w:color="auto"/>
              <w:left w:val="nil"/>
              <w:bottom w:val="single" w:sz="6" w:space="0" w:color="auto"/>
              <w:right w:val="single" w:sz="6" w:space="0" w:color="auto"/>
            </w:tcBorders>
            <w:tcMar>
              <w:top w:w="14" w:type="dxa"/>
              <w:bottom w:w="14" w:type="dxa"/>
            </w:tcMar>
          </w:tcPr>
          <w:p w14:paraId="0669C678" w14:textId="77777777" w:rsidR="00576711" w:rsidRDefault="00576711" w:rsidP="00EA293C">
            <w:pPr>
              <w:pStyle w:val="FormFieldCaption"/>
            </w:pPr>
            <w:proofErr w:type="spellStart"/>
            <w:r>
              <w:t>eRA</w:t>
            </w:r>
            <w:proofErr w:type="spellEnd"/>
            <w:r>
              <w:t xml:space="preserve"> COMMONS </w:t>
            </w:r>
            <w:proofErr w:type="gramStart"/>
            <w:r>
              <w:t>USER NAME</w:t>
            </w:r>
            <w:proofErr w:type="gramEnd"/>
          </w:p>
          <w:p w14:paraId="22EF9295" w14:textId="77777777" w:rsidR="00576711" w:rsidRDefault="00576711" w:rsidP="00EA293C">
            <w:pPr>
              <w:pStyle w:val="DataField11pt"/>
            </w:pPr>
            <w:r>
              <w:t>BPETROFF</w:t>
            </w:r>
          </w:p>
        </w:tc>
        <w:tc>
          <w:tcPr>
            <w:tcW w:w="5778" w:type="dxa"/>
            <w:gridSpan w:val="3"/>
            <w:vMerge/>
            <w:tcBorders>
              <w:left w:val="nil"/>
              <w:bottom w:val="single" w:sz="6" w:space="0" w:color="auto"/>
              <w:right w:val="nil"/>
            </w:tcBorders>
            <w:tcMar>
              <w:top w:w="14" w:type="dxa"/>
              <w:bottom w:w="14" w:type="dxa"/>
            </w:tcMar>
          </w:tcPr>
          <w:p w14:paraId="5BD71F51" w14:textId="77777777" w:rsidR="00576711" w:rsidRDefault="00576711" w:rsidP="00EA293C">
            <w:pPr>
              <w:pStyle w:val="FormFieldCaption"/>
            </w:pPr>
          </w:p>
        </w:tc>
      </w:tr>
      <w:tr w:rsidR="00576711" w14:paraId="497000BC" w14:textId="77777777" w:rsidTr="00EA293C">
        <w:trPr>
          <w:trHeight w:hRule="exact" w:val="288"/>
          <w:jc w:val="center"/>
        </w:trPr>
        <w:tc>
          <w:tcPr>
            <w:tcW w:w="10656" w:type="dxa"/>
            <w:gridSpan w:val="4"/>
            <w:tcBorders>
              <w:left w:val="nil"/>
              <w:bottom w:val="single" w:sz="6" w:space="0" w:color="auto"/>
            </w:tcBorders>
            <w:vAlign w:val="center"/>
          </w:tcPr>
          <w:p w14:paraId="37AB8091" w14:textId="77777777" w:rsidR="00576711" w:rsidRDefault="00576711" w:rsidP="00EA293C">
            <w:pPr>
              <w:pStyle w:val="FormFieldCaption"/>
            </w:pPr>
            <w:r>
              <w:t>EDUCATION/</w:t>
            </w:r>
            <w:proofErr w:type="gramStart"/>
            <w:r>
              <w:t xml:space="preserve">TRAINING  </w:t>
            </w:r>
            <w:r>
              <w:rPr>
                <w:i/>
                <w:iCs/>
              </w:rPr>
              <w:t>(</w:t>
            </w:r>
            <w:proofErr w:type="gramEnd"/>
            <w:r>
              <w:rPr>
                <w:i/>
                <w:iCs/>
              </w:rPr>
              <w:t>Begin with baccalaureate or other initial professional education, such as nursing, and include postdoctoral training.)</w:t>
            </w:r>
          </w:p>
        </w:tc>
      </w:tr>
      <w:tr w:rsidR="00576711" w14:paraId="539E205C" w14:textId="77777777" w:rsidTr="00EA293C">
        <w:trPr>
          <w:jc w:val="center"/>
        </w:trPr>
        <w:tc>
          <w:tcPr>
            <w:tcW w:w="4878" w:type="dxa"/>
            <w:tcBorders>
              <w:top w:val="single" w:sz="6" w:space="0" w:color="auto"/>
              <w:left w:val="nil"/>
              <w:bottom w:val="single" w:sz="6" w:space="0" w:color="auto"/>
              <w:right w:val="single" w:sz="6" w:space="0" w:color="auto"/>
            </w:tcBorders>
            <w:vAlign w:val="center"/>
          </w:tcPr>
          <w:p w14:paraId="68D8FFC4" w14:textId="77777777" w:rsidR="00576711" w:rsidRDefault="00576711" w:rsidP="00EA293C">
            <w:pPr>
              <w:pStyle w:val="FormFieldCaption"/>
              <w:jc w:val="center"/>
            </w:pPr>
            <w:r>
              <w:t>INSTITUTION AND LOCATION</w:t>
            </w:r>
          </w:p>
        </w:tc>
        <w:tc>
          <w:tcPr>
            <w:tcW w:w="1343" w:type="dxa"/>
            <w:tcBorders>
              <w:top w:val="single" w:sz="6" w:space="0" w:color="auto"/>
              <w:left w:val="nil"/>
              <w:bottom w:val="single" w:sz="6" w:space="0" w:color="auto"/>
              <w:right w:val="single" w:sz="6" w:space="0" w:color="auto"/>
            </w:tcBorders>
            <w:vAlign w:val="center"/>
          </w:tcPr>
          <w:p w14:paraId="67D8E961" w14:textId="77777777" w:rsidR="00576711" w:rsidRDefault="00576711" w:rsidP="00EA293C">
            <w:pPr>
              <w:pStyle w:val="FormFieldCaption"/>
              <w:jc w:val="center"/>
            </w:pPr>
            <w:r>
              <w:t>DEGREE</w:t>
            </w:r>
          </w:p>
          <w:p w14:paraId="077E0CA7" w14:textId="77777777" w:rsidR="00576711" w:rsidRDefault="00576711" w:rsidP="00EA293C">
            <w:pPr>
              <w:pStyle w:val="FormFieldCaption"/>
              <w:jc w:val="center"/>
              <w:rPr>
                <w:i/>
                <w:iCs/>
              </w:rPr>
            </w:pPr>
            <w:r>
              <w:rPr>
                <w:i/>
                <w:iCs/>
              </w:rPr>
              <w:t>(</w:t>
            </w:r>
            <w:proofErr w:type="gramStart"/>
            <w:r>
              <w:rPr>
                <w:i/>
                <w:iCs/>
              </w:rPr>
              <w:t>if</w:t>
            </w:r>
            <w:proofErr w:type="gramEnd"/>
            <w:r>
              <w:rPr>
                <w:i/>
                <w:iCs/>
              </w:rPr>
              <w:t xml:space="preserve"> applicable)</w:t>
            </w:r>
          </w:p>
        </w:tc>
        <w:tc>
          <w:tcPr>
            <w:tcW w:w="1357" w:type="dxa"/>
            <w:tcBorders>
              <w:top w:val="single" w:sz="6" w:space="0" w:color="auto"/>
              <w:left w:val="nil"/>
              <w:bottom w:val="single" w:sz="6" w:space="0" w:color="auto"/>
              <w:right w:val="single" w:sz="6" w:space="0" w:color="auto"/>
            </w:tcBorders>
            <w:vAlign w:val="center"/>
          </w:tcPr>
          <w:p w14:paraId="09B8110D" w14:textId="77777777" w:rsidR="00576711" w:rsidRDefault="00576711" w:rsidP="00EA293C">
            <w:pPr>
              <w:pStyle w:val="FormFieldCaption"/>
              <w:jc w:val="center"/>
            </w:pPr>
            <w:r>
              <w:t>YEAR(s)</w:t>
            </w:r>
          </w:p>
        </w:tc>
        <w:tc>
          <w:tcPr>
            <w:tcW w:w="3078" w:type="dxa"/>
            <w:tcBorders>
              <w:top w:val="single" w:sz="6" w:space="0" w:color="auto"/>
              <w:left w:val="single" w:sz="6" w:space="0" w:color="auto"/>
              <w:bottom w:val="single" w:sz="6" w:space="0" w:color="auto"/>
            </w:tcBorders>
            <w:vAlign w:val="center"/>
          </w:tcPr>
          <w:p w14:paraId="7572E3E8" w14:textId="77777777" w:rsidR="00576711" w:rsidRDefault="00576711" w:rsidP="00EA293C">
            <w:pPr>
              <w:pStyle w:val="FormFieldCaption"/>
              <w:jc w:val="center"/>
            </w:pPr>
            <w:r>
              <w:t>FIELD OF STUDY</w:t>
            </w:r>
          </w:p>
        </w:tc>
      </w:tr>
      <w:tr w:rsidR="00576711" w14:paraId="0AD6520B" w14:textId="77777777" w:rsidTr="00EA293C">
        <w:trPr>
          <w:trHeight w:hRule="exact" w:val="288"/>
          <w:jc w:val="center"/>
        </w:trPr>
        <w:tc>
          <w:tcPr>
            <w:tcW w:w="4878" w:type="dxa"/>
            <w:tcBorders>
              <w:top w:val="single" w:sz="6" w:space="0" w:color="auto"/>
              <w:left w:val="nil"/>
              <w:bottom w:val="nil"/>
              <w:right w:val="single" w:sz="4" w:space="0" w:color="auto"/>
            </w:tcBorders>
          </w:tcPr>
          <w:p w14:paraId="744C449B" w14:textId="77777777" w:rsidR="00576711" w:rsidRPr="00DD5A60" w:rsidRDefault="00576711" w:rsidP="00EA293C">
            <w:pPr>
              <w:pStyle w:val="Date"/>
              <w:spacing w:before="20" w:after="20"/>
              <w:rPr>
                <w:rFonts w:ascii="Arial" w:hAnsi="Arial" w:cs="Arial"/>
                <w:sz w:val="22"/>
                <w:szCs w:val="22"/>
              </w:rPr>
            </w:pPr>
            <w:r w:rsidRPr="00DD5A60">
              <w:rPr>
                <w:rFonts w:ascii="Arial" w:hAnsi="Arial" w:cs="Arial"/>
                <w:sz w:val="22"/>
                <w:szCs w:val="22"/>
              </w:rPr>
              <w:t xml:space="preserve">Ohio </w:t>
            </w:r>
            <w:smartTag w:uri="urn:schemas-microsoft-com:office:smarttags" w:element="PlaceType">
              <w:r w:rsidRPr="00DD5A60">
                <w:rPr>
                  <w:rFonts w:ascii="Arial" w:hAnsi="Arial" w:cs="Arial"/>
                  <w:sz w:val="22"/>
                  <w:szCs w:val="22"/>
                </w:rPr>
                <w:t>State</w:t>
              </w:r>
            </w:smartTag>
            <w:r w:rsidRPr="00DD5A60">
              <w:rPr>
                <w:rFonts w:ascii="Arial" w:hAnsi="Arial" w:cs="Arial"/>
                <w:sz w:val="22"/>
                <w:szCs w:val="22"/>
              </w:rPr>
              <w:t xml:space="preserve"> </w:t>
            </w:r>
            <w:smartTag w:uri="urn:schemas-microsoft-com:office:smarttags" w:element="PlaceType">
              <w:r w:rsidRPr="00DD5A60">
                <w:rPr>
                  <w:rFonts w:ascii="Arial" w:hAnsi="Arial" w:cs="Arial"/>
                  <w:sz w:val="22"/>
                  <w:szCs w:val="22"/>
                </w:rPr>
                <w:t>University</w:t>
              </w:r>
            </w:smartTag>
            <w:r w:rsidRPr="00DD5A60">
              <w:rPr>
                <w:rFonts w:ascii="Arial" w:hAnsi="Arial" w:cs="Arial"/>
                <w:sz w:val="22"/>
                <w:szCs w:val="22"/>
              </w:rPr>
              <w:t xml:space="preserve">, </w:t>
            </w:r>
            <w:smartTag w:uri="urn:schemas-microsoft-com:office:smarttags" w:element="place">
              <w:smartTag w:uri="urn:schemas-microsoft-com:office:smarttags" w:element="City">
                <w:r w:rsidRPr="00DD5A60">
                  <w:rPr>
                    <w:rFonts w:ascii="Arial" w:hAnsi="Arial" w:cs="Arial"/>
                    <w:sz w:val="22"/>
                    <w:szCs w:val="22"/>
                  </w:rPr>
                  <w:t>Columbus</w:t>
                </w:r>
              </w:smartTag>
              <w:r w:rsidRPr="00DD5A60">
                <w:rPr>
                  <w:rFonts w:ascii="Arial" w:hAnsi="Arial" w:cs="Arial"/>
                  <w:sz w:val="22"/>
                  <w:szCs w:val="22"/>
                </w:rPr>
                <w:t xml:space="preserve">, </w:t>
              </w:r>
              <w:smartTag w:uri="urn:schemas-microsoft-com:office:smarttags" w:element="State">
                <w:r w:rsidRPr="00DD5A60">
                  <w:rPr>
                    <w:rFonts w:ascii="Arial" w:hAnsi="Arial" w:cs="Arial"/>
                    <w:sz w:val="22"/>
                    <w:szCs w:val="22"/>
                  </w:rPr>
                  <w:t>OH</w:t>
                </w:r>
              </w:smartTag>
            </w:smartTag>
          </w:p>
        </w:tc>
        <w:tc>
          <w:tcPr>
            <w:tcW w:w="1343" w:type="dxa"/>
            <w:tcBorders>
              <w:top w:val="single" w:sz="6" w:space="0" w:color="auto"/>
              <w:left w:val="single" w:sz="4" w:space="0" w:color="auto"/>
              <w:bottom w:val="nil"/>
              <w:right w:val="single" w:sz="4" w:space="0" w:color="auto"/>
            </w:tcBorders>
          </w:tcPr>
          <w:p w14:paraId="2CF0F0AF"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B.S.</w:t>
            </w:r>
          </w:p>
        </w:tc>
        <w:tc>
          <w:tcPr>
            <w:tcW w:w="1357" w:type="dxa"/>
            <w:tcBorders>
              <w:top w:val="single" w:sz="6" w:space="0" w:color="auto"/>
              <w:left w:val="single" w:sz="4" w:space="0" w:color="auto"/>
              <w:bottom w:val="nil"/>
              <w:right w:val="single" w:sz="4" w:space="0" w:color="auto"/>
            </w:tcBorders>
          </w:tcPr>
          <w:p w14:paraId="324E4583"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1991</w:t>
            </w:r>
          </w:p>
        </w:tc>
        <w:tc>
          <w:tcPr>
            <w:tcW w:w="3078" w:type="dxa"/>
            <w:tcBorders>
              <w:top w:val="single" w:sz="6" w:space="0" w:color="auto"/>
              <w:left w:val="single" w:sz="4" w:space="0" w:color="auto"/>
              <w:bottom w:val="nil"/>
              <w:right w:val="nil"/>
            </w:tcBorders>
          </w:tcPr>
          <w:p w14:paraId="7FCD878E" w14:textId="77777777" w:rsidR="00576711" w:rsidRPr="00DD5A60" w:rsidRDefault="00576711" w:rsidP="00EA293C">
            <w:pPr>
              <w:spacing w:before="20" w:after="20"/>
              <w:ind w:left="90"/>
              <w:rPr>
                <w:rFonts w:ascii="Arial" w:hAnsi="Arial" w:cs="Arial"/>
                <w:sz w:val="22"/>
              </w:rPr>
            </w:pPr>
            <w:r w:rsidRPr="00DD5A60">
              <w:rPr>
                <w:rFonts w:ascii="Arial" w:hAnsi="Arial" w:cs="Arial"/>
                <w:sz w:val="22"/>
              </w:rPr>
              <w:t>Animal Sciences</w:t>
            </w:r>
          </w:p>
        </w:tc>
      </w:tr>
      <w:tr w:rsidR="00576711" w14:paraId="0C840C44" w14:textId="77777777" w:rsidTr="00EA293C">
        <w:trPr>
          <w:trHeight w:hRule="exact" w:val="288"/>
          <w:jc w:val="center"/>
        </w:trPr>
        <w:tc>
          <w:tcPr>
            <w:tcW w:w="4878" w:type="dxa"/>
            <w:tcBorders>
              <w:top w:val="nil"/>
              <w:left w:val="nil"/>
              <w:bottom w:val="nil"/>
              <w:right w:val="single" w:sz="4" w:space="0" w:color="auto"/>
            </w:tcBorders>
          </w:tcPr>
          <w:p w14:paraId="5B16226C" w14:textId="77777777" w:rsidR="00576711" w:rsidRPr="00DD5A60" w:rsidRDefault="00576711" w:rsidP="00EA293C">
            <w:pPr>
              <w:pStyle w:val="Date"/>
              <w:spacing w:before="20" w:after="20"/>
              <w:rPr>
                <w:rFonts w:ascii="Arial" w:hAnsi="Arial" w:cs="Arial"/>
                <w:sz w:val="22"/>
                <w:szCs w:val="22"/>
              </w:rPr>
            </w:pPr>
            <w:smartTag w:uri="urn:schemas-microsoft-com:office:smarttags" w:element="place">
              <w:smartTag w:uri="urn:schemas-microsoft-com:office:smarttags" w:element="PlaceName">
                <w:r w:rsidRPr="00DD5A60">
                  <w:rPr>
                    <w:rFonts w:ascii="Arial" w:hAnsi="Arial" w:cs="Arial"/>
                    <w:sz w:val="22"/>
                    <w:szCs w:val="22"/>
                  </w:rPr>
                  <w:t>Ohio</w:t>
                </w:r>
              </w:smartTag>
              <w:r w:rsidRPr="00DD5A60">
                <w:rPr>
                  <w:rFonts w:ascii="Arial" w:hAnsi="Arial" w:cs="Arial"/>
                  <w:sz w:val="22"/>
                  <w:szCs w:val="22"/>
                </w:rPr>
                <w:t xml:space="preserve"> </w:t>
              </w:r>
              <w:smartTag w:uri="urn:schemas-microsoft-com:office:smarttags" w:element="PlaceType">
                <w:r w:rsidRPr="00DD5A60">
                  <w:rPr>
                    <w:rFonts w:ascii="Arial" w:hAnsi="Arial" w:cs="Arial"/>
                    <w:sz w:val="22"/>
                    <w:szCs w:val="22"/>
                  </w:rPr>
                  <w:t>State</w:t>
                </w:r>
              </w:smartTag>
              <w:r w:rsidRPr="00DD5A60">
                <w:rPr>
                  <w:rFonts w:ascii="Arial" w:hAnsi="Arial" w:cs="Arial"/>
                  <w:sz w:val="22"/>
                  <w:szCs w:val="22"/>
                </w:rPr>
                <w:t xml:space="preserve"> </w:t>
              </w:r>
              <w:smartTag w:uri="urn:schemas-microsoft-com:office:smarttags" w:element="PlaceType">
                <w:r w:rsidRPr="00DD5A60">
                  <w:rPr>
                    <w:rFonts w:ascii="Arial" w:hAnsi="Arial" w:cs="Arial"/>
                    <w:sz w:val="22"/>
                    <w:szCs w:val="22"/>
                  </w:rPr>
                  <w:t>University</w:t>
                </w:r>
              </w:smartTag>
            </w:smartTag>
            <w:r w:rsidRPr="00DD5A60">
              <w:rPr>
                <w:rFonts w:ascii="Arial" w:hAnsi="Arial" w:cs="Arial"/>
                <w:sz w:val="22"/>
                <w:szCs w:val="22"/>
              </w:rPr>
              <w:t xml:space="preserve">, </w:t>
            </w:r>
            <w:smartTag w:uri="urn:schemas-microsoft-com:office:smarttags" w:element="place">
              <w:smartTag w:uri="urn:schemas-microsoft-com:office:smarttags" w:element="City">
                <w:r w:rsidRPr="00DD5A60">
                  <w:rPr>
                    <w:rFonts w:ascii="Arial" w:hAnsi="Arial" w:cs="Arial"/>
                    <w:sz w:val="22"/>
                    <w:szCs w:val="22"/>
                  </w:rPr>
                  <w:t>Columbus</w:t>
                </w:r>
              </w:smartTag>
              <w:r w:rsidRPr="00DD5A60">
                <w:rPr>
                  <w:rFonts w:ascii="Arial" w:hAnsi="Arial" w:cs="Arial"/>
                  <w:sz w:val="22"/>
                  <w:szCs w:val="22"/>
                </w:rPr>
                <w:t xml:space="preserve">, </w:t>
              </w:r>
              <w:smartTag w:uri="urn:schemas-microsoft-com:office:smarttags" w:element="State">
                <w:r w:rsidRPr="00DD5A60">
                  <w:rPr>
                    <w:rFonts w:ascii="Arial" w:hAnsi="Arial" w:cs="Arial"/>
                    <w:sz w:val="22"/>
                    <w:szCs w:val="22"/>
                  </w:rPr>
                  <w:t>OH</w:t>
                </w:r>
              </w:smartTag>
            </w:smartTag>
          </w:p>
        </w:tc>
        <w:tc>
          <w:tcPr>
            <w:tcW w:w="1343" w:type="dxa"/>
            <w:tcBorders>
              <w:top w:val="nil"/>
              <w:left w:val="single" w:sz="4" w:space="0" w:color="auto"/>
              <w:bottom w:val="nil"/>
              <w:right w:val="single" w:sz="4" w:space="0" w:color="auto"/>
            </w:tcBorders>
          </w:tcPr>
          <w:p w14:paraId="7B336C70"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Ph.D.</w:t>
            </w:r>
          </w:p>
        </w:tc>
        <w:tc>
          <w:tcPr>
            <w:tcW w:w="1357" w:type="dxa"/>
            <w:tcBorders>
              <w:top w:val="nil"/>
              <w:left w:val="single" w:sz="4" w:space="0" w:color="auto"/>
              <w:bottom w:val="nil"/>
              <w:right w:val="single" w:sz="4" w:space="0" w:color="auto"/>
            </w:tcBorders>
          </w:tcPr>
          <w:p w14:paraId="7ED3F168"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1996</w:t>
            </w:r>
          </w:p>
        </w:tc>
        <w:tc>
          <w:tcPr>
            <w:tcW w:w="3078" w:type="dxa"/>
            <w:tcBorders>
              <w:top w:val="nil"/>
              <w:left w:val="single" w:sz="4" w:space="0" w:color="auto"/>
              <w:bottom w:val="nil"/>
              <w:right w:val="nil"/>
            </w:tcBorders>
          </w:tcPr>
          <w:p w14:paraId="23E11234" w14:textId="77777777" w:rsidR="00576711" w:rsidRPr="00DD5A60" w:rsidRDefault="00576711" w:rsidP="00EA293C">
            <w:pPr>
              <w:spacing w:before="20" w:after="20"/>
              <w:ind w:left="90"/>
              <w:rPr>
                <w:rFonts w:ascii="Arial" w:hAnsi="Arial" w:cs="Arial"/>
                <w:sz w:val="22"/>
              </w:rPr>
            </w:pPr>
            <w:r w:rsidRPr="00DD5A60">
              <w:rPr>
                <w:rFonts w:ascii="Arial" w:hAnsi="Arial" w:cs="Arial"/>
                <w:sz w:val="22"/>
              </w:rPr>
              <w:t>Physiology</w:t>
            </w:r>
          </w:p>
        </w:tc>
      </w:tr>
      <w:tr w:rsidR="00576711" w14:paraId="2C66532A" w14:textId="77777777" w:rsidTr="00EA293C">
        <w:trPr>
          <w:trHeight w:hRule="exact" w:val="288"/>
          <w:jc w:val="center"/>
        </w:trPr>
        <w:tc>
          <w:tcPr>
            <w:tcW w:w="4878" w:type="dxa"/>
            <w:tcBorders>
              <w:top w:val="nil"/>
              <w:left w:val="nil"/>
              <w:bottom w:val="nil"/>
              <w:right w:val="single" w:sz="4" w:space="0" w:color="auto"/>
            </w:tcBorders>
          </w:tcPr>
          <w:p w14:paraId="40D74918" w14:textId="77777777" w:rsidR="00576711" w:rsidRPr="00DD5A60" w:rsidRDefault="00576711" w:rsidP="00EA293C">
            <w:pPr>
              <w:spacing w:before="20" w:after="20"/>
              <w:rPr>
                <w:rFonts w:ascii="Arial" w:hAnsi="Arial" w:cs="Arial"/>
                <w:sz w:val="22"/>
              </w:rPr>
            </w:pPr>
            <w:smartTag w:uri="urn:schemas-microsoft-com:office:smarttags" w:element="place">
              <w:smartTag w:uri="urn:schemas-microsoft-com:office:smarttags" w:element="PlaceName">
                <w:r w:rsidRPr="00DD5A60">
                  <w:rPr>
                    <w:rFonts w:ascii="Arial" w:hAnsi="Arial" w:cs="Arial"/>
                    <w:sz w:val="22"/>
                  </w:rPr>
                  <w:t>Ohio</w:t>
                </w:r>
              </w:smartTag>
              <w:r w:rsidRPr="00DD5A60">
                <w:rPr>
                  <w:rFonts w:ascii="Arial" w:hAnsi="Arial" w:cs="Arial"/>
                  <w:sz w:val="22"/>
                </w:rPr>
                <w:t xml:space="preserve"> </w:t>
              </w:r>
              <w:smartTag w:uri="urn:schemas-microsoft-com:office:smarttags" w:element="PlaceType">
                <w:r w:rsidRPr="00DD5A60">
                  <w:rPr>
                    <w:rFonts w:ascii="Arial" w:hAnsi="Arial" w:cs="Arial"/>
                    <w:sz w:val="22"/>
                  </w:rPr>
                  <w:t>State</w:t>
                </w:r>
              </w:smartTag>
              <w:r w:rsidRPr="00DD5A60">
                <w:rPr>
                  <w:rFonts w:ascii="Arial" w:hAnsi="Arial" w:cs="Arial"/>
                  <w:sz w:val="22"/>
                </w:rPr>
                <w:t xml:space="preserve"> </w:t>
              </w:r>
              <w:smartTag w:uri="urn:schemas-microsoft-com:office:smarttags" w:element="PlaceType">
                <w:r w:rsidRPr="00DD5A60">
                  <w:rPr>
                    <w:rFonts w:ascii="Arial" w:hAnsi="Arial" w:cs="Arial"/>
                    <w:sz w:val="22"/>
                  </w:rPr>
                  <w:t>University</w:t>
                </w:r>
              </w:smartTag>
            </w:smartTag>
            <w:r w:rsidRPr="00DD5A60">
              <w:rPr>
                <w:rFonts w:ascii="Arial" w:hAnsi="Arial" w:cs="Arial"/>
                <w:sz w:val="22"/>
              </w:rPr>
              <w:t xml:space="preserve">, </w:t>
            </w:r>
            <w:smartTag w:uri="urn:schemas-microsoft-com:office:smarttags" w:element="place">
              <w:smartTag w:uri="urn:schemas-microsoft-com:office:smarttags" w:element="City">
                <w:r w:rsidRPr="00DD5A60">
                  <w:rPr>
                    <w:rFonts w:ascii="Arial" w:hAnsi="Arial" w:cs="Arial"/>
                    <w:sz w:val="22"/>
                  </w:rPr>
                  <w:t>Columbus</w:t>
                </w:r>
              </w:smartTag>
              <w:r w:rsidRPr="00DD5A60">
                <w:rPr>
                  <w:rFonts w:ascii="Arial" w:hAnsi="Arial" w:cs="Arial"/>
                  <w:sz w:val="22"/>
                </w:rPr>
                <w:t xml:space="preserve">, </w:t>
              </w:r>
              <w:smartTag w:uri="urn:schemas-microsoft-com:office:smarttags" w:element="State">
                <w:r w:rsidRPr="00DD5A60">
                  <w:rPr>
                    <w:rFonts w:ascii="Arial" w:hAnsi="Arial" w:cs="Arial"/>
                    <w:sz w:val="22"/>
                  </w:rPr>
                  <w:t>OH</w:t>
                </w:r>
              </w:smartTag>
            </w:smartTag>
          </w:p>
        </w:tc>
        <w:tc>
          <w:tcPr>
            <w:tcW w:w="1343" w:type="dxa"/>
            <w:tcBorders>
              <w:top w:val="nil"/>
              <w:left w:val="single" w:sz="4" w:space="0" w:color="auto"/>
              <w:bottom w:val="nil"/>
              <w:right w:val="single" w:sz="4" w:space="0" w:color="auto"/>
            </w:tcBorders>
          </w:tcPr>
          <w:p w14:paraId="1E1C06FF"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D.V.M.</w:t>
            </w:r>
          </w:p>
        </w:tc>
        <w:tc>
          <w:tcPr>
            <w:tcW w:w="1357" w:type="dxa"/>
            <w:tcBorders>
              <w:top w:val="nil"/>
              <w:left w:val="single" w:sz="4" w:space="0" w:color="auto"/>
              <w:bottom w:val="nil"/>
              <w:right w:val="single" w:sz="4" w:space="0" w:color="auto"/>
            </w:tcBorders>
          </w:tcPr>
          <w:p w14:paraId="34451FFB"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1998</w:t>
            </w:r>
          </w:p>
        </w:tc>
        <w:tc>
          <w:tcPr>
            <w:tcW w:w="3078" w:type="dxa"/>
            <w:tcBorders>
              <w:top w:val="nil"/>
              <w:left w:val="single" w:sz="4" w:space="0" w:color="auto"/>
              <w:bottom w:val="nil"/>
              <w:right w:val="nil"/>
            </w:tcBorders>
          </w:tcPr>
          <w:p w14:paraId="5AE8B4A0" w14:textId="77777777" w:rsidR="00576711" w:rsidRPr="00DD5A60" w:rsidRDefault="00576711" w:rsidP="00EA293C">
            <w:pPr>
              <w:spacing w:before="20" w:after="20"/>
              <w:ind w:left="90"/>
              <w:rPr>
                <w:rFonts w:ascii="Arial" w:hAnsi="Arial" w:cs="Arial"/>
                <w:sz w:val="22"/>
              </w:rPr>
            </w:pPr>
            <w:r w:rsidRPr="00DD5A60">
              <w:rPr>
                <w:rFonts w:ascii="Arial" w:hAnsi="Arial" w:cs="Arial"/>
                <w:sz w:val="22"/>
              </w:rPr>
              <w:t>Veterinary Medicine</w:t>
            </w:r>
          </w:p>
        </w:tc>
      </w:tr>
      <w:tr w:rsidR="00576711" w14:paraId="7D0C672C" w14:textId="77777777" w:rsidTr="00FF2C41">
        <w:trPr>
          <w:trHeight w:hRule="exact" w:val="333"/>
          <w:jc w:val="center"/>
        </w:trPr>
        <w:tc>
          <w:tcPr>
            <w:tcW w:w="4878" w:type="dxa"/>
            <w:tcBorders>
              <w:top w:val="nil"/>
              <w:left w:val="nil"/>
              <w:right w:val="single" w:sz="4" w:space="0" w:color="auto"/>
            </w:tcBorders>
          </w:tcPr>
          <w:p w14:paraId="1B88FF1F" w14:textId="470F4726" w:rsidR="00576711" w:rsidRPr="00DD5A60" w:rsidRDefault="00576711" w:rsidP="00EA293C">
            <w:pPr>
              <w:spacing w:before="20" w:after="20"/>
              <w:rPr>
                <w:rFonts w:ascii="Arial" w:hAnsi="Arial" w:cs="Arial"/>
                <w:sz w:val="22"/>
              </w:rPr>
            </w:pPr>
            <w:r>
              <w:rPr>
                <w:rFonts w:ascii="Arial" w:hAnsi="Arial" w:cs="Arial"/>
                <w:sz w:val="22"/>
              </w:rPr>
              <w:t>KU Medical Center, Kansas City, KS</w:t>
            </w:r>
          </w:p>
        </w:tc>
        <w:tc>
          <w:tcPr>
            <w:tcW w:w="1343" w:type="dxa"/>
            <w:tcBorders>
              <w:top w:val="nil"/>
              <w:left w:val="single" w:sz="4" w:space="0" w:color="auto"/>
              <w:right w:val="single" w:sz="4" w:space="0" w:color="auto"/>
            </w:tcBorders>
          </w:tcPr>
          <w:p w14:paraId="71B00507"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Postdoc</w:t>
            </w:r>
            <w:r>
              <w:rPr>
                <w:rFonts w:ascii="Arial" w:hAnsi="Arial" w:cs="Arial"/>
                <w:sz w:val="22"/>
              </w:rPr>
              <w:t>.</w:t>
            </w:r>
          </w:p>
        </w:tc>
        <w:tc>
          <w:tcPr>
            <w:tcW w:w="1357" w:type="dxa"/>
            <w:tcBorders>
              <w:top w:val="nil"/>
              <w:left w:val="single" w:sz="4" w:space="0" w:color="auto"/>
              <w:right w:val="single" w:sz="4" w:space="0" w:color="auto"/>
            </w:tcBorders>
          </w:tcPr>
          <w:p w14:paraId="08BDC34D" w14:textId="77777777" w:rsidR="00576711" w:rsidRPr="00DD5A60" w:rsidRDefault="00576711" w:rsidP="00EA293C">
            <w:pPr>
              <w:spacing w:before="20" w:after="20"/>
              <w:ind w:left="90"/>
              <w:jc w:val="center"/>
              <w:rPr>
                <w:rFonts w:ascii="Arial" w:hAnsi="Arial" w:cs="Arial"/>
                <w:sz w:val="22"/>
              </w:rPr>
            </w:pPr>
            <w:r w:rsidRPr="00DD5A60">
              <w:rPr>
                <w:rFonts w:ascii="Arial" w:hAnsi="Arial" w:cs="Arial"/>
                <w:sz w:val="22"/>
              </w:rPr>
              <w:t>2000</w:t>
            </w:r>
          </w:p>
        </w:tc>
        <w:tc>
          <w:tcPr>
            <w:tcW w:w="3078" w:type="dxa"/>
            <w:tcBorders>
              <w:top w:val="nil"/>
              <w:left w:val="single" w:sz="4" w:space="0" w:color="auto"/>
              <w:right w:val="nil"/>
            </w:tcBorders>
          </w:tcPr>
          <w:p w14:paraId="72FA07DC" w14:textId="77777777" w:rsidR="00576711" w:rsidRPr="00DD5A60" w:rsidRDefault="00576711" w:rsidP="00EA293C">
            <w:pPr>
              <w:spacing w:before="20" w:after="20"/>
              <w:ind w:left="90"/>
              <w:rPr>
                <w:rFonts w:ascii="Arial" w:hAnsi="Arial" w:cs="Arial"/>
                <w:sz w:val="22"/>
              </w:rPr>
            </w:pPr>
            <w:r>
              <w:rPr>
                <w:rFonts w:ascii="Arial" w:hAnsi="Arial" w:cs="Arial"/>
                <w:sz w:val="22"/>
              </w:rPr>
              <w:t>Endocrinology</w:t>
            </w:r>
          </w:p>
        </w:tc>
      </w:tr>
      <w:tr w:rsidR="00576711" w14:paraId="258B5C78" w14:textId="77777777" w:rsidTr="00FF2C41">
        <w:trPr>
          <w:trHeight w:hRule="exact" w:val="459"/>
          <w:jc w:val="center"/>
        </w:trPr>
        <w:tc>
          <w:tcPr>
            <w:tcW w:w="4878" w:type="dxa"/>
            <w:tcBorders>
              <w:top w:val="nil"/>
              <w:left w:val="nil"/>
              <w:bottom w:val="single" w:sz="4" w:space="0" w:color="auto"/>
              <w:right w:val="single" w:sz="4" w:space="0" w:color="auto"/>
            </w:tcBorders>
          </w:tcPr>
          <w:p w14:paraId="5FDF04AF" w14:textId="77777777" w:rsidR="00576711" w:rsidRPr="00DD5A60" w:rsidRDefault="00576711" w:rsidP="00EA293C">
            <w:pPr>
              <w:spacing w:before="20" w:after="20"/>
              <w:rPr>
                <w:rFonts w:ascii="Arial" w:hAnsi="Arial" w:cs="Arial"/>
                <w:sz w:val="22"/>
              </w:rPr>
            </w:pPr>
            <w:r w:rsidRPr="00DD5A60">
              <w:rPr>
                <w:rFonts w:ascii="Arial" w:hAnsi="Arial" w:cs="Arial"/>
                <w:sz w:val="22"/>
              </w:rPr>
              <w:t>Marine Biological Laboratory,</w:t>
            </w:r>
            <w:r>
              <w:rPr>
                <w:rFonts w:ascii="Arial" w:hAnsi="Arial" w:cs="Arial"/>
                <w:sz w:val="22"/>
              </w:rPr>
              <w:t xml:space="preserve"> Woods Hole, </w:t>
            </w:r>
            <w:r w:rsidRPr="00DD5A60">
              <w:rPr>
                <w:rFonts w:ascii="Arial" w:hAnsi="Arial" w:cs="Arial"/>
                <w:sz w:val="22"/>
              </w:rPr>
              <w:t>MA</w:t>
            </w:r>
          </w:p>
        </w:tc>
        <w:tc>
          <w:tcPr>
            <w:tcW w:w="1343" w:type="dxa"/>
            <w:tcBorders>
              <w:top w:val="nil"/>
              <w:left w:val="single" w:sz="4" w:space="0" w:color="auto"/>
              <w:bottom w:val="single" w:sz="4" w:space="0" w:color="auto"/>
              <w:right w:val="single" w:sz="4" w:space="0" w:color="auto"/>
            </w:tcBorders>
          </w:tcPr>
          <w:p w14:paraId="09C3979A" w14:textId="77777777" w:rsidR="00576711" w:rsidRPr="00DD5A60" w:rsidRDefault="00576711" w:rsidP="00EA293C">
            <w:pPr>
              <w:spacing w:before="20" w:after="20"/>
              <w:ind w:left="90"/>
              <w:rPr>
                <w:rFonts w:ascii="Arial" w:hAnsi="Arial" w:cs="Arial"/>
                <w:sz w:val="22"/>
              </w:rPr>
            </w:pPr>
          </w:p>
        </w:tc>
        <w:tc>
          <w:tcPr>
            <w:tcW w:w="1357" w:type="dxa"/>
            <w:tcBorders>
              <w:top w:val="nil"/>
              <w:left w:val="single" w:sz="4" w:space="0" w:color="auto"/>
              <w:bottom w:val="single" w:sz="4" w:space="0" w:color="auto"/>
              <w:right w:val="single" w:sz="4" w:space="0" w:color="auto"/>
            </w:tcBorders>
          </w:tcPr>
          <w:p w14:paraId="2F9BA33F" w14:textId="77777777" w:rsidR="00576711" w:rsidRPr="00DD5A60" w:rsidRDefault="00576711" w:rsidP="00EA293C">
            <w:pPr>
              <w:spacing w:before="20" w:after="20"/>
              <w:ind w:left="90"/>
              <w:jc w:val="center"/>
              <w:rPr>
                <w:rFonts w:ascii="Arial" w:hAnsi="Arial" w:cs="Arial"/>
                <w:sz w:val="22"/>
              </w:rPr>
            </w:pPr>
            <w:r>
              <w:rPr>
                <w:rFonts w:ascii="Arial" w:hAnsi="Arial" w:cs="Arial"/>
                <w:sz w:val="22"/>
              </w:rPr>
              <w:t>200</w:t>
            </w:r>
            <w:r w:rsidRPr="00DD5A60">
              <w:rPr>
                <w:rFonts w:ascii="Arial" w:hAnsi="Arial" w:cs="Arial"/>
                <w:sz w:val="22"/>
              </w:rPr>
              <w:t>1</w:t>
            </w:r>
          </w:p>
        </w:tc>
        <w:tc>
          <w:tcPr>
            <w:tcW w:w="3078" w:type="dxa"/>
            <w:tcBorders>
              <w:top w:val="nil"/>
              <w:left w:val="single" w:sz="4" w:space="0" w:color="auto"/>
              <w:bottom w:val="single" w:sz="4" w:space="0" w:color="auto"/>
              <w:right w:val="nil"/>
            </w:tcBorders>
          </w:tcPr>
          <w:p w14:paraId="00D2797D" w14:textId="77777777" w:rsidR="00576711" w:rsidRPr="00DD5A60" w:rsidRDefault="00576711" w:rsidP="00EA293C">
            <w:pPr>
              <w:spacing w:before="20" w:after="20"/>
              <w:ind w:left="90"/>
              <w:rPr>
                <w:rFonts w:ascii="Arial" w:hAnsi="Arial" w:cs="Arial"/>
                <w:sz w:val="22"/>
              </w:rPr>
            </w:pPr>
            <w:r>
              <w:rPr>
                <w:rFonts w:ascii="Arial" w:hAnsi="Arial" w:cs="Arial"/>
                <w:sz w:val="22"/>
              </w:rPr>
              <w:t>Frontiers in Reproduction</w:t>
            </w:r>
          </w:p>
        </w:tc>
      </w:tr>
    </w:tbl>
    <w:p w14:paraId="6E6739F0" w14:textId="77777777" w:rsidR="00576711" w:rsidRDefault="00576711" w:rsidP="00576711">
      <w:pPr>
        <w:pStyle w:val="ListParagraph"/>
        <w:numPr>
          <w:ilvl w:val="0"/>
          <w:numId w:val="5"/>
        </w:numPr>
        <w:autoSpaceDE w:val="0"/>
        <w:autoSpaceDN w:val="0"/>
        <w:spacing w:line="240" w:lineRule="auto"/>
        <w:ind w:left="0" w:firstLine="0"/>
        <w:jc w:val="both"/>
        <w:rPr>
          <w:rFonts w:ascii="Arial" w:hAnsi="Arial" w:cs="Arial"/>
          <w:b/>
          <w:sz w:val="22"/>
        </w:rPr>
      </w:pPr>
      <w:r w:rsidRPr="009852D2">
        <w:rPr>
          <w:rFonts w:ascii="Arial" w:hAnsi="Arial" w:cs="Arial"/>
          <w:b/>
          <w:sz w:val="22"/>
        </w:rPr>
        <w:t>Personal Statement:</w:t>
      </w:r>
    </w:p>
    <w:p w14:paraId="0926A96F" w14:textId="77777777" w:rsidR="00576711" w:rsidRPr="00891C4D" w:rsidRDefault="00576711" w:rsidP="00576711">
      <w:pPr>
        <w:jc w:val="both"/>
        <w:rPr>
          <w:rFonts w:ascii="Arial" w:hAnsi="Arial" w:cs="Arial"/>
          <w:b/>
        </w:rPr>
      </w:pPr>
      <w:r w:rsidRPr="00891C4D">
        <w:rPr>
          <w:rFonts w:ascii="Arial" w:hAnsi="Arial" w:cs="Arial"/>
        </w:rPr>
        <w:t xml:space="preserve">In 2016 I began as section chief of endocrinology at the Veterinary Diagnostic Laboratory (VDL), Michigan State University after twelve years as an NIH and Komen Foundation funded PI at the University of Kansas Medical Center. I was previously co-leader of the NCI funded Cancer Prevention Program focused on hormone-dependent cancers. Since moving to MSU my focus has been on refining diagnostic testing in the Endocrinology section, particularly concerning the study of ovarian and thyroid autoimmune disease and their impact on animal health and fertility. </w:t>
      </w:r>
    </w:p>
    <w:p w14:paraId="2B3EBF26" w14:textId="77777777" w:rsidR="00576711" w:rsidRDefault="00576711" w:rsidP="00576711">
      <w:pPr>
        <w:jc w:val="both"/>
        <w:rPr>
          <w:rFonts w:ascii="Arial" w:hAnsi="Arial" w:cs="Arial"/>
          <w:b/>
          <w:sz w:val="22"/>
        </w:rPr>
      </w:pPr>
    </w:p>
    <w:p w14:paraId="2137D4A5" w14:textId="77777777" w:rsidR="00576711" w:rsidRDefault="00576711" w:rsidP="00576711">
      <w:pPr>
        <w:jc w:val="both"/>
        <w:rPr>
          <w:rFonts w:cs="Arial"/>
        </w:rPr>
      </w:pPr>
      <w:r w:rsidRPr="00EE1669">
        <w:rPr>
          <w:rFonts w:ascii="Arial" w:hAnsi="Arial" w:cs="Arial"/>
          <w:b/>
          <w:sz w:val="22"/>
        </w:rPr>
        <w:t>B</w:t>
      </w:r>
      <w:r>
        <w:rPr>
          <w:rFonts w:ascii="Arial" w:hAnsi="Arial" w:cs="Arial"/>
          <w:b/>
          <w:sz w:val="22"/>
        </w:rPr>
        <w:t xml:space="preserve">. </w:t>
      </w:r>
      <w:r w:rsidRPr="00421875">
        <w:rPr>
          <w:rFonts w:ascii="Arial" w:hAnsi="Arial" w:cs="Arial"/>
          <w:b/>
          <w:sz w:val="22"/>
        </w:rPr>
        <w:t>Positions and Honors</w:t>
      </w:r>
    </w:p>
    <w:p w14:paraId="75E58E7D" w14:textId="77777777" w:rsidR="00576711" w:rsidRPr="00EE1669" w:rsidRDefault="00576711" w:rsidP="00576711">
      <w:pPr>
        <w:pStyle w:val="Subtitle2"/>
        <w:spacing w:before="0"/>
        <w:jc w:val="both"/>
        <w:rPr>
          <w:rFonts w:cs="Arial"/>
          <w:b w:val="0"/>
          <w:szCs w:val="22"/>
        </w:rPr>
      </w:pPr>
      <w:r w:rsidRPr="00C85D49">
        <w:rPr>
          <w:rFonts w:cs="Arial"/>
          <w:b w:val="0"/>
          <w:szCs w:val="22"/>
        </w:rPr>
        <w:t>Positions and Employment</w:t>
      </w:r>
      <w:r>
        <w:rPr>
          <w:rFonts w:cs="Arial"/>
          <w:b w:val="0"/>
          <w:szCs w:val="22"/>
        </w:rPr>
        <w:t>:</w:t>
      </w:r>
    </w:p>
    <w:p w14:paraId="0298355E" w14:textId="77777777" w:rsidR="00576711" w:rsidRPr="00875CFA" w:rsidRDefault="00576711" w:rsidP="00576711">
      <w:pPr>
        <w:jc w:val="both"/>
        <w:rPr>
          <w:rFonts w:ascii="Arial" w:hAnsi="Arial" w:cs="Arial"/>
          <w:sz w:val="22"/>
        </w:rPr>
      </w:pPr>
      <w:r>
        <w:rPr>
          <w:rFonts w:ascii="Arial" w:hAnsi="Arial" w:cs="Arial"/>
          <w:sz w:val="22"/>
        </w:rPr>
        <w:t xml:space="preserve">1988 – 1992         </w:t>
      </w:r>
      <w:r w:rsidRPr="00875CFA">
        <w:rPr>
          <w:rFonts w:ascii="Arial" w:hAnsi="Arial" w:cs="Arial"/>
          <w:sz w:val="22"/>
        </w:rPr>
        <w:t>Veterinary Assistant, Dr. David</w:t>
      </w:r>
      <w:r>
        <w:rPr>
          <w:rFonts w:ascii="Arial" w:hAnsi="Arial" w:cs="Arial"/>
          <w:sz w:val="22"/>
        </w:rPr>
        <w:t xml:space="preserve"> </w:t>
      </w:r>
      <w:proofErr w:type="spellStart"/>
      <w:r>
        <w:rPr>
          <w:rFonts w:ascii="Arial" w:hAnsi="Arial" w:cs="Arial"/>
          <w:sz w:val="22"/>
        </w:rPr>
        <w:t>Ockenga</w:t>
      </w:r>
      <w:proofErr w:type="spellEnd"/>
      <w:r>
        <w:rPr>
          <w:rFonts w:ascii="Arial" w:hAnsi="Arial" w:cs="Arial"/>
          <w:sz w:val="22"/>
        </w:rPr>
        <w:t>, Wakeman, OH</w:t>
      </w:r>
    </w:p>
    <w:p w14:paraId="2444169D" w14:textId="77777777" w:rsidR="00576711" w:rsidRPr="00875CFA" w:rsidRDefault="00576711" w:rsidP="00576711">
      <w:pPr>
        <w:ind w:left="1800" w:hanging="1800"/>
        <w:jc w:val="both"/>
        <w:rPr>
          <w:rFonts w:ascii="Arial" w:hAnsi="Arial" w:cs="Arial"/>
          <w:sz w:val="22"/>
        </w:rPr>
      </w:pPr>
      <w:r>
        <w:rPr>
          <w:rFonts w:ascii="Arial" w:hAnsi="Arial" w:cs="Arial"/>
          <w:sz w:val="22"/>
        </w:rPr>
        <w:t>1992 – 1998</w:t>
      </w:r>
      <w:r>
        <w:rPr>
          <w:rFonts w:ascii="Arial" w:hAnsi="Arial" w:cs="Arial"/>
          <w:sz w:val="22"/>
        </w:rPr>
        <w:tab/>
      </w:r>
      <w:r w:rsidRPr="00875CFA">
        <w:rPr>
          <w:rFonts w:ascii="Arial" w:hAnsi="Arial" w:cs="Arial"/>
          <w:sz w:val="22"/>
        </w:rPr>
        <w:t>Graduate Fellow in Reproductive Physiology</w:t>
      </w:r>
      <w:r>
        <w:rPr>
          <w:rFonts w:ascii="Arial" w:hAnsi="Arial" w:cs="Arial"/>
          <w:sz w:val="22"/>
        </w:rPr>
        <w:t xml:space="preserve">, College of Veterinary Medicine, </w:t>
      </w:r>
      <w:r w:rsidRPr="00875CFA">
        <w:rPr>
          <w:rFonts w:ascii="Arial" w:hAnsi="Arial" w:cs="Arial"/>
          <w:sz w:val="22"/>
        </w:rPr>
        <w:t>Dept. of Animal Sciences, Ohio State University, Columbus, OH</w:t>
      </w:r>
      <w:r>
        <w:rPr>
          <w:rFonts w:ascii="Arial" w:hAnsi="Arial" w:cs="Arial"/>
          <w:sz w:val="22"/>
        </w:rPr>
        <w:t xml:space="preserve"> (Advisors: Pate and Ottobre)</w:t>
      </w:r>
    </w:p>
    <w:p w14:paraId="6324591B" w14:textId="77777777" w:rsidR="00576711" w:rsidRPr="00875CFA" w:rsidRDefault="00576711" w:rsidP="00576711">
      <w:pPr>
        <w:jc w:val="both"/>
        <w:rPr>
          <w:rFonts w:ascii="Arial" w:hAnsi="Arial" w:cs="Arial"/>
          <w:sz w:val="22"/>
        </w:rPr>
      </w:pPr>
      <w:r>
        <w:rPr>
          <w:rFonts w:ascii="Arial" w:hAnsi="Arial" w:cs="Arial"/>
          <w:sz w:val="22"/>
        </w:rPr>
        <w:t>1998</w:t>
      </w:r>
      <w:r>
        <w:rPr>
          <w:rFonts w:ascii="Arial" w:hAnsi="Arial" w:cs="Arial"/>
          <w:sz w:val="22"/>
        </w:rPr>
        <w:tab/>
      </w:r>
      <w:r>
        <w:rPr>
          <w:rFonts w:ascii="Arial" w:hAnsi="Arial" w:cs="Arial"/>
          <w:sz w:val="22"/>
        </w:rPr>
        <w:tab/>
        <w:t xml:space="preserve">      </w:t>
      </w:r>
      <w:r w:rsidRPr="00875CFA">
        <w:rPr>
          <w:rFonts w:ascii="Arial" w:hAnsi="Arial" w:cs="Arial"/>
          <w:sz w:val="22"/>
        </w:rPr>
        <w:t>Veterinary Intern, Village Veterinary Care, Pataskala, OH</w:t>
      </w:r>
    </w:p>
    <w:p w14:paraId="047B4A03" w14:textId="77777777" w:rsidR="00576711" w:rsidRPr="00875CFA" w:rsidRDefault="00576711" w:rsidP="00576711">
      <w:pPr>
        <w:ind w:left="1800" w:hanging="1800"/>
        <w:jc w:val="both"/>
        <w:rPr>
          <w:rFonts w:ascii="Arial" w:hAnsi="Arial" w:cs="Arial"/>
          <w:sz w:val="22"/>
        </w:rPr>
      </w:pPr>
      <w:r>
        <w:rPr>
          <w:rFonts w:ascii="Arial" w:hAnsi="Arial" w:cs="Arial"/>
          <w:sz w:val="22"/>
        </w:rPr>
        <w:t>1998 – 2000</w:t>
      </w:r>
      <w:r>
        <w:rPr>
          <w:rFonts w:ascii="Arial" w:hAnsi="Arial" w:cs="Arial"/>
          <w:sz w:val="22"/>
        </w:rPr>
        <w:tab/>
      </w:r>
      <w:r w:rsidRPr="00875CFA">
        <w:rPr>
          <w:rFonts w:ascii="Arial" w:hAnsi="Arial" w:cs="Arial"/>
          <w:sz w:val="22"/>
        </w:rPr>
        <w:t>NIH Postdoctoral Fellow in Reproductive Sciences</w:t>
      </w:r>
      <w:r>
        <w:rPr>
          <w:rFonts w:ascii="Arial" w:hAnsi="Arial" w:cs="Arial"/>
          <w:sz w:val="22"/>
        </w:rPr>
        <w:t xml:space="preserve">, </w:t>
      </w:r>
      <w:r w:rsidRPr="00875CFA">
        <w:rPr>
          <w:rFonts w:ascii="Arial" w:hAnsi="Arial" w:cs="Arial"/>
          <w:sz w:val="22"/>
        </w:rPr>
        <w:t>Center for Reproductive Sciences, University of Kansas Medical Center, Kansas City, KS</w:t>
      </w:r>
      <w:r>
        <w:rPr>
          <w:rFonts w:ascii="Arial" w:hAnsi="Arial" w:cs="Arial"/>
          <w:sz w:val="22"/>
        </w:rPr>
        <w:t xml:space="preserve"> (Advisor: Terranova)</w:t>
      </w:r>
    </w:p>
    <w:p w14:paraId="08D30978" w14:textId="77777777" w:rsidR="00576711" w:rsidRPr="00875CFA" w:rsidRDefault="00576711" w:rsidP="00576711">
      <w:pPr>
        <w:ind w:left="1800" w:hanging="1800"/>
        <w:jc w:val="both"/>
        <w:rPr>
          <w:rFonts w:ascii="Arial" w:hAnsi="Arial" w:cs="Arial"/>
          <w:sz w:val="22"/>
        </w:rPr>
      </w:pPr>
      <w:r>
        <w:rPr>
          <w:rFonts w:ascii="Arial" w:hAnsi="Arial" w:cs="Arial"/>
          <w:sz w:val="22"/>
        </w:rPr>
        <w:t>2000 – 2004</w:t>
      </w:r>
      <w:r>
        <w:rPr>
          <w:rFonts w:ascii="Arial" w:hAnsi="Arial" w:cs="Arial"/>
          <w:sz w:val="22"/>
        </w:rPr>
        <w:tab/>
      </w:r>
      <w:r w:rsidRPr="00875CFA">
        <w:rPr>
          <w:rFonts w:ascii="Arial" w:hAnsi="Arial" w:cs="Arial"/>
          <w:sz w:val="22"/>
        </w:rPr>
        <w:t>Research Assistant Professor</w:t>
      </w:r>
      <w:r>
        <w:rPr>
          <w:rFonts w:ascii="Arial" w:hAnsi="Arial" w:cs="Arial"/>
          <w:sz w:val="22"/>
        </w:rPr>
        <w:t xml:space="preserve">, </w:t>
      </w:r>
      <w:r w:rsidRPr="00875CFA">
        <w:rPr>
          <w:rFonts w:ascii="Arial" w:hAnsi="Arial" w:cs="Arial"/>
          <w:sz w:val="22"/>
        </w:rPr>
        <w:t>Department of  Molecular and Integrative Physiology , University of Kansas Medical Center, Kansas City, KS.</w:t>
      </w:r>
    </w:p>
    <w:p w14:paraId="231EF2CC" w14:textId="77777777" w:rsidR="00576711" w:rsidRPr="00875CFA" w:rsidRDefault="00576711" w:rsidP="00576711">
      <w:pPr>
        <w:ind w:left="1800" w:hanging="1800"/>
        <w:jc w:val="both"/>
        <w:rPr>
          <w:rFonts w:ascii="Arial" w:hAnsi="Arial" w:cs="Arial"/>
          <w:sz w:val="22"/>
        </w:rPr>
      </w:pPr>
      <w:r>
        <w:rPr>
          <w:rFonts w:ascii="Arial" w:hAnsi="Arial" w:cs="Arial"/>
          <w:sz w:val="22"/>
        </w:rPr>
        <w:t xml:space="preserve">2004 – 2014   </w:t>
      </w:r>
      <w:r>
        <w:rPr>
          <w:rFonts w:ascii="Arial" w:hAnsi="Arial" w:cs="Arial"/>
          <w:sz w:val="22"/>
        </w:rPr>
        <w:tab/>
      </w:r>
      <w:r w:rsidRPr="00875CFA">
        <w:rPr>
          <w:rFonts w:ascii="Arial" w:hAnsi="Arial" w:cs="Arial"/>
          <w:sz w:val="22"/>
        </w:rPr>
        <w:t>Ass</w:t>
      </w:r>
      <w:r>
        <w:rPr>
          <w:rFonts w:ascii="Arial" w:hAnsi="Arial" w:cs="Arial"/>
          <w:sz w:val="22"/>
        </w:rPr>
        <w:t>istant and Associate</w:t>
      </w:r>
      <w:r w:rsidRPr="00875CFA">
        <w:rPr>
          <w:rFonts w:ascii="Arial" w:hAnsi="Arial" w:cs="Arial"/>
          <w:sz w:val="22"/>
        </w:rPr>
        <w:t xml:space="preserve"> Professor, Department of Internal Medicine, University of Kansas Medical Center, Kansas City, KS.</w:t>
      </w:r>
    </w:p>
    <w:p w14:paraId="75554A68" w14:textId="77777777" w:rsidR="00576711" w:rsidRDefault="00576711" w:rsidP="00576711">
      <w:pPr>
        <w:ind w:left="1800" w:hanging="1800"/>
        <w:jc w:val="both"/>
        <w:rPr>
          <w:rFonts w:ascii="Arial" w:hAnsi="Arial" w:cs="Arial"/>
          <w:sz w:val="22"/>
        </w:rPr>
      </w:pPr>
      <w:r>
        <w:rPr>
          <w:rFonts w:ascii="Arial" w:hAnsi="Arial" w:cs="Arial"/>
          <w:sz w:val="22"/>
        </w:rPr>
        <w:t>2015-2021</w:t>
      </w:r>
      <w:r>
        <w:rPr>
          <w:rFonts w:ascii="Arial" w:hAnsi="Arial" w:cs="Arial"/>
          <w:sz w:val="22"/>
        </w:rPr>
        <w:tab/>
        <w:t>Associate Professor, Pathobiology and Diagnostic Investigation, Michigan State University CVM, Lansing, MI.</w:t>
      </w:r>
    </w:p>
    <w:p w14:paraId="641470DD" w14:textId="77777777" w:rsidR="00576711" w:rsidRDefault="00576711" w:rsidP="00576711">
      <w:pPr>
        <w:ind w:left="1800" w:hanging="1800"/>
        <w:jc w:val="both"/>
        <w:rPr>
          <w:rFonts w:ascii="Arial" w:hAnsi="Arial" w:cs="Arial"/>
          <w:sz w:val="22"/>
        </w:rPr>
      </w:pPr>
      <w:r>
        <w:rPr>
          <w:rFonts w:ascii="Arial" w:hAnsi="Arial" w:cs="Arial"/>
          <w:sz w:val="22"/>
        </w:rPr>
        <w:t>2022-present</w:t>
      </w:r>
      <w:r>
        <w:rPr>
          <w:rFonts w:ascii="Arial" w:hAnsi="Arial" w:cs="Arial"/>
          <w:sz w:val="22"/>
        </w:rPr>
        <w:tab/>
        <w:t>Professor, Pathobiology and Diagnostic Investigation, Michigan State University CVM, Lansing, MI.</w:t>
      </w:r>
    </w:p>
    <w:p w14:paraId="7F3ABC80" w14:textId="77777777" w:rsidR="00576711" w:rsidRPr="00512A2A" w:rsidRDefault="00576711" w:rsidP="00576711">
      <w:pPr>
        <w:ind w:left="1800" w:hanging="1800"/>
        <w:jc w:val="both"/>
        <w:rPr>
          <w:rFonts w:ascii="Arial" w:hAnsi="Arial" w:cs="Arial"/>
          <w:sz w:val="22"/>
        </w:rPr>
      </w:pPr>
      <w:r>
        <w:rPr>
          <w:rFonts w:ascii="Arial" w:hAnsi="Arial" w:cs="Arial"/>
          <w:sz w:val="22"/>
        </w:rPr>
        <w:t>2016-present</w:t>
      </w:r>
      <w:r>
        <w:rPr>
          <w:rFonts w:ascii="Arial" w:hAnsi="Arial" w:cs="Arial"/>
          <w:sz w:val="22"/>
        </w:rPr>
        <w:tab/>
        <w:t>Section Chief, Endocrinology; Veterinary Diagnostic Laboratory, Michigan State University, Lansing, MI</w:t>
      </w:r>
    </w:p>
    <w:p w14:paraId="0B5E8220" w14:textId="77777777" w:rsidR="00576711" w:rsidRPr="00421875" w:rsidRDefault="00576711" w:rsidP="00576711">
      <w:pPr>
        <w:jc w:val="both"/>
        <w:rPr>
          <w:rFonts w:ascii="Arial" w:hAnsi="Arial" w:cs="Arial"/>
          <w:sz w:val="22"/>
          <w:u w:val="single"/>
        </w:rPr>
      </w:pPr>
      <w:r w:rsidRPr="00421875">
        <w:rPr>
          <w:rFonts w:ascii="Arial" w:hAnsi="Arial" w:cs="Arial"/>
          <w:sz w:val="22"/>
          <w:u w:val="single"/>
        </w:rPr>
        <w:t>Honors</w:t>
      </w:r>
      <w:r>
        <w:rPr>
          <w:rFonts w:ascii="Arial" w:hAnsi="Arial" w:cs="Arial"/>
          <w:sz w:val="22"/>
          <w:u w:val="single"/>
        </w:rPr>
        <w:t>:</w:t>
      </w:r>
    </w:p>
    <w:p w14:paraId="43B2B069" w14:textId="25C0CD75" w:rsidR="00576711" w:rsidRDefault="00576711" w:rsidP="00576711">
      <w:pPr>
        <w:jc w:val="both"/>
        <w:rPr>
          <w:rFonts w:ascii="Arial" w:hAnsi="Arial" w:cs="Arial"/>
          <w:sz w:val="22"/>
        </w:rPr>
      </w:pPr>
      <w:r w:rsidRPr="00DD5A60">
        <w:rPr>
          <w:rFonts w:ascii="Arial" w:hAnsi="Arial" w:cs="Arial"/>
          <w:sz w:val="22"/>
        </w:rPr>
        <w:t>Ohio State University Veterinary Reproductive Medicine Award, 1998</w:t>
      </w:r>
      <w:r>
        <w:rPr>
          <w:rFonts w:ascii="Arial" w:hAnsi="Arial" w:cs="Arial"/>
          <w:sz w:val="22"/>
        </w:rPr>
        <w:t xml:space="preserve">; </w:t>
      </w:r>
      <w:smartTag w:uri="urn:schemas-microsoft-com:office:smarttags" w:element="stockticker">
        <w:r>
          <w:rPr>
            <w:rFonts w:ascii="Arial" w:hAnsi="Arial" w:cs="Arial"/>
            <w:sz w:val="22"/>
          </w:rPr>
          <w:t>NCI</w:t>
        </w:r>
      </w:smartTag>
      <w:r>
        <w:rPr>
          <w:rFonts w:ascii="Arial" w:hAnsi="Arial" w:cs="Arial"/>
          <w:sz w:val="22"/>
        </w:rPr>
        <w:t xml:space="preserve"> Breast SPORE Career Development Award, 2004; Susan Love Research Foundation Pilot Award, 2005; Komen Promise Grantee, 2011; Chancellor’s Teaching Award, 2011.</w:t>
      </w:r>
    </w:p>
    <w:p w14:paraId="39267B1F" w14:textId="77777777" w:rsidR="00576711" w:rsidRDefault="00576711" w:rsidP="00576711">
      <w:pPr>
        <w:tabs>
          <w:tab w:val="left" w:pos="90"/>
        </w:tabs>
        <w:jc w:val="both"/>
        <w:rPr>
          <w:rFonts w:ascii="Arial" w:hAnsi="Arial" w:cs="Arial"/>
          <w:sz w:val="22"/>
          <w:u w:val="single"/>
        </w:rPr>
      </w:pPr>
    </w:p>
    <w:p w14:paraId="144E18F9" w14:textId="77777777" w:rsidR="00576711" w:rsidRDefault="00576711" w:rsidP="00576711">
      <w:pPr>
        <w:tabs>
          <w:tab w:val="left" w:pos="90"/>
        </w:tabs>
        <w:jc w:val="both"/>
        <w:rPr>
          <w:rFonts w:ascii="Arial" w:hAnsi="Arial" w:cs="Arial"/>
          <w:sz w:val="22"/>
        </w:rPr>
      </w:pPr>
      <w:r w:rsidRPr="00421875">
        <w:rPr>
          <w:rFonts w:ascii="Arial" w:hAnsi="Arial" w:cs="Arial"/>
          <w:sz w:val="22"/>
          <w:u w:val="single"/>
        </w:rPr>
        <w:t>Professional and Scientific Societies</w:t>
      </w:r>
      <w:r>
        <w:rPr>
          <w:rFonts w:ascii="Arial" w:hAnsi="Arial" w:cs="Arial"/>
          <w:sz w:val="22"/>
        </w:rPr>
        <w:t>:</w:t>
      </w:r>
    </w:p>
    <w:p w14:paraId="1320D197" w14:textId="77777777" w:rsidR="00576711" w:rsidRDefault="00576711" w:rsidP="00576711">
      <w:pPr>
        <w:tabs>
          <w:tab w:val="left" w:pos="90"/>
        </w:tabs>
        <w:jc w:val="both"/>
        <w:rPr>
          <w:rFonts w:ascii="Arial" w:hAnsi="Arial" w:cs="Arial"/>
          <w:b/>
          <w:sz w:val="22"/>
        </w:rPr>
      </w:pPr>
      <w:r>
        <w:rPr>
          <w:rFonts w:ascii="Arial" w:hAnsi="Arial" w:cs="Arial"/>
          <w:sz w:val="22"/>
        </w:rPr>
        <w:t xml:space="preserve">AACR, </w:t>
      </w:r>
      <w:r w:rsidRPr="00DD5A60">
        <w:rPr>
          <w:rFonts w:ascii="Arial" w:hAnsi="Arial" w:cs="Arial"/>
          <w:sz w:val="22"/>
        </w:rPr>
        <w:t>American Veterinary Medical Association</w:t>
      </w:r>
      <w:r>
        <w:rPr>
          <w:rFonts w:ascii="Arial" w:hAnsi="Arial" w:cs="Arial"/>
          <w:b/>
          <w:sz w:val="22"/>
        </w:rPr>
        <w:t xml:space="preserve">, </w:t>
      </w:r>
      <w:r>
        <w:rPr>
          <w:rFonts w:ascii="Arial" w:hAnsi="Arial" w:cs="Arial"/>
          <w:sz w:val="22"/>
        </w:rPr>
        <w:t xml:space="preserve">International Society for Fertility Preservation, </w:t>
      </w:r>
      <w:r w:rsidRPr="00DD5A60">
        <w:rPr>
          <w:rFonts w:ascii="Arial" w:hAnsi="Arial" w:cs="Arial"/>
          <w:sz w:val="22"/>
        </w:rPr>
        <w:t>Ohio Veterinary Medical License # 7635</w:t>
      </w:r>
      <w:r>
        <w:rPr>
          <w:rFonts w:ascii="Arial" w:hAnsi="Arial" w:cs="Arial"/>
          <w:b/>
          <w:sz w:val="22"/>
        </w:rPr>
        <w:t xml:space="preserve">, </w:t>
      </w:r>
      <w:r>
        <w:rPr>
          <w:rFonts w:ascii="Arial" w:hAnsi="Arial" w:cs="Arial"/>
          <w:sz w:val="22"/>
        </w:rPr>
        <w:t xml:space="preserve">Michigan Veterinary Medical License #6901011061, </w:t>
      </w:r>
      <w:r w:rsidRPr="00DD5A60">
        <w:rPr>
          <w:rFonts w:ascii="Arial" w:hAnsi="Arial" w:cs="Arial"/>
          <w:sz w:val="22"/>
        </w:rPr>
        <w:t>Society for the Study of Reproduction</w:t>
      </w:r>
      <w:r>
        <w:rPr>
          <w:rFonts w:ascii="Arial" w:hAnsi="Arial" w:cs="Arial"/>
          <w:b/>
          <w:sz w:val="22"/>
        </w:rPr>
        <w:t xml:space="preserve">, </w:t>
      </w:r>
      <w:r>
        <w:rPr>
          <w:rFonts w:ascii="Arial" w:hAnsi="Arial" w:cs="Arial"/>
          <w:sz w:val="22"/>
        </w:rPr>
        <w:t>Society for Comparative Endocrinology.</w:t>
      </w:r>
      <w:r>
        <w:rPr>
          <w:rFonts w:ascii="Arial" w:hAnsi="Arial" w:cs="Arial"/>
          <w:b/>
          <w:sz w:val="22"/>
        </w:rPr>
        <w:t xml:space="preserve"> </w:t>
      </w:r>
    </w:p>
    <w:p w14:paraId="6D154C1E" w14:textId="77777777" w:rsidR="00576711" w:rsidRDefault="00576711" w:rsidP="00576711">
      <w:pPr>
        <w:tabs>
          <w:tab w:val="left" w:pos="90"/>
        </w:tabs>
        <w:jc w:val="both"/>
        <w:rPr>
          <w:rFonts w:ascii="Arial" w:hAnsi="Arial" w:cs="Arial"/>
          <w:b/>
          <w:sz w:val="22"/>
        </w:rPr>
      </w:pPr>
    </w:p>
    <w:p w14:paraId="651618ED" w14:textId="77777777" w:rsidR="00576711" w:rsidRPr="00421875" w:rsidRDefault="00576711" w:rsidP="00576711">
      <w:pPr>
        <w:tabs>
          <w:tab w:val="left" w:pos="90"/>
        </w:tabs>
        <w:suppressAutoHyphens/>
        <w:jc w:val="both"/>
        <w:rPr>
          <w:rFonts w:ascii="Arial" w:hAnsi="Arial" w:cs="Arial"/>
          <w:sz w:val="22"/>
        </w:rPr>
      </w:pPr>
      <w:r w:rsidRPr="00421875">
        <w:rPr>
          <w:rFonts w:ascii="Arial" w:hAnsi="Arial" w:cs="Arial"/>
          <w:sz w:val="22"/>
          <w:u w:val="single"/>
        </w:rPr>
        <w:t>Reviewer:</w:t>
      </w:r>
      <w:r w:rsidRPr="00421875">
        <w:rPr>
          <w:rFonts w:ascii="Arial" w:hAnsi="Arial" w:cs="Arial"/>
          <w:sz w:val="22"/>
        </w:rPr>
        <w:t xml:space="preserve"> </w:t>
      </w:r>
    </w:p>
    <w:p w14:paraId="1BC72A05" w14:textId="77777777" w:rsidR="00576711" w:rsidRDefault="00576711" w:rsidP="00576711">
      <w:pPr>
        <w:tabs>
          <w:tab w:val="left" w:pos="90"/>
        </w:tabs>
        <w:suppressAutoHyphens/>
        <w:jc w:val="both"/>
        <w:rPr>
          <w:rFonts w:ascii="Arial" w:hAnsi="Arial" w:cs="Arial"/>
          <w:sz w:val="22"/>
        </w:rPr>
      </w:pPr>
      <w:r w:rsidRPr="00CC1D6D">
        <w:rPr>
          <w:rFonts w:ascii="Arial" w:hAnsi="Arial" w:cs="Arial"/>
          <w:sz w:val="22"/>
        </w:rPr>
        <w:t xml:space="preserve">Biology of Reproduction, Biomarkers, Biomarkers in Medicine, </w:t>
      </w:r>
      <w:smartTag w:uri="urn:schemas-microsoft-com:office:smarttags" w:element="stockticker">
        <w:r w:rsidRPr="00CC1D6D">
          <w:rPr>
            <w:rFonts w:ascii="Arial" w:hAnsi="Arial" w:cs="Arial"/>
            <w:sz w:val="22"/>
          </w:rPr>
          <w:t>BMC</w:t>
        </w:r>
      </w:smartTag>
      <w:r w:rsidRPr="00CC1D6D">
        <w:rPr>
          <w:rFonts w:ascii="Arial" w:hAnsi="Arial" w:cs="Arial"/>
          <w:sz w:val="22"/>
        </w:rPr>
        <w:t xml:space="preserve"> Cancer, Breast Cancer: Basic and Translational Research, Cancer Research, Carcinogenesis, Comparative Biochemistry and Physiology, Congenital Diseases and Environment, Current Medicinal Chemistry, Endocrine, Endocrinology, Fertility and Sterility, Journal of Assisted Reproduction and Genetics, Journal of Endocrinology, Molecular and Cellular Probes, Reproduction, Reproductive Biology, Reproductive Biology and Endocrinology, Reproduction Nutrition and Development, Reproductive Toxicology, Toxicology, Toxicology and Applied Pharmacology, Toxicology Letters, Zoological Sciences</w:t>
      </w:r>
      <w:r>
        <w:rPr>
          <w:rFonts w:ascii="Arial" w:hAnsi="Arial" w:cs="Arial"/>
          <w:sz w:val="22"/>
        </w:rPr>
        <w:t xml:space="preserve">. NA Managing Editor: </w:t>
      </w:r>
      <w:proofErr w:type="spellStart"/>
      <w:r>
        <w:rPr>
          <w:rFonts w:ascii="Arial" w:hAnsi="Arial" w:cs="Arial"/>
          <w:sz w:val="22"/>
        </w:rPr>
        <w:t>Reprod</w:t>
      </w:r>
      <w:proofErr w:type="spellEnd"/>
      <w:r>
        <w:rPr>
          <w:rFonts w:ascii="Arial" w:hAnsi="Arial" w:cs="Arial"/>
          <w:sz w:val="22"/>
        </w:rPr>
        <w:t xml:space="preserve"> Biol.</w:t>
      </w:r>
    </w:p>
    <w:p w14:paraId="42A3C733" w14:textId="77777777" w:rsidR="00576711" w:rsidRDefault="00576711" w:rsidP="00576711">
      <w:pPr>
        <w:tabs>
          <w:tab w:val="left" w:pos="90"/>
        </w:tabs>
        <w:suppressAutoHyphens/>
        <w:jc w:val="both"/>
        <w:rPr>
          <w:rFonts w:ascii="Arial" w:hAnsi="Arial" w:cs="Arial"/>
          <w:sz w:val="22"/>
        </w:rPr>
      </w:pPr>
      <w:r w:rsidRPr="00DD43E4">
        <w:rPr>
          <w:rFonts w:ascii="Arial" w:hAnsi="Arial" w:cs="Arial"/>
          <w:sz w:val="22"/>
          <w:u w:val="single"/>
        </w:rPr>
        <w:t>Grant reviewer</w:t>
      </w:r>
      <w:r>
        <w:rPr>
          <w:rFonts w:ascii="Arial" w:hAnsi="Arial" w:cs="Arial"/>
          <w:sz w:val="22"/>
        </w:rPr>
        <w:t xml:space="preserve">: NICHD, NCI, Komen for the Cure, DOD, EPA </w:t>
      </w:r>
    </w:p>
    <w:p w14:paraId="201DD103" w14:textId="77777777" w:rsidR="00576711" w:rsidRDefault="00576711" w:rsidP="00576711">
      <w:pPr>
        <w:tabs>
          <w:tab w:val="left" w:pos="90"/>
        </w:tabs>
        <w:suppressAutoHyphens/>
        <w:jc w:val="both"/>
        <w:rPr>
          <w:rFonts w:ascii="Arial" w:hAnsi="Arial" w:cs="Arial"/>
          <w:sz w:val="22"/>
        </w:rPr>
      </w:pPr>
    </w:p>
    <w:p w14:paraId="32E81FA1" w14:textId="77777777" w:rsidR="00576711" w:rsidRDefault="00576711" w:rsidP="00576711">
      <w:pPr>
        <w:jc w:val="both"/>
        <w:rPr>
          <w:rFonts w:ascii="Arial" w:hAnsi="Arial" w:cs="Arial"/>
          <w:b/>
          <w:sz w:val="22"/>
        </w:rPr>
      </w:pPr>
    </w:p>
    <w:p w14:paraId="0E123E88" w14:textId="77777777" w:rsidR="00576711" w:rsidRPr="0009010C" w:rsidRDefault="00576711" w:rsidP="00576711">
      <w:pPr>
        <w:pStyle w:val="ListParagraph"/>
        <w:numPr>
          <w:ilvl w:val="0"/>
          <w:numId w:val="6"/>
        </w:numPr>
        <w:autoSpaceDE w:val="0"/>
        <w:autoSpaceDN w:val="0"/>
        <w:spacing w:line="240" w:lineRule="auto"/>
        <w:ind w:left="450" w:hanging="450"/>
        <w:jc w:val="both"/>
        <w:rPr>
          <w:rFonts w:ascii="Arial" w:hAnsi="Arial" w:cs="Arial"/>
          <w:sz w:val="22"/>
        </w:rPr>
      </w:pPr>
      <w:r>
        <w:rPr>
          <w:rFonts w:ascii="Arial" w:hAnsi="Arial" w:cs="Arial"/>
          <w:b/>
          <w:sz w:val="22"/>
        </w:rPr>
        <w:t>Contributions to Science</w:t>
      </w:r>
      <w:r w:rsidRPr="001A28FF">
        <w:rPr>
          <w:rFonts w:ascii="Arial" w:hAnsi="Arial" w:cs="Arial"/>
          <w:b/>
          <w:sz w:val="22"/>
        </w:rPr>
        <w:t xml:space="preserve"> </w:t>
      </w:r>
    </w:p>
    <w:p w14:paraId="6CF58F1E" w14:textId="77777777" w:rsidR="00576711" w:rsidRPr="001A28FF" w:rsidRDefault="00576711" w:rsidP="00576711">
      <w:pPr>
        <w:pStyle w:val="ListParagraph"/>
        <w:ind w:left="450"/>
        <w:jc w:val="both"/>
        <w:rPr>
          <w:rFonts w:ascii="Arial" w:hAnsi="Arial" w:cs="Arial"/>
          <w:sz w:val="22"/>
        </w:rPr>
      </w:pPr>
    </w:p>
    <w:p w14:paraId="23805614" w14:textId="77777777" w:rsidR="00576711" w:rsidRDefault="00576711" w:rsidP="00576711">
      <w:pPr>
        <w:pStyle w:val="ListParagraph"/>
        <w:numPr>
          <w:ilvl w:val="0"/>
          <w:numId w:val="7"/>
        </w:numPr>
        <w:autoSpaceDE w:val="0"/>
        <w:autoSpaceDN w:val="0"/>
        <w:spacing w:line="240" w:lineRule="auto"/>
        <w:ind w:left="360"/>
        <w:jc w:val="both"/>
        <w:rPr>
          <w:rFonts w:ascii="Arial" w:hAnsi="Arial" w:cs="Arial"/>
          <w:sz w:val="22"/>
        </w:rPr>
      </w:pPr>
      <w:r w:rsidRPr="001A28FF">
        <w:rPr>
          <w:rFonts w:ascii="Arial" w:hAnsi="Arial" w:cs="Arial"/>
          <w:sz w:val="22"/>
        </w:rPr>
        <w:t>The original focus of bo</w:t>
      </w:r>
      <w:r>
        <w:rPr>
          <w:rFonts w:ascii="Arial" w:hAnsi="Arial" w:cs="Arial"/>
          <w:sz w:val="22"/>
        </w:rPr>
        <w:t xml:space="preserve">th my postdoctoral and independent research </w:t>
      </w:r>
      <w:r w:rsidRPr="001A28FF">
        <w:rPr>
          <w:rFonts w:ascii="Arial" w:hAnsi="Arial" w:cs="Arial"/>
          <w:sz w:val="22"/>
        </w:rPr>
        <w:t>was environmental reproductive toxicology, specifically the impact of ligands of the aryl hydrocarbon receptor</w:t>
      </w:r>
      <w:r>
        <w:rPr>
          <w:rFonts w:ascii="Arial" w:hAnsi="Arial" w:cs="Arial"/>
          <w:sz w:val="22"/>
        </w:rPr>
        <w:t xml:space="preserve"> (AhR) pathway on female reproductive function. Beginning with EPA-funded work in the laboratory of Dr. Paul Terranova and continuing with funding from my own NIEHS RO1 and R21, we characterized the pathways of endocrine disruption, ovulatory blockade and premature reproductive senescence from aberrant AhR activation, predominantly using dioxins as model pollutants. These publications documented both acute neuroendocrine and chronic anti-steroidogenic effects of AhR pollutants, effects that were most profound when exposure was early in life leading to lingering dysfunction. This work was incorporated into the EPA risk assessment documentation for reproductive effects of dioxins.</w:t>
      </w:r>
    </w:p>
    <w:p w14:paraId="0D731190" w14:textId="77777777" w:rsidR="00576711" w:rsidRDefault="00576711" w:rsidP="00576711">
      <w:pPr>
        <w:pStyle w:val="ListParagraph"/>
        <w:ind w:left="360"/>
        <w:jc w:val="both"/>
        <w:rPr>
          <w:rFonts w:ascii="Arial" w:hAnsi="Arial" w:cs="Arial"/>
          <w:sz w:val="22"/>
        </w:rPr>
      </w:pPr>
    </w:p>
    <w:p w14:paraId="1275820E" w14:textId="77777777" w:rsidR="00576711" w:rsidRPr="00D135A7" w:rsidRDefault="00576711" w:rsidP="00576711">
      <w:pPr>
        <w:pStyle w:val="BodyTextIndent"/>
        <w:numPr>
          <w:ilvl w:val="1"/>
          <w:numId w:val="7"/>
        </w:numPr>
        <w:ind w:left="810" w:hanging="450"/>
        <w:rPr>
          <w:color w:val="auto"/>
          <w:sz w:val="22"/>
          <w:szCs w:val="22"/>
        </w:rPr>
      </w:pPr>
      <w:r w:rsidRPr="00D135A7">
        <w:rPr>
          <w:b/>
          <w:color w:val="auto"/>
          <w:sz w:val="22"/>
          <w:szCs w:val="22"/>
        </w:rPr>
        <w:t>Petroff BK</w:t>
      </w:r>
      <w:r w:rsidRPr="00D135A7">
        <w:rPr>
          <w:color w:val="auto"/>
          <w:sz w:val="22"/>
          <w:szCs w:val="22"/>
        </w:rPr>
        <w:t xml:space="preserve">, Croutch CR, Hunter DM, </w:t>
      </w:r>
      <w:proofErr w:type="spellStart"/>
      <w:r w:rsidRPr="00D135A7">
        <w:rPr>
          <w:color w:val="auto"/>
          <w:sz w:val="22"/>
          <w:szCs w:val="22"/>
        </w:rPr>
        <w:t>Weirman</w:t>
      </w:r>
      <w:proofErr w:type="spellEnd"/>
      <w:r w:rsidRPr="00D135A7">
        <w:rPr>
          <w:color w:val="auto"/>
          <w:sz w:val="22"/>
          <w:szCs w:val="22"/>
        </w:rPr>
        <w:t xml:space="preserve"> M, and Gao X</w:t>
      </w:r>
      <w:r>
        <w:rPr>
          <w:color w:val="auto"/>
          <w:sz w:val="22"/>
          <w:szCs w:val="22"/>
        </w:rPr>
        <w:t xml:space="preserve">. </w:t>
      </w:r>
      <w:r w:rsidRPr="00D135A7">
        <w:rPr>
          <w:color w:val="auto"/>
          <w:sz w:val="22"/>
          <w:szCs w:val="22"/>
        </w:rPr>
        <w:t xml:space="preserve">2003. 2,3,7,8-tetrachlorodibenzo-p-dioxin (TCDD) disrupts gonadotropin secretion through an estradiol and  pentobarbital-sensitive mechanism but does not alter GnRH secretion by immortalized GnRH neurons in vitro. Biol </w:t>
      </w:r>
      <w:proofErr w:type="spellStart"/>
      <w:r w:rsidRPr="00D135A7">
        <w:rPr>
          <w:color w:val="auto"/>
          <w:sz w:val="22"/>
          <w:szCs w:val="22"/>
        </w:rPr>
        <w:t>Reprod</w:t>
      </w:r>
      <w:proofErr w:type="spellEnd"/>
      <w:r w:rsidRPr="00D135A7">
        <w:rPr>
          <w:color w:val="auto"/>
          <w:sz w:val="22"/>
          <w:szCs w:val="22"/>
        </w:rPr>
        <w:t xml:space="preserve"> 68:2100-2106.</w:t>
      </w:r>
    </w:p>
    <w:p w14:paraId="410B042A" w14:textId="77777777" w:rsidR="00576711" w:rsidRPr="00D135A7" w:rsidRDefault="00576711" w:rsidP="00576711">
      <w:pPr>
        <w:pStyle w:val="BodyTextIndent"/>
        <w:numPr>
          <w:ilvl w:val="1"/>
          <w:numId w:val="7"/>
        </w:numPr>
        <w:ind w:left="810" w:hanging="450"/>
        <w:rPr>
          <w:color w:val="auto"/>
          <w:sz w:val="22"/>
          <w:szCs w:val="22"/>
          <w:lang w:val="pl-PL"/>
        </w:rPr>
      </w:pPr>
      <w:r w:rsidRPr="00D135A7">
        <w:rPr>
          <w:color w:val="auto"/>
          <w:sz w:val="22"/>
          <w:szCs w:val="22"/>
        </w:rPr>
        <w:t xml:space="preserve">Franczak A, </w:t>
      </w:r>
      <w:proofErr w:type="spellStart"/>
      <w:r w:rsidRPr="00D135A7">
        <w:rPr>
          <w:color w:val="auto"/>
          <w:sz w:val="22"/>
          <w:szCs w:val="22"/>
        </w:rPr>
        <w:t>Nynca</w:t>
      </w:r>
      <w:proofErr w:type="spellEnd"/>
      <w:r w:rsidRPr="00D135A7">
        <w:rPr>
          <w:color w:val="auto"/>
          <w:sz w:val="22"/>
          <w:szCs w:val="22"/>
        </w:rPr>
        <w:t xml:space="preserve"> A, Valdez KE, Mizinga KM, </w:t>
      </w:r>
      <w:r w:rsidRPr="00D135A7">
        <w:rPr>
          <w:b/>
          <w:color w:val="auto"/>
          <w:sz w:val="22"/>
          <w:szCs w:val="22"/>
        </w:rPr>
        <w:t>Petroff BK.</w:t>
      </w:r>
      <w:r w:rsidRPr="00D135A7">
        <w:rPr>
          <w:color w:val="auto"/>
          <w:sz w:val="22"/>
          <w:szCs w:val="22"/>
        </w:rPr>
        <w:t xml:space="preserve"> 2005. Effects of acute and chronic exposure to the aryl hydrocarbon receptor agonist 2,3,7,8-tetrachlorodibenzo-p-dioxin on the transition to reproductive senescence in female Sprague Dawley rats</w:t>
      </w:r>
      <w:r>
        <w:rPr>
          <w:color w:val="auto"/>
          <w:sz w:val="22"/>
          <w:szCs w:val="22"/>
        </w:rPr>
        <w:t xml:space="preserve">. </w:t>
      </w:r>
      <w:r w:rsidRPr="00D135A7">
        <w:rPr>
          <w:color w:val="auto"/>
          <w:sz w:val="22"/>
          <w:szCs w:val="22"/>
          <w:lang w:val="pl-PL"/>
        </w:rPr>
        <w:t>Biol Reprod, 74:125-130.</w:t>
      </w:r>
    </w:p>
    <w:p w14:paraId="5EAB981F" w14:textId="77777777" w:rsidR="00576711" w:rsidRPr="008F0F9E" w:rsidRDefault="00576711" w:rsidP="00576711">
      <w:pPr>
        <w:pStyle w:val="ListParagraph"/>
        <w:numPr>
          <w:ilvl w:val="1"/>
          <w:numId w:val="7"/>
        </w:numPr>
        <w:autoSpaceDE w:val="0"/>
        <w:autoSpaceDN w:val="0"/>
        <w:spacing w:line="240" w:lineRule="auto"/>
        <w:ind w:left="810" w:hanging="450"/>
        <w:jc w:val="both"/>
        <w:rPr>
          <w:rStyle w:val="pmcid"/>
          <w:rFonts w:ascii="Arial" w:hAnsi="Arial" w:cs="Arial"/>
          <w:sz w:val="22"/>
        </w:rPr>
      </w:pPr>
      <w:r w:rsidRPr="008F0F9E">
        <w:rPr>
          <w:rFonts w:ascii="Arial" w:hAnsi="Arial" w:cs="Arial"/>
          <w:sz w:val="22"/>
        </w:rPr>
        <w:t xml:space="preserve">Hutt K, Shi Z, Albertini DF, </w:t>
      </w:r>
      <w:r w:rsidRPr="008F0F9E">
        <w:rPr>
          <w:rFonts w:ascii="Arial" w:hAnsi="Arial" w:cs="Arial"/>
          <w:b/>
          <w:sz w:val="22"/>
        </w:rPr>
        <w:t>Petroff BK</w:t>
      </w:r>
      <w:r w:rsidRPr="008F0F9E">
        <w:rPr>
          <w:rFonts w:ascii="Arial" w:hAnsi="Arial" w:cs="Arial"/>
          <w:sz w:val="22"/>
        </w:rPr>
        <w:t xml:space="preserve">. </w:t>
      </w:r>
      <w:r w:rsidRPr="008F0F9E">
        <w:rPr>
          <w:rFonts w:ascii="Arial" w:hAnsi="Arial" w:cs="Arial"/>
          <w:sz w:val="22"/>
          <w:lang w:val="it-IT"/>
        </w:rPr>
        <w:t xml:space="preserve">2008. </w:t>
      </w:r>
      <w:r w:rsidRPr="008F0F9E">
        <w:rPr>
          <w:rFonts w:ascii="Arial" w:eastAsia="MS Mincho" w:hAnsi="Arial" w:cs="Arial"/>
          <w:sz w:val="22"/>
          <w:lang w:val="it-IT" w:eastAsia="ja-JP"/>
        </w:rPr>
        <w:t>The environmental toxicant 2,3,7,8-tetrachloro dibenzo-p-dioxin disrupts morphogenesis of the rat embryo</w:t>
      </w:r>
      <w:r w:rsidRPr="008F0F9E">
        <w:rPr>
          <w:rFonts w:ascii="Arial" w:hAnsi="Arial" w:cs="Arial"/>
          <w:sz w:val="22"/>
          <w:lang w:val="it-IT"/>
        </w:rPr>
        <w:t xml:space="preserve">. </w:t>
      </w:r>
      <w:smartTag w:uri="urn:schemas-microsoft-com:office:smarttags" w:element="stockticker">
        <w:r w:rsidRPr="008F0F9E">
          <w:rPr>
            <w:rFonts w:ascii="Arial" w:hAnsi="Arial" w:cs="Arial"/>
            <w:sz w:val="22"/>
          </w:rPr>
          <w:t>BMC</w:t>
        </w:r>
      </w:smartTag>
      <w:r w:rsidRPr="008F0F9E">
        <w:rPr>
          <w:rFonts w:ascii="Arial" w:hAnsi="Arial" w:cs="Arial"/>
          <w:sz w:val="22"/>
        </w:rPr>
        <w:t xml:space="preserve"> Dev Biol. 8:1-10</w:t>
      </w:r>
      <w:r>
        <w:rPr>
          <w:rFonts w:ascii="Arial" w:hAnsi="Arial" w:cs="Arial"/>
          <w:sz w:val="22"/>
        </w:rPr>
        <w:t xml:space="preserve">. </w:t>
      </w:r>
      <w:r w:rsidRPr="008F0F9E">
        <w:rPr>
          <w:rStyle w:val="pmcid"/>
          <w:rFonts w:ascii="Arial" w:hAnsi="Arial" w:cs="Arial"/>
          <w:sz w:val="22"/>
        </w:rPr>
        <w:t xml:space="preserve">PMC2254588. </w:t>
      </w:r>
    </w:p>
    <w:p w14:paraId="77F7C76F" w14:textId="77777777" w:rsidR="00576711" w:rsidRPr="008F0F9E" w:rsidRDefault="00576711" w:rsidP="00576711">
      <w:pPr>
        <w:pStyle w:val="ListParagraph"/>
        <w:numPr>
          <w:ilvl w:val="1"/>
          <w:numId w:val="7"/>
        </w:numPr>
        <w:autoSpaceDE w:val="0"/>
        <w:autoSpaceDN w:val="0"/>
        <w:spacing w:line="240" w:lineRule="auto"/>
        <w:ind w:left="810" w:hanging="450"/>
        <w:jc w:val="both"/>
        <w:rPr>
          <w:rStyle w:val="pmcid"/>
          <w:rFonts w:ascii="Arial" w:hAnsi="Arial" w:cs="Arial"/>
          <w:sz w:val="22"/>
        </w:rPr>
      </w:pPr>
      <w:r w:rsidRPr="008F0F9E">
        <w:rPr>
          <w:rFonts w:ascii="Arial" w:hAnsi="Arial" w:cs="Arial"/>
          <w:sz w:val="22"/>
        </w:rPr>
        <w:t xml:space="preserve">Valdez KE, Shi Z, Ting A and </w:t>
      </w:r>
      <w:r w:rsidRPr="008F0F9E">
        <w:rPr>
          <w:rFonts w:ascii="Arial" w:hAnsi="Arial" w:cs="Arial"/>
          <w:b/>
          <w:sz w:val="22"/>
        </w:rPr>
        <w:t xml:space="preserve">Petroff </w:t>
      </w:r>
      <w:r w:rsidRPr="00001E64">
        <w:rPr>
          <w:rFonts w:ascii="Arial" w:hAnsi="Arial" w:cs="Arial"/>
          <w:b/>
          <w:sz w:val="22"/>
        </w:rPr>
        <w:t>BK</w:t>
      </w:r>
      <w:r w:rsidRPr="008F0F9E">
        <w:rPr>
          <w:rFonts w:ascii="Arial" w:hAnsi="Arial" w:cs="Arial"/>
          <w:sz w:val="22"/>
        </w:rPr>
        <w:t>. 2009</w:t>
      </w:r>
      <w:r>
        <w:rPr>
          <w:rFonts w:ascii="Arial" w:hAnsi="Arial" w:cs="Arial"/>
          <w:sz w:val="22"/>
        </w:rPr>
        <w:t xml:space="preserve">. </w:t>
      </w:r>
      <w:r w:rsidRPr="008F0F9E">
        <w:rPr>
          <w:rFonts w:ascii="Arial" w:hAnsi="Arial" w:cs="Arial"/>
          <w:sz w:val="22"/>
        </w:rPr>
        <w:t>Effect of chronic exposure to the aryl hydrocarbon receptor agonist 2,3,7,8-tetrachlorodibenzo-p-dioxin in female rats on ovarian gene expression</w:t>
      </w:r>
      <w:r>
        <w:rPr>
          <w:rFonts w:ascii="Arial" w:hAnsi="Arial" w:cs="Arial"/>
          <w:sz w:val="22"/>
        </w:rPr>
        <w:t xml:space="preserve">. </w:t>
      </w:r>
      <w:proofErr w:type="spellStart"/>
      <w:r w:rsidRPr="008F0F9E">
        <w:rPr>
          <w:rFonts w:ascii="Arial" w:hAnsi="Arial" w:cs="Arial"/>
          <w:sz w:val="22"/>
        </w:rPr>
        <w:t>Reprod</w:t>
      </w:r>
      <w:proofErr w:type="spellEnd"/>
      <w:r w:rsidRPr="008F0F9E">
        <w:rPr>
          <w:rFonts w:ascii="Arial" w:hAnsi="Arial" w:cs="Arial"/>
          <w:sz w:val="22"/>
        </w:rPr>
        <w:t xml:space="preserve"> Toxicol. 28:32-37. </w:t>
      </w:r>
      <w:r w:rsidRPr="008F0F9E">
        <w:rPr>
          <w:rStyle w:val="pmcid"/>
          <w:rFonts w:ascii="Arial" w:hAnsi="Arial" w:cs="Arial"/>
          <w:sz w:val="22"/>
        </w:rPr>
        <w:t xml:space="preserve">PMC2691863. </w:t>
      </w:r>
    </w:p>
    <w:p w14:paraId="77AAD5EC" w14:textId="77777777" w:rsidR="00576711" w:rsidRDefault="00576711" w:rsidP="00576711">
      <w:pPr>
        <w:jc w:val="both"/>
        <w:rPr>
          <w:rFonts w:ascii="Arial" w:hAnsi="Arial" w:cs="Arial"/>
          <w:sz w:val="22"/>
        </w:rPr>
      </w:pPr>
    </w:p>
    <w:p w14:paraId="6FDDAE73" w14:textId="77777777" w:rsidR="00576711" w:rsidRDefault="00576711" w:rsidP="00576711">
      <w:pPr>
        <w:pStyle w:val="ListParagraph"/>
        <w:numPr>
          <w:ilvl w:val="0"/>
          <w:numId w:val="7"/>
        </w:numPr>
        <w:autoSpaceDE w:val="0"/>
        <w:autoSpaceDN w:val="0"/>
        <w:spacing w:line="240" w:lineRule="auto"/>
        <w:ind w:left="360" w:hanging="180"/>
        <w:jc w:val="both"/>
        <w:rPr>
          <w:rFonts w:ascii="Arial" w:hAnsi="Arial" w:cs="Arial"/>
          <w:sz w:val="22"/>
        </w:rPr>
      </w:pPr>
      <w:r>
        <w:rPr>
          <w:rFonts w:ascii="Arial" w:hAnsi="Arial" w:cs="Arial"/>
          <w:sz w:val="22"/>
        </w:rPr>
        <w:t xml:space="preserve"> My background is in animal agriculture and my undergraduate research, Ph.D. study and early veterinary practice were focused on improving fertility in farm animals, particularly through better understanding ovarian and uterine physiology in large animals. This has remained a thread in the laboratory to this day, particularly through collaboration with European colleagues. Resulting publications have contributed to our understanding of luteal regression, ovulation and endocrine disruption in horses, pigs and cattle.</w:t>
      </w:r>
    </w:p>
    <w:p w14:paraId="267A6B63" w14:textId="77777777" w:rsidR="00576711" w:rsidRDefault="00576711" w:rsidP="00576711">
      <w:pPr>
        <w:pStyle w:val="ListParagraph"/>
        <w:ind w:left="360"/>
        <w:jc w:val="both"/>
        <w:rPr>
          <w:rFonts w:ascii="Arial" w:hAnsi="Arial" w:cs="Arial"/>
          <w:sz w:val="22"/>
        </w:rPr>
      </w:pPr>
      <w:r>
        <w:rPr>
          <w:rFonts w:ascii="Arial" w:hAnsi="Arial" w:cs="Arial"/>
          <w:sz w:val="22"/>
        </w:rPr>
        <w:t xml:space="preserve">   </w:t>
      </w:r>
    </w:p>
    <w:p w14:paraId="41768750" w14:textId="77777777" w:rsidR="00576711" w:rsidRDefault="00576711" w:rsidP="00576711">
      <w:pPr>
        <w:pStyle w:val="ListParagraph"/>
        <w:numPr>
          <w:ilvl w:val="1"/>
          <w:numId w:val="7"/>
        </w:numPr>
        <w:autoSpaceDE w:val="0"/>
        <w:autoSpaceDN w:val="0"/>
        <w:spacing w:line="240" w:lineRule="auto"/>
        <w:ind w:left="810" w:hanging="450"/>
        <w:jc w:val="both"/>
        <w:rPr>
          <w:rFonts w:ascii="Arial" w:hAnsi="Arial" w:cs="Arial"/>
          <w:sz w:val="22"/>
        </w:rPr>
      </w:pPr>
      <w:r w:rsidRPr="00113508">
        <w:rPr>
          <w:rFonts w:ascii="Arial" w:hAnsi="Arial" w:cs="Arial"/>
          <w:b/>
          <w:sz w:val="22"/>
        </w:rPr>
        <w:t>Petroff BK</w:t>
      </w:r>
      <w:r>
        <w:rPr>
          <w:rFonts w:ascii="Arial" w:hAnsi="Arial" w:cs="Arial"/>
          <w:sz w:val="22"/>
        </w:rPr>
        <w:t xml:space="preserve">, </w:t>
      </w:r>
      <w:r w:rsidRPr="00113508">
        <w:rPr>
          <w:rFonts w:ascii="Arial" w:hAnsi="Arial" w:cs="Arial"/>
          <w:sz w:val="22"/>
        </w:rPr>
        <w:t>Dabrowski</w:t>
      </w:r>
      <w:r>
        <w:rPr>
          <w:rFonts w:ascii="Arial" w:hAnsi="Arial" w:cs="Arial"/>
          <w:sz w:val="22"/>
        </w:rPr>
        <w:t xml:space="preserve"> K, </w:t>
      </w:r>
      <w:proofErr w:type="spellStart"/>
      <w:r w:rsidRPr="00113508">
        <w:rPr>
          <w:rFonts w:ascii="Arial" w:hAnsi="Arial" w:cs="Arial"/>
          <w:sz w:val="22"/>
        </w:rPr>
        <w:t>Ciereszko</w:t>
      </w:r>
      <w:proofErr w:type="spellEnd"/>
      <w:r>
        <w:rPr>
          <w:rFonts w:ascii="Arial" w:hAnsi="Arial" w:cs="Arial"/>
          <w:sz w:val="22"/>
        </w:rPr>
        <w:t xml:space="preserve"> RE, O</w:t>
      </w:r>
      <w:r w:rsidRPr="00113508">
        <w:rPr>
          <w:rFonts w:ascii="Arial" w:hAnsi="Arial" w:cs="Arial"/>
          <w:sz w:val="22"/>
        </w:rPr>
        <w:t>ttobre</w:t>
      </w:r>
      <w:r>
        <w:rPr>
          <w:rFonts w:ascii="Arial" w:hAnsi="Arial" w:cs="Arial"/>
          <w:sz w:val="22"/>
        </w:rPr>
        <w:t xml:space="preserve"> JS. </w:t>
      </w:r>
      <w:r w:rsidRPr="00113508">
        <w:rPr>
          <w:rFonts w:ascii="Arial" w:hAnsi="Arial" w:cs="Arial"/>
          <w:sz w:val="22"/>
        </w:rPr>
        <w:t>1997</w:t>
      </w:r>
      <w:r>
        <w:rPr>
          <w:rFonts w:ascii="Arial" w:hAnsi="Arial" w:cs="Arial"/>
          <w:sz w:val="22"/>
        </w:rPr>
        <w:t xml:space="preserve">. </w:t>
      </w:r>
      <w:r w:rsidRPr="00113508">
        <w:rPr>
          <w:rFonts w:ascii="Arial" w:hAnsi="Arial" w:cs="Arial"/>
          <w:sz w:val="22"/>
        </w:rPr>
        <w:t xml:space="preserve">Total ascorbate and </w:t>
      </w:r>
      <w:proofErr w:type="spellStart"/>
      <w:r w:rsidRPr="00113508">
        <w:rPr>
          <w:rFonts w:ascii="Arial" w:hAnsi="Arial" w:cs="Arial"/>
          <w:sz w:val="22"/>
        </w:rPr>
        <w:t>dehydroascorbate</w:t>
      </w:r>
      <w:proofErr w:type="spellEnd"/>
      <w:r w:rsidRPr="00113508">
        <w:rPr>
          <w:rFonts w:ascii="Arial" w:hAnsi="Arial" w:cs="Arial"/>
          <w:sz w:val="22"/>
        </w:rPr>
        <w:t xml:space="preserve"> concentrations in porcine ovarian stroma, follicles and corpora lutea throughout the estrous cycle and pregnancy</w:t>
      </w:r>
      <w:r>
        <w:rPr>
          <w:rFonts w:ascii="Arial" w:hAnsi="Arial" w:cs="Arial"/>
          <w:sz w:val="22"/>
        </w:rPr>
        <w:t xml:space="preserve">. </w:t>
      </w:r>
      <w:r w:rsidRPr="00113508">
        <w:rPr>
          <w:rFonts w:ascii="Arial" w:hAnsi="Arial" w:cs="Arial"/>
          <w:sz w:val="22"/>
        </w:rPr>
        <w:t>Theriogenology 47:1265-1273.</w:t>
      </w:r>
    </w:p>
    <w:p w14:paraId="7B31D370" w14:textId="77777777" w:rsidR="00576711" w:rsidRDefault="00576711" w:rsidP="00576711">
      <w:pPr>
        <w:pStyle w:val="ListParagraph"/>
        <w:numPr>
          <w:ilvl w:val="1"/>
          <w:numId w:val="7"/>
        </w:numPr>
        <w:autoSpaceDE w:val="0"/>
        <w:autoSpaceDN w:val="0"/>
        <w:spacing w:line="240" w:lineRule="auto"/>
        <w:ind w:left="810" w:hanging="450"/>
        <w:jc w:val="both"/>
        <w:rPr>
          <w:rFonts w:ascii="Arial" w:hAnsi="Arial" w:cs="Arial"/>
          <w:sz w:val="22"/>
        </w:rPr>
      </w:pPr>
      <w:r w:rsidRPr="00113508">
        <w:rPr>
          <w:rFonts w:ascii="Arial" w:hAnsi="Arial" w:cs="Arial"/>
          <w:b/>
          <w:sz w:val="22"/>
        </w:rPr>
        <w:lastRenderedPageBreak/>
        <w:t>Petroff BK</w:t>
      </w:r>
      <w:r>
        <w:rPr>
          <w:rFonts w:ascii="Arial" w:hAnsi="Arial" w:cs="Arial"/>
          <w:sz w:val="22"/>
        </w:rPr>
        <w:t xml:space="preserve">, </w:t>
      </w:r>
      <w:proofErr w:type="spellStart"/>
      <w:r w:rsidRPr="00113508">
        <w:rPr>
          <w:rFonts w:ascii="Arial" w:hAnsi="Arial" w:cs="Arial"/>
          <w:sz w:val="22"/>
        </w:rPr>
        <w:t>Ciereszko</w:t>
      </w:r>
      <w:proofErr w:type="spellEnd"/>
      <w:r>
        <w:rPr>
          <w:rFonts w:ascii="Arial" w:hAnsi="Arial" w:cs="Arial"/>
          <w:sz w:val="22"/>
        </w:rPr>
        <w:t xml:space="preserve"> RE, </w:t>
      </w:r>
      <w:r w:rsidRPr="00113508">
        <w:rPr>
          <w:rFonts w:ascii="Arial" w:hAnsi="Arial" w:cs="Arial"/>
          <w:sz w:val="22"/>
        </w:rPr>
        <w:t>Dabrowski</w:t>
      </w:r>
      <w:r>
        <w:rPr>
          <w:rFonts w:ascii="Arial" w:hAnsi="Arial" w:cs="Arial"/>
          <w:sz w:val="22"/>
        </w:rPr>
        <w:t xml:space="preserve"> K, </w:t>
      </w:r>
      <w:r w:rsidRPr="00113508">
        <w:rPr>
          <w:rFonts w:ascii="Arial" w:hAnsi="Arial" w:cs="Arial"/>
          <w:sz w:val="22"/>
        </w:rPr>
        <w:t>Ottobre</w:t>
      </w:r>
      <w:r>
        <w:rPr>
          <w:rFonts w:ascii="Arial" w:hAnsi="Arial" w:cs="Arial"/>
          <w:sz w:val="22"/>
        </w:rPr>
        <w:t xml:space="preserve"> AC, </w:t>
      </w:r>
      <w:r w:rsidRPr="00113508">
        <w:rPr>
          <w:rFonts w:ascii="Arial" w:hAnsi="Arial" w:cs="Arial"/>
          <w:sz w:val="22"/>
        </w:rPr>
        <w:t>Pope</w:t>
      </w:r>
      <w:r>
        <w:rPr>
          <w:rFonts w:ascii="Arial" w:hAnsi="Arial" w:cs="Arial"/>
          <w:sz w:val="22"/>
        </w:rPr>
        <w:t xml:space="preserve"> WF, and </w:t>
      </w:r>
      <w:r w:rsidRPr="00113508">
        <w:rPr>
          <w:rFonts w:ascii="Arial" w:hAnsi="Arial" w:cs="Arial"/>
          <w:sz w:val="22"/>
        </w:rPr>
        <w:t>Ottobre</w:t>
      </w:r>
      <w:r>
        <w:rPr>
          <w:rFonts w:ascii="Arial" w:hAnsi="Arial" w:cs="Arial"/>
          <w:sz w:val="22"/>
        </w:rPr>
        <w:t xml:space="preserve"> JS. </w:t>
      </w:r>
      <w:r w:rsidRPr="00113508">
        <w:rPr>
          <w:rFonts w:ascii="Arial" w:hAnsi="Arial" w:cs="Arial"/>
          <w:sz w:val="22"/>
        </w:rPr>
        <w:t>1998</w:t>
      </w:r>
      <w:r>
        <w:rPr>
          <w:rFonts w:ascii="Arial" w:hAnsi="Arial" w:cs="Arial"/>
          <w:sz w:val="22"/>
        </w:rPr>
        <w:t xml:space="preserve">. </w:t>
      </w:r>
      <w:r w:rsidRPr="00113508">
        <w:rPr>
          <w:rFonts w:ascii="Arial" w:hAnsi="Arial" w:cs="Arial"/>
          <w:sz w:val="22"/>
        </w:rPr>
        <w:tab/>
        <w:t>Depletion of vitamin C from pig corpora lutea by prostaglandin F2a-induc</w:t>
      </w:r>
      <w:r>
        <w:rPr>
          <w:rFonts w:ascii="Arial" w:hAnsi="Arial" w:cs="Arial"/>
          <w:sz w:val="22"/>
        </w:rPr>
        <w:t>ed secretion of the vitamin. J</w:t>
      </w:r>
      <w:r w:rsidRPr="00113508">
        <w:rPr>
          <w:rFonts w:ascii="Arial" w:hAnsi="Arial" w:cs="Arial"/>
          <w:sz w:val="22"/>
        </w:rPr>
        <w:t xml:space="preserve"> </w:t>
      </w:r>
      <w:proofErr w:type="spellStart"/>
      <w:r w:rsidRPr="00113508">
        <w:rPr>
          <w:rFonts w:ascii="Arial" w:hAnsi="Arial" w:cs="Arial"/>
          <w:sz w:val="22"/>
        </w:rPr>
        <w:t>Reprod</w:t>
      </w:r>
      <w:proofErr w:type="spellEnd"/>
      <w:r w:rsidRPr="00113508">
        <w:rPr>
          <w:rFonts w:ascii="Arial" w:hAnsi="Arial" w:cs="Arial"/>
          <w:sz w:val="22"/>
        </w:rPr>
        <w:t>. Fert. 112:243-247.</w:t>
      </w:r>
    </w:p>
    <w:p w14:paraId="4189658D" w14:textId="77777777" w:rsidR="00576711" w:rsidRDefault="00576711" w:rsidP="00576711">
      <w:pPr>
        <w:pStyle w:val="ListParagraph"/>
        <w:numPr>
          <w:ilvl w:val="1"/>
          <w:numId w:val="7"/>
        </w:numPr>
        <w:autoSpaceDE w:val="0"/>
        <w:autoSpaceDN w:val="0"/>
        <w:spacing w:line="240" w:lineRule="auto"/>
        <w:ind w:left="810" w:hanging="450"/>
        <w:jc w:val="both"/>
        <w:rPr>
          <w:rFonts w:ascii="Arial" w:hAnsi="Arial" w:cs="Arial"/>
          <w:sz w:val="22"/>
        </w:rPr>
      </w:pPr>
      <w:r w:rsidRPr="008219A4">
        <w:rPr>
          <w:rFonts w:ascii="Arial" w:hAnsi="Arial" w:cs="Arial"/>
          <w:b/>
          <w:sz w:val="22"/>
        </w:rPr>
        <w:t>Petroff BK</w:t>
      </w:r>
      <w:r w:rsidRPr="008219A4">
        <w:rPr>
          <w:rFonts w:ascii="Arial" w:hAnsi="Arial" w:cs="Arial"/>
          <w:sz w:val="22"/>
        </w:rPr>
        <w:t xml:space="preserve">, </w:t>
      </w:r>
      <w:r w:rsidRPr="00113508">
        <w:rPr>
          <w:rFonts w:ascii="Arial" w:hAnsi="Arial" w:cs="Arial"/>
          <w:sz w:val="22"/>
        </w:rPr>
        <w:t>Wegner</w:t>
      </w:r>
      <w:r>
        <w:rPr>
          <w:rFonts w:ascii="Arial" w:hAnsi="Arial" w:cs="Arial"/>
          <w:sz w:val="22"/>
        </w:rPr>
        <w:t xml:space="preserve"> KM</w:t>
      </w:r>
      <w:r w:rsidRPr="00113508">
        <w:rPr>
          <w:rFonts w:ascii="Arial" w:hAnsi="Arial" w:cs="Arial"/>
          <w:sz w:val="22"/>
        </w:rPr>
        <w:t>. 2005</w:t>
      </w:r>
      <w:r>
        <w:rPr>
          <w:rFonts w:ascii="Arial" w:hAnsi="Arial" w:cs="Arial"/>
          <w:sz w:val="22"/>
        </w:rPr>
        <w:t xml:space="preserve">. </w:t>
      </w:r>
      <w:r w:rsidRPr="00113508">
        <w:rPr>
          <w:rFonts w:ascii="Arial" w:hAnsi="Arial" w:cs="Arial"/>
          <w:sz w:val="22"/>
        </w:rPr>
        <w:t>Preovulatory tranquilization with xylazine does not alter the timing or hormonal profiles of ovulation in the mare</w:t>
      </w:r>
      <w:r>
        <w:rPr>
          <w:rFonts w:ascii="Arial" w:hAnsi="Arial" w:cs="Arial"/>
          <w:sz w:val="22"/>
        </w:rPr>
        <w:t xml:space="preserve">. </w:t>
      </w:r>
      <w:r w:rsidRPr="00113508">
        <w:rPr>
          <w:rFonts w:ascii="Arial" w:hAnsi="Arial" w:cs="Arial"/>
          <w:sz w:val="22"/>
        </w:rPr>
        <w:t>J Equine Sci, 16:67-72.</w:t>
      </w:r>
    </w:p>
    <w:p w14:paraId="4F09A16C" w14:textId="77777777" w:rsidR="00576711" w:rsidRDefault="00576711" w:rsidP="00576711">
      <w:pPr>
        <w:pStyle w:val="ListParagraph"/>
        <w:numPr>
          <w:ilvl w:val="1"/>
          <w:numId w:val="7"/>
        </w:numPr>
        <w:autoSpaceDE w:val="0"/>
        <w:autoSpaceDN w:val="0"/>
        <w:spacing w:line="240" w:lineRule="auto"/>
        <w:ind w:left="810" w:hanging="450"/>
        <w:jc w:val="both"/>
        <w:rPr>
          <w:rFonts w:ascii="Arial" w:hAnsi="Arial" w:cs="Arial"/>
          <w:sz w:val="22"/>
        </w:rPr>
      </w:pPr>
      <w:r>
        <w:rPr>
          <w:rFonts w:ascii="Arial" w:hAnsi="Arial" w:cs="Arial"/>
          <w:sz w:val="22"/>
        </w:rPr>
        <w:t xml:space="preserve">Franczak AG, Kotwica G, Kurowicka A, </w:t>
      </w:r>
      <w:proofErr w:type="spellStart"/>
      <w:r>
        <w:rPr>
          <w:rFonts w:ascii="Arial" w:hAnsi="Arial" w:cs="Arial"/>
          <w:sz w:val="22"/>
        </w:rPr>
        <w:t>Oponowicz</w:t>
      </w:r>
      <w:proofErr w:type="spellEnd"/>
      <w:r>
        <w:rPr>
          <w:rFonts w:ascii="Arial" w:hAnsi="Arial" w:cs="Arial"/>
          <w:sz w:val="22"/>
        </w:rPr>
        <w:t xml:space="preserve"> I,</w:t>
      </w:r>
      <w:r w:rsidRPr="00113508">
        <w:rPr>
          <w:rFonts w:ascii="Arial" w:hAnsi="Arial" w:cs="Arial"/>
          <w:sz w:val="22"/>
        </w:rPr>
        <w:t xml:space="preserve"> </w:t>
      </w:r>
      <w:proofErr w:type="spellStart"/>
      <w:r w:rsidRPr="00113508">
        <w:rPr>
          <w:rFonts w:ascii="Arial" w:hAnsi="Arial" w:cs="Arial"/>
          <w:sz w:val="22"/>
        </w:rPr>
        <w:t>Woclowek</w:t>
      </w:r>
      <w:proofErr w:type="spellEnd"/>
      <w:r w:rsidRPr="00113508">
        <w:rPr>
          <w:rFonts w:ascii="Arial" w:hAnsi="Arial" w:cs="Arial"/>
          <w:sz w:val="22"/>
        </w:rPr>
        <w:t>-Potocka</w:t>
      </w:r>
      <w:r>
        <w:rPr>
          <w:rFonts w:ascii="Arial" w:hAnsi="Arial" w:cs="Arial"/>
          <w:sz w:val="22"/>
        </w:rPr>
        <w:t xml:space="preserve"> G, </w:t>
      </w:r>
      <w:r w:rsidRPr="00C64D15">
        <w:rPr>
          <w:rFonts w:ascii="Arial" w:hAnsi="Arial" w:cs="Arial"/>
          <w:b/>
          <w:sz w:val="22"/>
        </w:rPr>
        <w:t>Petroff BK</w:t>
      </w:r>
      <w:r>
        <w:rPr>
          <w:rFonts w:ascii="Arial" w:hAnsi="Arial" w:cs="Arial"/>
          <w:sz w:val="22"/>
        </w:rPr>
        <w:t xml:space="preserve">. </w:t>
      </w:r>
      <w:r w:rsidRPr="00113508">
        <w:rPr>
          <w:rFonts w:ascii="Arial" w:hAnsi="Arial" w:cs="Arial"/>
          <w:sz w:val="22"/>
        </w:rPr>
        <w:t xml:space="preserve">2006. Effect of oxytocin on prostaglandin F2a and E2 synthesis and secretion by myometrium during </w:t>
      </w:r>
      <w:proofErr w:type="spellStart"/>
      <w:r w:rsidRPr="00113508">
        <w:rPr>
          <w:rFonts w:ascii="Arial" w:hAnsi="Arial" w:cs="Arial"/>
          <w:sz w:val="22"/>
        </w:rPr>
        <w:t>luteolysis</w:t>
      </w:r>
      <w:proofErr w:type="spellEnd"/>
      <w:r w:rsidRPr="00113508">
        <w:rPr>
          <w:rFonts w:ascii="Arial" w:hAnsi="Arial" w:cs="Arial"/>
          <w:sz w:val="22"/>
        </w:rPr>
        <w:t xml:space="preserve"> and early pregnancy. Theriogenology, 66:1049-1056.</w:t>
      </w:r>
    </w:p>
    <w:p w14:paraId="3F8285D9" w14:textId="77777777" w:rsidR="00576711" w:rsidRDefault="00576711" w:rsidP="00576711">
      <w:pPr>
        <w:jc w:val="both"/>
        <w:rPr>
          <w:rFonts w:ascii="Arial" w:hAnsi="Arial" w:cs="Arial"/>
          <w:sz w:val="22"/>
        </w:rPr>
      </w:pPr>
    </w:p>
    <w:p w14:paraId="0D55B8F7" w14:textId="77777777" w:rsidR="00576711" w:rsidRDefault="00576711" w:rsidP="00576711">
      <w:pPr>
        <w:pStyle w:val="ListParagraph"/>
        <w:numPr>
          <w:ilvl w:val="0"/>
          <w:numId w:val="7"/>
        </w:numPr>
        <w:tabs>
          <w:tab w:val="left" w:pos="360"/>
        </w:tabs>
        <w:autoSpaceDE w:val="0"/>
        <w:autoSpaceDN w:val="0"/>
        <w:spacing w:line="240" w:lineRule="auto"/>
        <w:ind w:left="360" w:hanging="180"/>
        <w:jc w:val="both"/>
        <w:rPr>
          <w:rFonts w:ascii="Arial" w:hAnsi="Arial" w:cs="Arial"/>
          <w:sz w:val="22"/>
        </w:rPr>
      </w:pPr>
      <w:r>
        <w:rPr>
          <w:rFonts w:ascii="Arial" w:hAnsi="Arial" w:cs="Arial"/>
          <w:sz w:val="22"/>
        </w:rPr>
        <w:t>A shared research topic in the lab has been the role of the immune system in controlling and disrupting ovarian function. This work has been in collaboration with Dr. Margaret Petroff and initially with Dr. Joy Pate, both leading reproductive immunologists. Most recently this work has focused on the role of the Autoimmune Regulator (</w:t>
      </w:r>
      <w:r w:rsidRPr="00426F5B">
        <w:rPr>
          <w:rFonts w:ascii="Arial" w:hAnsi="Arial" w:cs="Arial"/>
          <w:i/>
          <w:sz w:val="22"/>
        </w:rPr>
        <w:t>Aire</w:t>
      </w:r>
      <w:r>
        <w:rPr>
          <w:rFonts w:ascii="Arial" w:hAnsi="Arial" w:cs="Arial"/>
          <w:sz w:val="22"/>
        </w:rPr>
        <w:t>) gene, a coordinator of central tolerance to peripherally restricted tissue antigens. Proper Aire function is essential to avoid autoimmune disease and my role has been to characterize the ovarian phenotype in rodents lacking functional Aire. Publications here have helped develop a new model and understanding of premature ovarian failure from autoimmune disease. This work was featured in the keynote address of the 2015 Society for Reproductive Investigation by Dr. Margaret Petroff (Coinvestigator here).</w:t>
      </w:r>
    </w:p>
    <w:p w14:paraId="2CA59B1F" w14:textId="77777777" w:rsidR="00576711" w:rsidRDefault="00576711" w:rsidP="00576711">
      <w:pPr>
        <w:pStyle w:val="ListParagraph"/>
        <w:tabs>
          <w:tab w:val="left" w:pos="360"/>
        </w:tabs>
        <w:ind w:left="360"/>
        <w:jc w:val="both"/>
        <w:rPr>
          <w:rFonts w:ascii="Arial" w:hAnsi="Arial" w:cs="Arial"/>
          <w:sz w:val="22"/>
        </w:rPr>
      </w:pPr>
      <w:r>
        <w:rPr>
          <w:rFonts w:ascii="Arial" w:hAnsi="Arial" w:cs="Arial"/>
          <w:sz w:val="22"/>
        </w:rPr>
        <w:t xml:space="preserve">   </w:t>
      </w:r>
    </w:p>
    <w:p w14:paraId="683CC15C" w14:textId="77777777" w:rsidR="00576711" w:rsidRPr="00A41302" w:rsidRDefault="00576711" w:rsidP="00576711">
      <w:pPr>
        <w:pStyle w:val="ListParagraph"/>
        <w:numPr>
          <w:ilvl w:val="1"/>
          <w:numId w:val="7"/>
        </w:numPr>
        <w:tabs>
          <w:tab w:val="left" w:pos="360"/>
        </w:tabs>
        <w:autoSpaceDE w:val="0"/>
        <w:autoSpaceDN w:val="0"/>
        <w:spacing w:line="240" w:lineRule="auto"/>
        <w:ind w:left="720"/>
        <w:jc w:val="both"/>
        <w:rPr>
          <w:rFonts w:ascii="Arial" w:hAnsi="Arial" w:cs="Arial"/>
          <w:sz w:val="22"/>
        </w:rPr>
      </w:pPr>
      <w:r w:rsidRPr="00A41302">
        <w:rPr>
          <w:rFonts w:ascii="Arial" w:hAnsi="Arial" w:cs="Arial"/>
          <w:sz w:val="22"/>
        </w:rPr>
        <w:t xml:space="preserve">Petroff   MG, </w:t>
      </w:r>
      <w:r w:rsidRPr="00A41302">
        <w:rPr>
          <w:rFonts w:ascii="Arial" w:hAnsi="Arial" w:cs="Arial"/>
          <w:b/>
          <w:sz w:val="22"/>
        </w:rPr>
        <w:t>Petroff BK</w:t>
      </w:r>
      <w:r w:rsidRPr="00A41302">
        <w:rPr>
          <w:rFonts w:ascii="Arial" w:hAnsi="Arial" w:cs="Arial"/>
          <w:sz w:val="22"/>
        </w:rPr>
        <w:t>, Pate JL</w:t>
      </w:r>
      <w:r>
        <w:rPr>
          <w:rFonts w:ascii="Arial" w:hAnsi="Arial" w:cs="Arial"/>
          <w:sz w:val="22"/>
        </w:rPr>
        <w:t xml:space="preserve">. </w:t>
      </w:r>
      <w:r w:rsidRPr="00A41302">
        <w:rPr>
          <w:rFonts w:ascii="Arial" w:hAnsi="Arial" w:cs="Arial"/>
          <w:sz w:val="22"/>
        </w:rPr>
        <w:t>2001</w:t>
      </w:r>
      <w:r>
        <w:rPr>
          <w:rFonts w:ascii="Arial" w:hAnsi="Arial" w:cs="Arial"/>
          <w:sz w:val="22"/>
        </w:rPr>
        <w:t xml:space="preserve">. </w:t>
      </w:r>
      <w:r w:rsidRPr="00A41302">
        <w:rPr>
          <w:rFonts w:ascii="Arial" w:hAnsi="Arial" w:cs="Arial"/>
          <w:sz w:val="22"/>
        </w:rPr>
        <w:t>Mechanisms of cytokine-induced cell death of cultured bovine luteal cells</w:t>
      </w:r>
      <w:r>
        <w:rPr>
          <w:rFonts w:ascii="Arial" w:hAnsi="Arial" w:cs="Arial"/>
          <w:sz w:val="22"/>
        </w:rPr>
        <w:t xml:space="preserve">. </w:t>
      </w:r>
      <w:r w:rsidRPr="00A41302">
        <w:rPr>
          <w:rFonts w:ascii="Arial" w:hAnsi="Arial" w:cs="Arial"/>
          <w:sz w:val="22"/>
        </w:rPr>
        <w:t>Reproduction 121:753-760.</w:t>
      </w:r>
    </w:p>
    <w:p w14:paraId="7DD2E319" w14:textId="77777777" w:rsidR="00576711" w:rsidRPr="004842BE" w:rsidRDefault="00576711" w:rsidP="00576711">
      <w:pPr>
        <w:pStyle w:val="ListParagraph"/>
        <w:numPr>
          <w:ilvl w:val="1"/>
          <w:numId w:val="7"/>
        </w:numPr>
        <w:tabs>
          <w:tab w:val="left" w:pos="360"/>
        </w:tabs>
        <w:autoSpaceDE w:val="0"/>
        <w:autoSpaceDN w:val="0"/>
        <w:spacing w:line="240" w:lineRule="auto"/>
        <w:ind w:left="720"/>
        <w:jc w:val="both"/>
        <w:rPr>
          <w:rFonts w:ascii="Arial" w:hAnsi="Arial" w:cs="Arial"/>
          <w:sz w:val="22"/>
        </w:rPr>
      </w:pPr>
      <w:r w:rsidRPr="00A055E4">
        <w:rPr>
          <w:rFonts w:ascii="Arial" w:hAnsi="Arial" w:cs="Arial"/>
          <w:sz w:val="22"/>
        </w:rPr>
        <w:t xml:space="preserve">Jasti S, Warren BD, McGinnis LK, Kinsey WH, </w:t>
      </w:r>
      <w:r w:rsidRPr="00A055E4">
        <w:rPr>
          <w:rFonts w:ascii="Arial" w:hAnsi="Arial" w:cs="Arial"/>
          <w:b/>
          <w:sz w:val="22"/>
        </w:rPr>
        <w:t xml:space="preserve">Petroff </w:t>
      </w:r>
      <w:r w:rsidRPr="00001E64">
        <w:rPr>
          <w:rFonts w:ascii="Arial" w:hAnsi="Arial" w:cs="Arial"/>
          <w:b/>
          <w:sz w:val="22"/>
        </w:rPr>
        <w:t>BK</w:t>
      </w:r>
      <w:r w:rsidRPr="00A055E4">
        <w:rPr>
          <w:rFonts w:ascii="Arial" w:hAnsi="Arial" w:cs="Arial"/>
          <w:sz w:val="22"/>
        </w:rPr>
        <w:t xml:space="preserve">/MG (shared senior authorship). 2012. The auto-immune regulator (Aire) prevents premature reproductive senescence in female mice. Biol </w:t>
      </w:r>
      <w:proofErr w:type="spellStart"/>
      <w:r w:rsidRPr="00A055E4">
        <w:rPr>
          <w:rFonts w:ascii="Arial" w:hAnsi="Arial" w:cs="Arial"/>
          <w:sz w:val="22"/>
        </w:rPr>
        <w:t>Reprod</w:t>
      </w:r>
      <w:proofErr w:type="spellEnd"/>
      <w:r w:rsidRPr="00A055E4">
        <w:rPr>
          <w:rFonts w:ascii="Arial" w:hAnsi="Arial" w:cs="Arial"/>
          <w:sz w:val="22"/>
        </w:rPr>
        <w:t>. 86:110. PMC3338656</w:t>
      </w:r>
      <w:r>
        <w:rPr>
          <w:rFonts w:ascii="Arial" w:hAnsi="Arial" w:cs="Arial"/>
          <w:sz w:val="22"/>
        </w:rPr>
        <w:t xml:space="preserve">. </w:t>
      </w:r>
      <w:r w:rsidRPr="00A055E4">
        <w:rPr>
          <w:rFonts w:ascii="Arial" w:hAnsi="Arial" w:cs="Arial"/>
          <w:bCs/>
          <w:i/>
          <w:sz w:val="20"/>
          <w:szCs w:val="20"/>
        </w:rPr>
        <w:t xml:space="preserve">Editorial: Cushman, R.A. </w:t>
      </w:r>
      <w:r w:rsidRPr="00A055E4">
        <w:rPr>
          <w:rFonts w:ascii="Arial" w:hAnsi="Arial" w:cs="Arial"/>
          <w:i/>
          <w:iCs/>
          <w:color w:val="222222"/>
          <w:sz w:val="20"/>
          <w:szCs w:val="20"/>
        </w:rPr>
        <w:t>doi:10.1095/biolreprod.112.099242.</w:t>
      </w:r>
    </w:p>
    <w:p w14:paraId="1E5F3FE1" w14:textId="77777777" w:rsidR="00576711" w:rsidRDefault="00576711" w:rsidP="00576711">
      <w:pPr>
        <w:pStyle w:val="ListParagraph"/>
        <w:numPr>
          <w:ilvl w:val="1"/>
          <w:numId w:val="7"/>
        </w:numPr>
        <w:tabs>
          <w:tab w:val="left" w:pos="360"/>
        </w:tabs>
        <w:autoSpaceDE w:val="0"/>
        <w:autoSpaceDN w:val="0"/>
        <w:spacing w:line="240" w:lineRule="auto"/>
        <w:ind w:left="720"/>
        <w:jc w:val="both"/>
        <w:rPr>
          <w:rFonts w:ascii="Arial" w:hAnsi="Arial" w:cs="Arial"/>
          <w:sz w:val="22"/>
        </w:rPr>
      </w:pPr>
      <w:r w:rsidRPr="004842BE">
        <w:rPr>
          <w:rFonts w:ascii="Arial" w:hAnsi="Arial" w:cs="Arial"/>
          <w:sz w:val="22"/>
        </w:rPr>
        <w:t xml:space="preserve">Warren BD, Kinsey WK, McGinnis LK, Christenson LK, Jasti S, Stevens AM, </w:t>
      </w:r>
      <w:r w:rsidRPr="004842BE">
        <w:rPr>
          <w:rFonts w:ascii="Arial" w:hAnsi="Arial" w:cs="Arial"/>
          <w:b/>
          <w:bCs/>
          <w:sz w:val="22"/>
        </w:rPr>
        <w:t>Petroff BK</w:t>
      </w:r>
      <w:r w:rsidRPr="004842BE">
        <w:rPr>
          <w:rFonts w:ascii="Arial" w:hAnsi="Arial" w:cs="Arial"/>
          <w:sz w:val="22"/>
        </w:rPr>
        <w:t>, Petroff MG</w:t>
      </w:r>
      <w:r>
        <w:rPr>
          <w:rFonts w:ascii="Arial" w:hAnsi="Arial" w:cs="Arial"/>
          <w:sz w:val="22"/>
        </w:rPr>
        <w:t xml:space="preserve">. </w:t>
      </w:r>
      <w:r w:rsidRPr="004842BE">
        <w:rPr>
          <w:rFonts w:ascii="Arial" w:hAnsi="Arial" w:cs="Arial"/>
          <w:sz w:val="22"/>
        </w:rPr>
        <w:t xml:space="preserve">2014. </w:t>
      </w:r>
      <w:hyperlink r:id="rId12" w:history="1">
        <w:r w:rsidRPr="004842BE">
          <w:rPr>
            <w:rStyle w:val="Hyperlink"/>
            <w:rFonts w:ascii="Arial" w:hAnsi="Arial" w:cs="Arial"/>
            <w:sz w:val="22"/>
          </w:rPr>
          <w:t>Ovarian autoimmune disease: clinical concepts and animal models.</w:t>
        </w:r>
      </w:hyperlink>
      <w:r w:rsidRPr="004842BE">
        <w:rPr>
          <w:rFonts w:ascii="Arial" w:hAnsi="Arial" w:cs="Arial"/>
          <w:sz w:val="22"/>
        </w:rPr>
        <w:t xml:space="preserve">  </w:t>
      </w:r>
      <w:r w:rsidRPr="004842BE">
        <w:rPr>
          <w:rStyle w:val="jrnl"/>
          <w:rFonts w:ascii="Arial" w:hAnsi="Arial" w:cs="Arial"/>
          <w:sz w:val="22"/>
        </w:rPr>
        <w:t>Cell Mol Immunol</w:t>
      </w:r>
      <w:r w:rsidRPr="004842BE">
        <w:rPr>
          <w:rFonts w:ascii="Arial" w:hAnsi="Arial" w:cs="Arial"/>
          <w:sz w:val="22"/>
        </w:rPr>
        <w:t xml:space="preserve"> </w:t>
      </w:r>
      <w:r>
        <w:rPr>
          <w:rFonts w:ascii="Arial" w:hAnsi="Arial" w:cs="Arial"/>
          <w:sz w:val="22"/>
        </w:rPr>
        <w:t>11(6):510-21</w:t>
      </w:r>
      <w:r w:rsidRPr="004842BE">
        <w:rPr>
          <w:rFonts w:ascii="Arial" w:hAnsi="Arial" w:cs="Arial"/>
          <w:sz w:val="22"/>
        </w:rPr>
        <w:t>.</w:t>
      </w:r>
    </w:p>
    <w:p w14:paraId="47224FB6" w14:textId="77777777" w:rsidR="00576711" w:rsidRDefault="00576711" w:rsidP="00576711">
      <w:pPr>
        <w:tabs>
          <w:tab w:val="left" w:pos="360"/>
        </w:tabs>
        <w:jc w:val="both"/>
        <w:rPr>
          <w:rFonts w:ascii="Arial" w:hAnsi="Arial" w:cs="Arial"/>
          <w:sz w:val="22"/>
        </w:rPr>
      </w:pPr>
    </w:p>
    <w:p w14:paraId="0A58E312" w14:textId="77777777" w:rsidR="00576711" w:rsidRDefault="00576711" w:rsidP="00576711">
      <w:pPr>
        <w:pStyle w:val="ListParagraph"/>
        <w:numPr>
          <w:ilvl w:val="0"/>
          <w:numId w:val="7"/>
        </w:numPr>
        <w:tabs>
          <w:tab w:val="left" w:pos="270"/>
        </w:tabs>
        <w:autoSpaceDE w:val="0"/>
        <w:autoSpaceDN w:val="0"/>
        <w:spacing w:line="240" w:lineRule="auto"/>
        <w:ind w:left="360" w:hanging="180"/>
        <w:jc w:val="both"/>
        <w:rPr>
          <w:rFonts w:ascii="Arial" w:hAnsi="Arial" w:cs="Arial"/>
          <w:sz w:val="22"/>
        </w:rPr>
      </w:pPr>
      <w:r>
        <w:rPr>
          <w:rFonts w:ascii="Arial" w:hAnsi="Arial" w:cs="Arial"/>
          <w:sz w:val="22"/>
        </w:rPr>
        <w:t xml:space="preserve"> While I have had an independent research laboratory since 2000, I simultaneously began work as scientific director of a biomarker and translational laboratory in support of one of the leading breast cancer prevention and survivorship programs with Dr. Carol Fabian at the University of Kansas Medical Center. I was recruited into this leadership position as an early adopter of molecular biomarkers in my endocrine disruption work. In this role, we developed novel animal models of breast and ovarian cancer, arguing for a combined approach to prevention of these diseases, and conducted many biomarker-based human trials of chemoprevention agents and novel biomarkers for breast cancers in high risk women.  This work culminated in our selection as Komen Promise Scholars in 2011.</w:t>
      </w:r>
    </w:p>
    <w:p w14:paraId="0F0BD6E0" w14:textId="77777777" w:rsidR="00576711" w:rsidRDefault="00576711" w:rsidP="00576711">
      <w:pPr>
        <w:pStyle w:val="ListParagraph"/>
        <w:numPr>
          <w:ilvl w:val="1"/>
          <w:numId w:val="7"/>
        </w:numPr>
        <w:autoSpaceDE w:val="0"/>
        <w:autoSpaceDN w:val="0"/>
        <w:spacing w:line="240" w:lineRule="auto"/>
        <w:ind w:left="720"/>
        <w:jc w:val="both"/>
        <w:rPr>
          <w:rFonts w:ascii="Arial" w:hAnsi="Arial" w:cs="Arial"/>
          <w:sz w:val="22"/>
        </w:rPr>
      </w:pPr>
      <w:r w:rsidRPr="00F01171">
        <w:rPr>
          <w:rFonts w:ascii="Arial" w:hAnsi="Arial" w:cs="Arial"/>
          <w:sz w:val="22"/>
        </w:rPr>
        <w:t xml:space="preserve">Ting AY, Kimler BF, Fabian CJ, </w:t>
      </w:r>
      <w:r w:rsidRPr="00F01171">
        <w:rPr>
          <w:rFonts w:ascii="Arial" w:hAnsi="Arial" w:cs="Arial"/>
          <w:b/>
          <w:sz w:val="22"/>
        </w:rPr>
        <w:t>Petroff</w:t>
      </w:r>
      <w:r w:rsidRPr="00F01171">
        <w:rPr>
          <w:rFonts w:ascii="Arial" w:hAnsi="Arial" w:cs="Arial"/>
          <w:sz w:val="22"/>
        </w:rPr>
        <w:t xml:space="preserve"> </w:t>
      </w:r>
      <w:r w:rsidRPr="00921751">
        <w:rPr>
          <w:rFonts w:ascii="Arial" w:hAnsi="Arial" w:cs="Arial"/>
          <w:b/>
          <w:sz w:val="22"/>
        </w:rPr>
        <w:t>BK</w:t>
      </w:r>
      <w:r>
        <w:rPr>
          <w:rFonts w:ascii="Arial" w:hAnsi="Arial" w:cs="Arial"/>
          <w:sz w:val="22"/>
        </w:rPr>
        <w:t xml:space="preserve">. </w:t>
      </w:r>
      <w:r w:rsidRPr="00F01171">
        <w:rPr>
          <w:rFonts w:ascii="Arial" w:hAnsi="Arial" w:cs="Arial"/>
          <w:sz w:val="22"/>
        </w:rPr>
        <w:t xml:space="preserve">2006 </w:t>
      </w:r>
      <w:hyperlink r:id="rId13" w:history="1">
        <w:r w:rsidRPr="00F01171">
          <w:rPr>
            <w:rStyle w:val="Hyperlink"/>
            <w:rFonts w:ascii="Arial" w:hAnsi="Arial" w:cs="Arial"/>
            <w:sz w:val="22"/>
          </w:rPr>
          <w:t>Characterization of a preclinical model of simultaneous breast and ovarian cancer progression.</w:t>
        </w:r>
      </w:hyperlink>
      <w:r w:rsidRPr="00F01171">
        <w:rPr>
          <w:rFonts w:ascii="Arial" w:hAnsi="Arial" w:cs="Arial"/>
          <w:sz w:val="22"/>
        </w:rPr>
        <w:t xml:space="preserve"> </w:t>
      </w:r>
      <w:r w:rsidRPr="00F01171">
        <w:rPr>
          <w:rStyle w:val="jrnl"/>
          <w:rFonts w:ascii="Arial" w:hAnsi="Arial" w:cs="Arial"/>
          <w:sz w:val="22"/>
        </w:rPr>
        <w:t>Carcinogenesis</w:t>
      </w:r>
      <w:r w:rsidRPr="00F01171">
        <w:rPr>
          <w:rStyle w:val="src"/>
          <w:rFonts w:ascii="Arial" w:hAnsi="Arial" w:cs="Arial"/>
          <w:sz w:val="22"/>
        </w:rPr>
        <w:t xml:space="preserve">. 28:130-5. </w:t>
      </w:r>
      <w:r w:rsidRPr="00F01171">
        <w:rPr>
          <w:rStyle w:val="rprtid"/>
          <w:rFonts w:ascii="Arial" w:hAnsi="Arial" w:cs="Arial"/>
          <w:sz w:val="22"/>
        </w:rPr>
        <w:t>PMID: 16891317.</w:t>
      </w:r>
      <w:r w:rsidRPr="00F01171">
        <w:rPr>
          <w:rFonts w:ascii="Arial" w:hAnsi="Arial" w:cs="Arial"/>
          <w:sz w:val="22"/>
        </w:rPr>
        <w:t xml:space="preserve"> </w:t>
      </w:r>
    </w:p>
    <w:p w14:paraId="543EFEBB" w14:textId="77777777" w:rsidR="00576711" w:rsidRDefault="00576711" w:rsidP="00576711">
      <w:pPr>
        <w:pStyle w:val="ListParagraph"/>
        <w:numPr>
          <w:ilvl w:val="1"/>
          <w:numId w:val="7"/>
        </w:numPr>
        <w:autoSpaceDE w:val="0"/>
        <w:autoSpaceDN w:val="0"/>
        <w:spacing w:line="240" w:lineRule="auto"/>
        <w:ind w:left="720"/>
        <w:jc w:val="both"/>
        <w:rPr>
          <w:rStyle w:val="rprtid"/>
          <w:rFonts w:ascii="Arial" w:hAnsi="Arial" w:cs="Arial"/>
          <w:sz w:val="22"/>
        </w:rPr>
      </w:pPr>
      <w:r w:rsidRPr="00F01171">
        <w:rPr>
          <w:rFonts w:ascii="Arial" w:hAnsi="Arial" w:cs="Arial"/>
          <w:sz w:val="22"/>
        </w:rPr>
        <w:t xml:space="preserve">Fabian CJ, Kimler BF, </w:t>
      </w:r>
      <w:proofErr w:type="spellStart"/>
      <w:r w:rsidRPr="00F01171">
        <w:rPr>
          <w:rFonts w:ascii="Arial" w:hAnsi="Arial" w:cs="Arial"/>
          <w:sz w:val="22"/>
        </w:rPr>
        <w:t>Zalles</w:t>
      </w:r>
      <w:proofErr w:type="spellEnd"/>
      <w:r w:rsidRPr="00F01171">
        <w:rPr>
          <w:rFonts w:ascii="Arial" w:hAnsi="Arial" w:cs="Arial"/>
          <w:sz w:val="22"/>
        </w:rPr>
        <w:t xml:space="preserve"> CM, Khan QJ, Mayo MS, Phillips TA, Simonsen M, Metheny T, </w:t>
      </w:r>
      <w:r w:rsidRPr="00F01171">
        <w:rPr>
          <w:rFonts w:ascii="Arial" w:hAnsi="Arial" w:cs="Arial"/>
          <w:b/>
          <w:sz w:val="22"/>
        </w:rPr>
        <w:t>Petroff</w:t>
      </w:r>
      <w:r w:rsidRPr="00F01171">
        <w:rPr>
          <w:rFonts w:ascii="Arial" w:hAnsi="Arial" w:cs="Arial"/>
          <w:sz w:val="22"/>
        </w:rPr>
        <w:t xml:space="preserve"> </w:t>
      </w:r>
      <w:r w:rsidRPr="00001E64">
        <w:rPr>
          <w:rFonts w:ascii="Arial" w:hAnsi="Arial" w:cs="Arial"/>
          <w:b/>
          <w:sz w:val="22"/>
        </w:rPr>
        <w:t>BK</w:t>
      </w:r>
      <w:r w:rsidRPr="00F01171">
        <w:rPr>
          <w:rFonts w:ascii="Arial" w:hAnsi="Arial" w:cs="Arial"/>
          <w:sz w:val="22"/>
        </w:rPr>
        <w:t xml:space="preserve">. </w:t>
      </w:r>
      <w:r w:rsidRPr="00F01171">
        <w:rPr>
          <w:rStyle w:val="src"/>
          <w:rFonts w:ascii="Arial" w:hAnsi="Arial" w:cs="Arial"/>
          <w:sz w:val="22"/>
        </w:rPr>
        <w:t>2007</w:t>
      </w:r>
      <w:r>
        <w:rPr>
          <w:rStyle w:val="src"/>
          <w:rFonts w:ascii="Arial" w:hAnsi="Arial" w:cs="Arial"/>
          <w:sz w:val="22"/>
        </w:rPr>
        <w:t xml:space="preserve">. </w:t>
      </w:r>
      <w:hyperlink r:id="rId14" w:history="1">
        <w:r w:rsidRPr="00F01171">
          <w:rPr>
            <w:rStyle w:val="Hyperlink"/>
            <w:rFonts w:ascii="Arial" w:hAnsi="Arial" w:cs="Arial"/>
            <w:sz w:val="22"/>
          </w:rPr>
          <w:t>Reduction in proliferation with six months of letrozole in women on hormone replacement therapy.</w:t>
        </w:r>
      </w:hyperlink>
      <w:r>
        <w:t xml:space="preserve"> </w:t>
      </w:r>
      <w:r w:rsidRPr="00F01171">
        <w:rPr>
          <w:rStyle w:val="jrnl"/>
          <w:rFonts w:ascii="Arial" w:hAnsi="Arial" w:cs="Arial"/>
          <w:sz w:val="22"/>
        </w:rPr>
        <w:t>Breast Cancer Res Treat</w:t>
      </w:r>
      <w:r w:rsidRPr="00F01171">
        <w:rPr>
          <w:rStyle w:val="src"/>
          <w:rFonts w:ascii="Arial" w:hAnsi="Arial" w:cs="Arial"/>
          <w:sz w:val="22"/>
        </w:rPr>
        <w:t xml:space="preserve">. 106:75-84. </w:t>
      </w:r>
      <w:r w:rsidRPr="00F01171">
        <w:rPr>
          <w:rStyle w:val="rprtid"/>
          <w:rFonts w:ascii="Arial" w:hAnsi="Arial" w:cs="Arial"/>
          <w:sz w:val="22"/>
        </w:rPr>
        <w:t xml:space="preserve">PMID: 17221152. (PMC# not required; not NIH funded). </w:t>
      </w:r>
    </w:p>
    <w:p w14:paraId="0FBF1DFC" w14:textId="77777777" w:rsidR="00576711" w:rsidRDefault="00576711" w:rsidP="00576711">
      <w:pPr>
        <w:pStyle w:val="ListParagraph"/>
        <w:numPr>
          <w:ilvl w:val="1"/>
          <w:numId w:val="7"/>
        </w:numPr>
        <w:autoSpaceDE w:val="0"/>
        <w:autoSpaceDN w:val="0"/>
        <w:spacing w:line="240" w:lineRule="auto"/>
        <w:ind w:left="720"/>
        <w:jc w:val="both"/>
        <w:rPr>
          <w:rFonts w:ascii="Arial" w:hAnsi="Arial" w:cs="Arial"/>
          <w:sz w:val="22"/>
        </w:rPr>
      </w:pPr>
      <w:r w:rsidRPr="00F01171">
        <w:rPr>
          <w:rStyle w:val="rprtid"/>
          <w:rFonts w:ascii="Arial" w:hAnsi="Arial" w:cs="Arial"/>
          <w:b/>
          <w:sz w:val="22"/>
        </w:rPr>
        <w:t xml:space="preserve">Petroff </w:t>
      </w:r>
      <w:r w:rsidRPr="00921751">
        <w:rPr>
          <w:rStyle w:val="rprtid"/>
          <w:rFonts w:ascii="Arial" w:hAnsi="Arial" w:cs="Arial"/>
          <w:b/>
          <w:sz w:val="22"/>
        </w:rPr>
        <w:t>BK</w:t>
      </w:r>
      <w:r>
        <w:rPr>
          <w:rStyle w:val="rprtid"/>
          <w:rFonts w:ascii="Arial" w:hAnsi="Arial" w:cs="Arial"/>
          <w:sz w:val="22"/>
        </w:rPr>
        <w:t xml:space="preserve">. </w:t>
      </w:r>
      <w:r w:rsidRPr="00F01171">
        <w:rPr>
          <w:rStyle w:val="rprtid"/>
          <w:rFonts w:ascii="Arial" w:hAnsi="Arial" w:cs="Arial"/>
          <w:sz w:val="22"/>
        </w:rPr>
        <w:t xml:space="preserve"> 2012. A case for combined ovarian and breast cancer prevention. Med Hypoth. 79:549-551. PMID: 22867867. </w:t>
      </w:r>
      <w:r w:rsidRPr="00F01171">
        <w:rPr>
          <w:rFonts w:ascii="Arial" w:hAnsi="Arial" w:cs="Arial"/>
          <w:sz w:val="22"/>
        </w:rPr>
        <w:t>(PMC # not required; not NIH funded).</w:t>
      </w:r>
    </w:p>
    <w:p w14:paraId="31EDFC0D" w14:textId="77777777" w:rsidR="00576711" w:rsidRPr="004633E2" w:rsidRDefault="00576711" w:rsidP="00576711">
      <w:pPr>
        <w:pStyle w:val="ListParagraph"/>
        <w:numPr>
          <w:ilvl w:val="1"/>
          <w:numId w:val="7"/>
        </w:numPr>
        <w:autoSpaceDE w:val="0"/>
        <w:autoSpaceDN w:val="0"/>
        <w:spacing w:line="240" w:lineRule="auto"/>
        <w:ind w:left="720"/>
        <w:jc w:val="both"/>
        <w:rPr>
          <w:rFonts w:ascii="Arial" w:hAnsi="Arial" w:cs="Arial"/>
          <w:sz w:val="22"/>
        </w:rPr>
      </w:pPr>
      <w:r>
        <w:rPr>
          <w:rStyle w:val="rprtid"/>
          <w:rFonts w:ascii="Arial" w:hAnsi="Arial" w:cs="Arial"/>
          <w:sz w:val="22"/>
        </w:rPr>
        <w:t xml:space="preserve">Delman D, Geiser J, Fabian CJ, Kimler BF, </w:t>
      </w:r>
      <w:r w:rsidRPr="006811B8">
        <w:rPr>
          <w:rStyle w:val="rprtid"/>
          <w:rFonts w:ascii="Arial" w:hAnsi="Arial" w:cs="Arial"/>
          <w:b/>
          <w:sz w:val="22"/>
        </w:rPr>
        <w:t>Petroff BK</w:t>
      </w:r>
      <w:r>
        <w:rPr>
          <w:rStyle w:val="rprtid"/>
          <w:rFonts w:ascii="Arial" w:hAnsi="Arial" w:cs="Arial"/>
          <w:sz w:val="22"/>
        </w:rPr>
        <w:t xml:space="preserve">. 2015 </w:t>
      </w:r>
      <w:r>
        <w:rPr>
          <w:rFonts w:ascii="Arial" w:hAnsi="Arial" w:cs="Arial"/>
        </w:rPr>
        <w:t>Effects</w:t>
      </w:r>
      <w:r w:rsidRPr="00997CFF">
        <w:rPr>
          <w:rFonts w:ascii="Arial" w:hAnsi="Arial" w:cs="Arial"/>
        </w:rPr>
        <w:t xml:space="preserve"> of flaxseed lignan </w:t>
      </w:r>
      <w:proofErr w:type="spellStart"/>
      <w:r w:rsidRPr="00997CFF">
        <w:rPr>
          <w:rFonts w:ascii="Arial" w:hAnsi="Arial" w:cs="Arial"/>
        </w:rPr>
        <w:t>secoisolariciresinol</w:t>
      </w:r>
      <w:proofErr w:type="spellEnd"/>
      <w:r w:rsidRPr="00997CFF">
        <w:rPr>
          <w:rFonts w:ascii="Arial" w:hAnsi="Arial" w:cs="Arial"/>
        </w:rPr>
        <w:t xml:space="preserve"> </w:t>
      </w:r>
      <w:proofErr w:type="spellStart"/>
      <w:r w:rsidRPr="00997CFF">
        <w:rPr>
          <w:rFonts w:ascii="Arial" w:hAnsi="Arial" w:cs="Arial"/>
        </w:rPr>
        <w:t>diglucoside</w:t>
      </w:r>
      <w:proofErr w:type="spellEnd"/>
      <w:r w:rsidRPr="00997CFF">
        <w:rPr>
          <w:rFonts w:ascii="Arial" w:hAnsi="Arial" w:cs="Arial"/>
        </w:rPr>
        <w:t xml:space="preserve"> on preneoplastic biomarkers of cancer progression in a model of simultaneous breast and ovarian cancer development</w:t>
      </w:r>
      <w:r>
        <w:rPr>
          <w:rFonts w:ascii="Arial" w:hAnsi="Arial" w:cs="Arial"/>
        </w:rPr>
        <w:t xml:space="preserve">. </w:t>
      </w:r>
      <w:proofErr w:type="spellStart"/>
      <w:r>
        <w:rPr>
          <w:rStyle w:val="rprtid"/>
          <w:rFonts w:ascii="Arial" w:hAnsi="Arial" w:cs="Arial"/>
          <w:sz w:val="22"/>
        </w:rPr>
        <w:t>Nutr</w:t>
      </w:r>
      <w:proofErr w:type="spellEnd"/>
      <w:r>
        <w:rPr>
          <w:rStyle w:val="rprtid"/>
          <w:rFonts w:ascii="Arial" w:hAnsi="Arial" w:cs="Arial"/>
          <w:sz w:val="22"/>
        </w:rPr>
        <w:t xml:space="preserve"> </w:t>
      </w:r>
      <w:proofErr w:type="spellStart"/>
      <w:r>
        <w:rPr>
          <w:rStyle w:val="rprtid"/>
          <w:rFonts w:ascii="Arial" w:hAnsi="Arial" w:cs="Arial"/>
          <w:sz w:val="22"/>
        </w:rPr>
        <w:t>Canc</w:t>
      </w:r>
      <w:proofErr w:type="spellEnd"/>
      <w:r>
        <w:rPr>
          <w:rStyle w:val="rprtid"/>
          <w:rFonts w:ascii="Arial" w:hAnsi="Arial" w:cs="Arial"/>
          <w:sz w:val="22"/>
        </w:rPr>
        <w:t xml:space="preserve">, 67:857-861. PMID: 26010915. </w:t>
      </w:r>
      <w:r w:rsidRPr="00F01171">
        <w:rPr>
          <w:rFonts w:ascii="Arial" w:hAnsi="Arial" w:cs="Arial"/>
          <w:sz w:val="22"/>
        </w:rPr>
        <w:t>(PMC # not required; not NIH funded)</w:t>
      </w:r>
    </w:p>
    <w:p w14:paraId="11EB5EB5" w14:textId="77777777" w:rsidR="00576711" w:rsidRPr="004633E2" w:rsidRDefault="00576711" w:rsidP="00576711">
      <w:pPr>
        <w:jc w:val="both"/>
        <w:rPr>
          <w:rFonts w:ascii="Arial" w:hAnsi="Arial" w:cs="Arial"/>
          <w:sz w:val="22"/>
        </w:rPr>
      </w:pPr>
    </w:p>
    <w:p w14:paraId="0D9D1362" w14:textId="09FE4B08" w:rsidR="00576711" w:rsidRPr="008D50A8" w:rsidRDefault="00576711" w:rsidP="00576711">
      <w:pPr>
        <w:pStyle w:val="ListParagraph"/>
        <w:numPr>
          <w:ilvl w:val="0"/>
          <w:numId w:val="7"/>
        </w:numPr>
        <w:autoSpaceDE w:val="0"/>
        <w:autoSpaceDN w:val="0"/>
        <w:spacing w:line="240" w:lineRule="auto"/>
        <w:ind w:left="360" w:hanging="180"/>
        <w:jc w:val="both"/>
        <w:rPr>
          <w:rFonts w:ascii="Arial" w:hAnsi="Arial" w:cs="Arial"/>
          <w:sz w:val="22"/>
        </w:rPr>
      </w:pPr>
      <w:r>
        <w:rPr>
          <w:rFonts w:ascii="Arial" w:hAnsi="Arial" w:cs="Arial"/>
          <w:sz w:val="22"/>
        </w:rPr>
        <w:t>W</w:t>
      </w:r>
      <w:r w:rsidRPr="008D50A8">
        <w:rPr>
          <w:rFonts w:ascii="Arial" w:hAnsi="Arial" w:cs="Arial"/>
          <w:sz w:val="22"/>
        </w:rPr>
        <w:t>hile analyzing ovarian samples from a cancer chemoprevention study using the SERM tamoxifen (TAM), we noticed that, while the ovarian carcinogen used to induce ovarian cancer in treated rats depleted follicular reserves, there were many ovarian follicles remaining in the rats receiving carcinogen + TAM</w:t>
      </w:r>
      <w:r>
        <w:rPr>
          <w:rFonts w:ascii="Arial" w:hAnsi="Arial" w:cs="Arial"/>
          <w:sz w:val="22"/>
        </w:rPr>
        <w:t xml:space="preserve">. </w:t>
      </w:r>
      <w:r w:rsidRPr="008D50A8">
        <w:rPr>
          <w:rFonts w:ascii="Arial" w:hAnsi="Arial" w:cs="Arial"/>
          <w:sz w:val="22"/>
        </w:rPr>
        <w:t>Based on this incidental finding, we designed and conducted multiple experiments in vivo and in vitro testing the hypothesis that TAM could protect the ovary from toxic exposures including chemotherapy agents cyclophosphamide and doxorubicin</w:t>
      </w:r>
      <w:r>
        <w:rPr>
          <w:rFonts w:ascii="Arial" w:hAnsi="Arial" w:cs="Arial"/>
          <w:sz w:val="22"/>
        </w:rPr>
        <w:t xml:space="preserve">. </w:t>
      </w:r>
      <w:r w:rsidRPr="008D50A8">
        <w:rPr>
          <w:rFonts w:ascii="Arial" w:hAnsi="Arial" w:cs="Arial"/>
          <w:sz w:val="22"/>
        </w:rPr>
        <w:t xml:space="preserve">These publications demonstrated a protective local ovarian action of </w:t>
      </w:r>
      <w:r w:rsidRPr="008D50A8">
        <w:rPr>
          <w:rFonts w:ascii="Arial" w:hAnsi="Arial" w:cs="Arial"/>
          <w:sz w:val="22"/>
        </w:rPr>
        <w:lastRenderedPageBreak/>
        <w:t>TAM that was previously unknown</w:t>
      </w:r>
      <w:r>
        <w:rPr>
          <w:rFonts w:ascii="Arial" w:hAnsi="Arial" w:cs="Arial"/>
          <w:sz w:val="22"/>
        </w:rPr>
        <w:t xml:space="preserve">. </w:t>
      </w:r>
      <w:r w:rsidRPr="008D50A8">
        <w:rPr>
          <w:rFonts w:ascii="Arial" w:hAnsi="Arial" w:cs="Arial"/>
          <w:sz w:val="22"/>
        </w:rPr>
        <w:t>Other laboratories have joined in this work, demonstrating a similar protective ovarian action of TAM for toxic doses of therapeutic ionizing radiation (Gleicher et al., 2013)</w:t>
      </w:r>
      <w:r>
        <w:rPr>
          <w:rFonts w:ascii="Arial" w:hAnsi="Arial" w:cs="Arial"/>
          <w:sz w:val="22"/>
        </w:rPr>
        <w:t xml:space="preserve">. </w:t>
      </w:r>
      <w:r w:rsidRPr="008D50A8">
        <w:rPr>
          <w:rFonts w:ascii="Arial" w:hAnsi="Arial" w:cs="Arial"/>
          <w:sz w:val="22"/>
        </w:rPr>
        <w:t xml:space="preserve">  </w:t>
      </w:r>
    </w:p>
    <w:p w14:paraId="5DFD50F8" w14:textId="77777777" w:rsidR="00576711" w:rsidRDefault="00576711" w:rsidP="00576711">
      <w:pPr>
        <w:pStyle w:val="ListParagraph"/>
        <w:numPr>
          <w:ilvl w:val="1"/>
          <w:numId w:val="7"/>
        </w:numPr>
        <w:autoSpaceDE w:val="0"/>
        <w:autoSpaceDN w:val="0"/>
        <w:spacing w:line="240" w:lineRule="auto"/>
        <w:ind w:left="720"/>
        <w:jc w:val="both"/>
        <w:rPr>
          <w:rStyle w:val="pmcid"/>
          <w:rFonts w:ascii="Arial" w:hAnsi="Arial" w:cs="Arial"/>
          <w:sz w:val="22"/>
        </w:rPr>
      </w:pPr>
      <w:r w:rsidRPr="00743424">
        <w:rPr>
          <w:rFonts w:ascii="Arial" w:hAnsi="Arial" w:cs="Arial"/>
          <w:sz w:val="22"/>
        </w:rPr>
        <w:t xml:space="preserve">Ting AY, Kimler BF, Fabian CJ, </w:t>
      </w:r>
      <w:r w:rsidRPr="00743424">
        <w:rPr>
          <w:rFonts w:ascii="Arial" w:hAnsi="Arial" w:cs="Arial"/>
          <w:b/>
          <w:sz w:val="22"/>
        </w:rPr>
        <w:t>Petroff</w:t>
      </w:r>
      <w:r w:rsidRPr="00743424">
        <w:rPr>
          <w:rFonts w:ascii="Arial" w:hAnsi="Arial" w:cs="Arial"/>
          <w:sz w:val="22"/>
        </w:rPr>
        <w:t xml:space="preserve"> </w:t>
      </w:r>
      <w:r w:rsidRPr="00743424">
        <w:rPr>
          <w:rFonts w:ascii="Arial" w:hAnsi="Arial" w:cs="Arial"/>
          <w:b/>
          <w:sz w:val="22"/>
        </w:rPr>
        <w:t>BK</w:t>
      </w:r>
      <w:r w:rsidRPr="00743424">
        <w:rPr>
          <w:rFonts w:ascii="Arial" w:hAnsi="Arial" w:cs="Arial"/>
          <w:sz w:val="22"/>
        </w:rPr>
        <w:t xml:space="preserve">. 2008 </w:t>
      </w:r>
      <w:hyperlink r:id="rId15" w:history="1">
        <w:r w:rsidRPr="00743424">
          <w:rPr>
            <w:rStyle w:val="Hyperlink"/>
            <w:rFonts w:ascii="Arial" w:hAnsi="Arial" w:cs="Arial"/>
            <w:sz w:val="22"/>
          </w:rPr>
          <w:t>Tamoxifen prevents premalignant changes of breast, but not ovarian, cancer in rats at high risk for both diseases.</w:t>
        </w:r>
      </w:hyperlink>
      <w:r>
        <w:t xml:space="preserve"> </w:t>
      </w:r>
      <w:r w:rsidRPr="00743424">
        <w:rPr>
          <w:rStyle w:val="jrnl"/>
          <w:rFonts w:ascii="Arial" w:hAnsi="Arial" w:cs="Arial"/>
          <w:sz w:val="22"/>
        </w:rPr>
        <w:t xml:space="preserve">Cancer Prev Res </w:t>
      </w:r>
      <w:r w:rsidRPr="00743424">
        <w:rPr>
          <w:rStyle w:val="src"/>
          <w:rFonts w:ascii="Arial" w:hAnsi="Arial" w:cs="Arial"/>
          <w:sz w:val="22"/>
        </w:rPr>
        <w:t xml:space="preserve">1:546-53. </w:t>
      </w:r>
      <w:r w:rsidRPr="00743424">
        <w:rPr>
          <w:rStyle w:val="pmcid"/>
          <w:rFonts w:ascii="Arial" w:hAnsi="Arial" w:cs="Arial"/>
          <w:sz w:val="22"/>
        </w:rPr>
        <w:t>PMC2748942.</w:t>
      </w:r>
    </w:p>
    <w:p w14:paraId="5A18270A" w14:textId="77777777" w:rsidR="00576711" w:rsidRDefault="00576711" w:rsidP="00576711">
      <w:pPr>
        <w:pStyle w:val="ListParagraph"/>
        <w:numPr>
          <w:ilvl w:val="1"/>
          <w:numId w:val="7"/>
        </w:numPr>
        <w:autoSpaceDE w:val="0"/>
        <w:autoSpaceDN w:val="0"/>
        <w:spacing w:line="240" w:lineRule="auto"/>
        <w:ind w:left="720"/>
        <w:jc w:val="both"/>
        <w:rPr>
          <w:rStyle w:val="pmcid"/>
          <w:rFonts w:ascii="Arial" w:hAnsi="Arial" w:cs="Arial"/>
          <w:sz w:val="22"/>
        </w:rPr>
      </w:pPr>
      <w:r w:rsidRPr="00743424">
        <w:rPr>
          <w:rFonts w:ascii="Arial" w:hAnsi="Arial" w:cs="Arial"/>
          <w:sz w:val="22"/>
        </w:rPr>
        <w:t xml:space="preserve">Ting AY, </w:t>
      </w:r>
      <w:r w:rsidRPr="00743424">
        <w:rPr>
          <w:rFonts w:ascii="Arial" w:hAnsi="Arial" w:cs="Arial"/>
          <w:b/>
          <w:sz w:val="22"/>
        </w:rPr>
        <w:t>Petroff</w:t>
      </w:r>
      <w:r w:rsidRPr="00743424">
        <w:rPr>
          <w:rFonts w:ascii="Arial" w:hAnsi="Arial" w:cs="Arial"/>
          <w:sz w:val="22"/>
        </w:rPr>
        <w:t xml:space="preserve"> </w:t>
      </w:r>
      <w:r w:rsidRPr="00001E64">
        <w:rPr>
          <w:rFonts w:ascii="Arial" w:hAnsi="Arial" w:cs="Arial"/>
          <w:b/>
          <w:sz w:val="22"/>
        </w:rPr>
        <w:t>BK</w:t>
      </w:r>
      <w:r w:rsidRPr="00743424">
        <w:rPr>
          <w:rFonts w:ascii="Arial" w:hAnsi="Arial" w:cs="Arial"/>
          <w:sz w:val="22"/>
        </w:rPr>
        <w:t>.</w:t>
      </w:r>
      <w:r w:rsidRPr="00743424">
        <w:rPr>
          <w:rStyle w:val="src"/>
          <w:rFonts w:ascii="Arial" w:hAnsi="Arial" w:cs="Arial"/>
          <w:sz w:val="22"/>
        </w:rPr>
        <w:t xml:space="preserve"> 2010 </w:t>
      </w:r>
      <w:r w:rsidRPr="00743424">
        <w:rPr>
          <w:rFonts w:ascii="Arial" w:hAnsi="Arial" w:cs="Arial"/>
          <w:sz w:val="22"/>
        </w:rPr>
        <w:t xml:space="preserve"> </w:t>
      </w:r>
      <w:hyperlink r:id="rId16" w:history="1">
        <w:r w:rsidRPr="00743424">
          <w:rPr>
            <w:rStyle w:val="Hyperlink"/>
            <w:rFonts w:ascii="Arial" w:hAnsi="Arial" w:cs="Arial"/>
            <w:sz w:val="22"/>
          </w:rPr>
          <w:t>Tamoxifen decreases ovarian follicular loss from experimental toxicant DMBA and chemotherapy agents cyclophosphamide and doxorubicin in the rat.</w:t>
        </w:r>
      </w:hyperlink>
      <w:r w:rsidRPr="00743424">
        <w:rPr>
          <w:rFonts w:ascii="Arial" w:hAnsi="Arial" w:cs="Arial"/>
          <w:sz w:val="22"/>
        </w:rPr>
        <w:t xml:space="preserve"> </w:t>
      </w:r>
      <w:r w:rsidRPr="00743424">
        <w:rPr>
          <w:rStyle w:val="jrnl"/>
          <w:rFonts w:ascii="Arial" w:hAnsi="Arial" w:cs="Arial"/>
          <w:sz w:val="22"/>
        </w:rPr>
        <w:t xml:space="preserve">J Assist </w:t>
      </w:r>
      <w:proofErr w:type="spellStart"/>
      <w:r w:rsidRPr="00743424">
        <w:rPr>
          <w:rStyle w:val="jrnl"/>
          <w:rFonts w:ascii="Arial" w:hAnsi="Arial" w:cs="Arial"/>
          <w:sz w:val="22"/>
        </w:rPr>
        <w:t>Reprod</w:t>
      </w:r>
      <w:proofErr w:type="spellEnd"/>
      <w:r w:rsidRPr="00743424">
        <w:rPr>
          <w:rStyle w:val="jrnl"/>
          <w:rFonts w:ascii="Arial" w:hAnsi="Arial" w:cs="Arial"/>
          <w:sz w:val="22"/>
        </w:rPr>
        <w:t xml:space="preserve"> Genet.</w:t>
      </w:r>
      <w:r w:rsidRPr="00743424">
        <w:rPr>
          <w:rStyle w:val="src"/>
          <w:rFonts w:ascii="Arial" w:hAnsi="Arial" w:cs="Arial"/>
          <w:sz w:val="22"/>
        </w:rPr>
        <w:t xml:space="preserve"> 11:591-7. </w:t>
      </w:r>
      <w:r w:rsidRPr="00743424">
        <w:rPr>
          <w:rStyle w:val="pmcid"/>
          <w:rFonts w:ascii="Arial" w:hAnsi="Arial" w:cs="Arial"/>
          <w:sz w:val="22"/>
        </w:rPr>
        <w:t>PMC2995431.</w:t>
      </w:r>
    </w:p>
    <w:p w14:paraId="6B9E8884" w14:textId="77777777" w:rsidR="00576711" w:rsidRDefault="00576711" w:rsidP="00576711">
      <w:pPr>
        <w:pStyle w:val="ListParagraph"/>
        <w:numPr>
          <w:ilvl w:val="1"/>
          <w:numId w:val="7"/>
        </w:numPr>
        <w:autoSpaceDE w:val="0"/>
        <w:autoSpaceDN w:val="0"/>
        <w:spacing w:line="240" w:lineRule="auto"/>
        <w:ind w:left="720"/>
        <w:jc w:val="both"/>
        <w:rPr>
          <w:rFonts w:ascii="Arial" w:hAnsi="Arial" w:cs="Arial"/>
          <w:sz w:val="22"/>
        </w:rPr>
      </w:pPr>
      <w:r w:rsidRPr="00A3528C">
        <w:rPr>
          <w:rFonts w:ascii="Arial" w:hAnsi="Arial" w:cs="Arial"/>
          <w:sz w:val="22"/>
        </w:rPr>
        <w:t xml:space="preserve">Ting A, </w:t>
      </w:r>
      <w:r w:rsidRPr="00A3528C">
        <w:rPr>
          <w:rFonts w:ascii="Arial" w:hAnsi="Arial" w:cs="Arial"/>
          <w:b/>
          <w:sz w:val="22"/>
        </w:rPr>
        <w:t>Petroff BK</w:t>
      </w:r>
      <w:r w:rsidRPr="00A3528C">
        <w:rPr>
          <w:rFonts w:ascii="Arial" w:hAnsi="Arial" w:cs="Arial"/>
          <w:sz w:val="22"/>
        </w:rPr>
        <w:t>. 2015. Challenges and potential for fertility preser</w:t>
      </w:r>
      <w:r>
        <w:rPr>
          <w:rFonts w:ascii="Arial" w:hAnsi="Arial" w:cs="Arial"/>
          <w:sz w:val="22"/>
        </w:rPr>
        <w:t xml:space="preserve">vation with SERMs. Biol </w:t>
      </w:r>
      <w:proofErr w:type="spellStart"/>
      <w:r>
        <w:rPr>
          <w:rFonts w:ascii="Arial" w:hAnsi="Arial" w:cs="Arial"/>
          <w:sz w:val="22"/>
        </w:rPr>
        <w:t>Reprod</w:t>
      </w:r>
      <w:proofErr w:type="spellEnd"/>
      <w:r>
        <w:rPr>
          <w:rFonts w:ascii="Arial" w:hAnsi="Arial" w:cs="Arial"/>
          <w:sz w:val="22"/>
        </w:rPr>
        <w:t xml:space="preserve"> 92:133-138. PMID: 25810474.</w:t>
      </w:r>
    </w:p>
    <w:p w14:paraId="3BE820A5" w14:textId="77777777" w:rsidR="00576711" w:rsidRDefault="00576711" w:rsidP="00576711">
      <w:pPr>
        <w:pStyle w:val="ListParagraph"/>
        <w:numPr>
          <w:ilvl w:val="1"/>
          <w:numId w:val="7"/>
        </w:numPr>
        <w:autoSpaceDE w:val="0"/>
        <w:autoSpaceDN w:val="0"/>
        <w:spacing w:line="240" w:lineRule="auto"/>
        <w:ind w:left="720"/>
        <w:jc w:val="both"/>
        <w:rPr>
          <w:rFonts w:ascii="Arial" w:hAnsi="Arial" w:cs="Arial"/>
          <w:sz w:val="22"/>
        </w:rPr>
      </w:pPr>
      <w:r>
        <w:rPr>
          <w:rFonts w:ascii="Arial" w:hAnsi="Arial" w:cs="Arial"/>
          <w:sz w:val="22"/>
        </w:rPr>
        <w:t xml:space="preserve">Piasecka-Srader J, Blanco FF, Delman DH, Dixon DA, Geiser JM, </w:t>
      </w:r>
      <w:proofErr w:type="spellStart"/>
      <w:r>
        <w:rPr>
          <w:rFonts w:ascii="Arial" w:hAnsi="Arial" w:cs="Arial"/>
          <w:sz w:val="22"/>
        </w:rPr>
        <w:t>Ciereszko</w:t>
      </w:r>
      <w:proofErr w:type="spellEnd"/>
      <w:r>
        <w:rPr>
          <w:rFonts w:ascii="Arial" w:hAnsi="Arial" w:cs="Arial"/>
          <w:sz w:val="22"/>
        </w:rPr>
        <w:t xml:space="preserve"> RE, </w:t>
      </w:r>
      <w:r w:rsidRPr="006811B8">
        <w:rPr>
          <w:rFonts w:ascii="Arial" w:hAnsi="Arial" w:cs="Arial"/>
          <w:b/>
          <w:sz w:val="22"/>
        </w:rPr>
        <w:t>Petroff BK</w:t>
      </w:r>
      <w:r>
        <w:rPr>
          <w:rFonts w:ascii="Arial" w:hAnsi="Arial" w:cs="Arial"/>
          <w:sz w:val="22"/>
        </w:rPr>
        <w:t xml:space="preserve">. 2015. Tamoxifen prevents apoptosis and follicle loss from cyclophosphamide in cultured rat ovaries. Biol </w:t>
      </w:r>
      <w:proofErr w:type="spellStart"/>
      <w:r>
        <w:rPr>
          <w:rFonts w:ascii="Arial" w:hAnsi="Arial" w:cs="Arial"/>
          <w:sz w:val="22"/>
        </w:rPr>
        <w:t>Reprod</w:t>
      </w:r>
      <w:proofErr w:type="spellEnd"/>
      <w:r>
        <w:rPr>
          <w:rFonts w:ascii="Arial" w:hAnsi="Arial" w:cs="Arial"/>
          <w:sz w:val="22"/>
        </w:rPr>
        <w:t xml:space="preserve"> 92:132-139. PMID: 25833159.</w:t>
      </w:r>
    </w:p>
    <w:p w14:paraId="53393AF9" w14:textId="77777777" w:rsidR="00576711" w:rsidRDefault="00576711" w:rsidP="00576711">
      <w:pPr>
        <w:jc w:val="both"/>
        <w:rPr>
          <w:rFonts w:ascii="Arial" w:hAnsi="Arial" w:cs="Arial"/>
          <w:sz w:val="22"/>
        </w:rPr>
      </w:pPr>
    </w:p>
    <w:p w14:paraId="2F2DD067" w14:textId="77777777" w:rsidR="00576711" w:rsidRDefault="00576711" w:rsidP="00576711">
      <w:pPr>
        <w:pStyle w:val="1"/>
        <w:numPr>
          <w:ilvl w:val="0"/>
          <w:numId w:val="0"/>
        </w:numPr>
        <w:tabs>
          <w:tab w:val="left" w:pos="-1440"/>
          <w:tab w:val="left" w:pos="0"/>
          <w:tab w:val="left" w:pos="630"/>
        </w:tabs>
        <w:jc w:val="both"/>
        <w:rPr>
          <w:rFonts w:ascii="Arial" w:hAnsi="Arial" w:cs="Arial"/>
          <w:b/>
          <w:sz w:val="22"/>
          <w:szCs w:val="22"/>
        </w:rPr>
      </w:pPr>
      <w:r>
        <w:rPr>
          <w:rFonts w:ascii="Arial" w:hAnsi="Arial" w:cs="Arial"/>
          <w:b/>
          <w:sz w:val="22"/>
          <w:szCs w:val="22"/>
        </w:rPr>
        <w:t xml:space="preserve">D. </w:t>
      </w:r>
      <w:r w:rsidRPr="00F302D4">
        <w:rPr>
          <w:rFonts w:ascii="Arial" w:hAnsi="Arial" w:cs="Arial"/>
          <w:b/>
          <w:sz w:val="22"/>
          <w:szCs w:val="22"/>
        </w:rPr>
        <w:t xml:space="preserve"> Research Support </w:t>
      </w:r>
    </w:p>
    <w:p w14:paraId="0BA0DC42" w14:textId="77777777" w:rsidR="00576711" w:rsidRPr="00891C4D" w:rsidRDefault="00576711" w:rsidP="00576711">
      <w:pPr>
        <w:rPr>
          <w:rFonts w:ascii="Arial" w:hAnsi="Arial" w:cs="Arial"/>
          <w:bCs/>
          <w:u w:val="single"/>
        </w:rPr>
      </w:pPr>
      <w:r w:rsidRPr="00891C4D">
        <w:rPr>
          <w:rFonts w:ascii="Arial" w:hAnsi="Arial" w:cs="Arial"/>
          <w:bCs/>
          <w:u w:val="single"/>
        </w:rPr>
        <w:t>Current</w:t>
      </w:r>
      <w:r>
        <w:rPr>
          <w:rFonts w:ascii="Arial" w:hAnsi="Arial" w:cs="Arial"/>
          <w:bCs/>
          <w:u w:val="single"/>
        </w:rPr>
        <w:t xml:space="preserve"> Research</w:t>
      </w:r>
      <w:r w:rsidRPr="00891C4D">
        <w:rPr>
          <w:rFonts w:ascii="Arial" w:hAnsi="Arial" w:cs="Arial"/>
          <w:bCs/>
          <w:u w:val="single"/>
        </w:rPr>
        <w:t xml:space="preserve"> Support</w:t>
      </w:r>
    </w:p>
    <w:p w14:paraId="352E857A" w14:textId="77777777" w:rsidR="00576711" w:rsidRPr="00E42554" w:rsidRDefault="00576711" w:rsidP="00576711">
      <w:pPr>
        <w:spacing w:before="60"/>
        <w:ind w:right="549"/>
        <w:rPr>
          <w:rFonts w:ascii="Arial" w:eastAsia="Arial" w:hAnsi="Arial" w:cs="Arial"/>
          <w:iCs/>
        </w:rPr>
      </w:pPr>
      <w:r>
        <w:rPr>
          <w:rFonts w:ascii="Arial" w:eastAsia="Arial" w:hAnsi="Arial" w:cs="Arial"/>
          <w:iCs/>
        </w:rPr>
        <w:t>(</w:t>
      </w:r>
      <w:r w:rsidRPr="00E42554">
        <w:rPr>
          <w:rFonts w:ascii="Arial" w:eastAsia="Arial" w:hAnsi="Arial" w:cs="Arial"/>
          <w:iCs/>
        </w:rPr>
        <w:t>Petroff, BK</w:t>
      </w:r>
      <w:r>
        <w:rPr>
          <w:rFonts w:ascii="Arial" w:eastAsia="Arial" w:hAnsi="Arial" w:cs="Arial"/>
          <w:iCs/>
        </w:rPr>
        <w:t>)</w:t>
      </w:r>
      <w:r w:rsidRPr="00E42554">
        <w:rPr>
          <w:rFonts w:ascii="Arial" w:eastAsia="Arial" w:hAnsi="Arial" w:cs="Arial"/>
          <w:iCs/>
        </w:rPr>
        <w:t xml:space="preserve"> </w:t>
      </w:r>
      <w:r w:rsidRPr="00E42554">
        <w:rPr>
          <w:rFonts w:ascii="Arial" w:eastAsia="Arial" w:hAnsi="Arial" w:cs="Arial"/>
          <w:iCs/>
        </w:rPr>
        <w:tab/>
      </w:r>
      <w:r w:rsidRPr="00E42554">
        <w:rPr>
          <w:rFonts w:ascii="Arial" w:eastAsia="Arial" w:hAnsi="Arial" w:cs="Arial"/>
          <w:iCs/>
        </w:rPr>
        <w:tab/>
      </w:r>
      <w:r w:rsidRPr="00E42554">
        <w:rPr>
          <w:rFonts w:ascii="Arial" w:eastAsia="Arial" w:hAnsi="Arial" w:cs="Arial"/>
          <w:iCs/>
        </w:rPr>
        <w:tab/>
      </w:r>
      <w:r w:rsidRPr="00E42554">
        <w:rPr>
          <w:rFonts w:ascii="Arial" w:eastAsia="Arial" w:hAnsi="Arial" w:cs="Arial"/>
          <w:iCs/>
        </w:rPr>
        <w:tab/>
      </w:r>
      <w:r w:rsidRPr="00E42554">
        <w:rPr>
          <w:rFonts w:ascii="Arial" w:eastAsia="Arial" w:hAnsi="Arial" w:cs="Arial"/>
          <w:iCs/>
        </w:rPr>
        <w:tab/>
      </w:r>
      <w:r w:rsidRPr="00E42554">
        <w:rPr>
          <w:rFonts w:ascii="Arial" w:eastAsia="Arial" w:hAnsi="Arial" w:cs="Arial"/>
          <w:iCs/>
        </w:rPr>
        <w:tab/>
      </w:r>
      <w:r w:rsidRPr="00E42554">
        <w:rPr>
          <w:rFonts w:ascii="Arial" w:eastAsia="Arial" w:hAnsi="Arial" w:cs="Arial"/>
          <w:iCs/>
        </w:rPr>
        <w:tab/>
        <w:t>1June, 2019 – 31 May, 202</w:t>
      </w:r>
      <w:r>
        <w:rPr>
          <w:rFonts w:ascii="Arial" w:eastAsia="Arial" w:hAnsi="Arial" w:cs="Arial"/>
          <w:iCs/>
        </w:rPr>
        <w:t>3</w:t>
      </w:r>
    </w:p>
    <w:p w14:paraId="54C36752" w14:textId="77777777" w:rsidR="00576711" w:rsidRDefault="00576711" w:rsidP="00576711">
      <w:pPr>
        <w:spacing w:before="60"/>
        <w:ind w:right="549"/>
        <w:rPr>
          <w:rFonts w:ascii="Arial" w:eastAsia="Arial" w:hAnsi="Arial" w:cs="Arial"/>
        </w:rPr>
      </w:pPr>
      <w:r>
        <w:rPr>
          <w:rFonts w:ascii="Arial" w:eastAsia="Arial" w:hAnsi="Arial" w:cs="Arial"/>
          <w:i/>
        </w:rPr>
        <w:t>02659: Breed Specific Reference Ranges for Canine Thyroid Testing, Role: PI</w:t>
      </w:r>
    </w:p>
    <w:p w14:paraId="675F91FF" w14:textId="77777777" w:rsidR="00576711" w:rsidRDefault="00576711" w:rsidP="00576711">
      <w:pPr>
        <w:jc w:val="both"/>
        <w:rPr>
          <w:rFonts w:ascii="Arial" w:hAnsi="Arial" w:cs="Arial"/>
          <w:i/>
          <w:iCs/>
          <w:color w:val="000000"/>
        </w:rPr>
      </w:pPr>
    </w:p>
    <w:p w14:paraId="5870E257" w14:textId="77777777" w:rsidR="00576711" w:rsidRDefault="00576711" w:rsidP="00576711">
      <w:pPr>
        <w:jc w:val="both"/>
        <w:rPr>
          <w:rFonts w:ascii="Arial" w:hAnsi="Arial" w:cs="Arial"/>
          <w:color w:val="000000"/>
        </w:rPr>
      </w:pPr>
      <w:r>
        <w:rPr>
          <w:rFonts w:ascii="Arial" w:hAnsi="Arial" w:cs="Arial"/>
          <w:color w:val="000000"/>
        </w:rPr>
        <w:t>(Petroff MG)</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05/01/2020-04/30/2025</w:t>
      </w:r>
    </w:p>
    <w:p w14:paraId="7DA8035C" w14:textId="77777777" w:rsidR="00576711" w:rsidRDefault="00576711" w:rsidP="00576711">
      <w:pPr>
        <w:jc w:val="both"/>
        <w:rPr>
          <w:rFonts w:ascii="Arial" w:hAnsi="Arial" w:cs="Arial"/>
          <w:color w:val="000000"/>
        </w:rPr>
      </w:pPr>
      <w:r>
        <w:rPr>
          <w:rFonts w:ascii="Arial" w:hAnsi="Arial" w:cs="Arial"/>
          <w:color w:val="000000"/>
        </w:rPr>
        <w:t>NICHD</w:t>
      </w:r>
    </w:p>
    <w:p w14:paraId="3195E5DF" w14:textId="77777777" w:rsidR="00576711" w:rsidRPr="000C2F54" w:rsidRDefault="00576711" w:rsidP="00576711">
      <w:pPr>
        <w:jc w:val="both"/>
        <w:rPr>
          <w:rFonts w:ascii="Arial" w:hAnsi="Arial" w:cs="Arial"/>
          <w:color w:val="000000"/>
        </w:rPr>
      </w:pPr>
      <w:r w:rsidRPr="00891C4D">
        <w:rPr>
          <w:rFonts w:ascii="Arial" w:hAnsi="Arial" w:cs="Arial"/>
          <w:i/>
          <w:iCs/>
          <w:color w:val="000000"/>
        </w:rPr>
        <w:t>Endocrine regulation of maternal immunity in pregnancy</w:t>
      </w:r>
      <w:r>
        <w:rPr>
          <w:rFonts w:ascii="Arial" w:hAnsi="Arial" w:cs="Arial"/>
          <w:color w:val="000000"/>
        </w:rPr>
        <w:t xml:space="preserve">    Role: Co-I</w:t>
      </w:r>
    </w:p>
    <w:p w14:paraId="5EA062D1" w14:textId="77777777" w:rsidR="00576711" w:rsidRPr="00FF3C44" w:rsidRDefault="00576711" w:rsidP="00576711">
      <w:pPr>
        <w:jc w:val="both"/>
        <w:rPr>
          <w:rFonts w:ascii="Arial" w:hAnsi="Arial" w:cs="Arial"/>
          <w:i/>
          <w:iCs/>
          <w:color w:val="000000"/>
        </w:rPr>
      </w:pPr>
    </w:p>
    <w:p w14:paraId="49FBDEB7" w14:textId="77777777" w:rsidR="00576711" w:rsidRPr="00FF3C44" w:rsidRDefault="00576711" w:rsidP="00576711">
      <w:pPr>
        <w:tabs>
          <w:tab w:val="left" w:pos="0"/>
        </w:tabs>
        <w:jc w:val="both"/>
        <w:rPr>
          <w:rFonts w:ascii="Arial" w:hAnsi="Arial" w:cs="Arial"/>
          <w:u w:val="single"/>
        </w:rPr>
      </w:pPr>
      <w:r w:rsidRPr="00FF3C44">
        <w:rPr>
          <w:rFonts w:ascii="Arial" w:hAnsi="Arial" w:cs="Arial"/>
          <w:u w:val="single"/>
        </w:rPr>
        <w:t>Completed Research Support (recent):</w:t>
      </w:r>
    </w:p>
    <w:p w14:paraId="5E9BF6CF" w14:textId="77777777" w:rsidR="00576711" w:rsidRPr="00FF3C44" w:rsidRDefault="00576711" w:rsidP="00576711">
      <w:pPr>
        <w:pStyle w:val="1"/>
        <w:numPr>
          <w:ilvl w:val="0"/>
          <w:numId w:val="0"/>
        </w:numPr>
        <w:tabs>
          <w:tab w:val="left" w:pos="-1440"/>
          <w:tab w:val="left" w:pos="0"/>
          <w:tab w:val="left" w:pos="630"/>
        </w:tabs>
        <w:jc w:val="both"/>
        <w:rPr>
          <w:rFonts w:ascii="Arial" w:hAnsi="Arial" w:cs="Arial"/>
          <w:sz w:val="24"/>
        </w:rPr>
      </w:pPr>
      <w:r w:rsidRPr="00FF3C44">
        <w:rPr>
          <w:rFonts w:ascii="Arial" w:hAnsi="Arial" w:cs="Arial"/>
          <w:color w:val="000000"/>
          <w:sz w:val="24"/>
        </w:rPr>
        <w:t xml:space="preserve"> </w:t>
      </w:r>
      <w:r w:rsidRPr="00FF3C44">
        <w:rPr>
          <w:rFonts w:ascii="Arial" w:hAnsi="Arial" w:cs="Arial"/>
          <w:sz w:val="24"/>
        </w:rPr>
        <w:t>(Petroff MG)</w:t>
      </w:r>
      <w:r w:rsidRPr="00FF3C44">
        <w:rPr>
          <w:rFonts w:ascii="Arial" w:hAnsi="Arial" w:cs="Arial"/>
          <w:sz w:val="24"/>
        </w:rPr>
        <w:tab/>
      </w:r>
      <w:r w:rsidRPr="00FF3C44">
        <w:rPr>
          <w:rFonts w:ascii="Arial" w:hAnsi="Arial" w:cs="Arial"/>
          <w:sz w:val="24"/>
        </w:rPr>
        <w:tab/>
      </w:r>
      <w:r w:rsidRPr="00FF3C44">
        <w:rPr>
          <w:rFonts w:ascii="Arial" w:hAnsi="Arial" w:cs="Arial"/>
          <w:sz w:val="24"/>
        </w:rPr>
        <w:tab/>
      </w:r>
      <w:r w:rsidRPr="00FF3C44">
        <w:rPr>
          <w:rFonts w:ascii="Arial" w:hAnsi="Arial" w:cs="Arial"/>
          <w:sz w:val="24"/>
        </w:rPr>
        <w:tab/>
      </w:r>
      <w:r w:rsidRPr="00FF3C44">
        <w:rPr>
          <w:rFonts w:ascii="Arial" w:hAnsi="Arial" w:cs="Arial"/>
          <w:sz w:val="24"/>
        </w:rPr>
        <w:tab/>
      </w:r>
      <w:r w:rsidRPr="00FF3C44">
        <w:rPr>
          <w:rFonts w:ascii="Arial" w:hAnsi="Arial" w:cs="Arial"/>
          <w:sz w:val="24"/>
        </w:rPr>
        <w:tab/>
      </w:r>
      <w:r w:rsidRPr="00FF3C44">
        <w:rPr>
          <w:rFonts w:ascii="Arial" w:hAnsi="Arial" w:cs="Arial"/>
          <w:sz w:val="24"/>
        </w:rPr>
        <w:tab/>
        <w:t xml:space="preserve">      </w:t>
      </w:r>
      <w:r w:rsidRPr="00FF3C44">
        <w:rPr>
          <w:rFonts w:ascii="Arial" w:hAnsi="Arial" w:cs="Arial"/>
          <w:sz w:val="24"/>
        </w:rPr>
        <w:tab/>
        <w:t>05/18/2018-04/30/2019</w:t>
      </w:r>
    </w:p>
    <w:p w14:paraId="2058455C" w14:textId="77777777" w:rsidR="00576711" w:rsidRPr="00FF3C44" w:rsidRDefault="00576711" w:rsidP="00576711">
      <w:pPr>
        <w:pStyle w:val="1"/>
        <w:numPr>
          <w:ilvl w:val="0"/>
          <w:numId w:val="0"/>
        </w:numPr>
        <w:tabs>
          <w:tab w:val="left" w:pos="-1440"/>
          <w:tab w:val="left" w:pos="0"/>
          <w:tab w:val="left" w:pos="630"/>
        </w:tabs>
        <w:spacing w:after="120"/>
        <w:jc w:val="both"/>
        <w:rPr>
          <w:rFonts w:ascii="Arial" w:hAnsi="Arial" w:cs="Arial"/>
          <w:i/>
          <w:sz w:val="24"/>
        </w:rPr>
      </w:pPr>
      <w:r w:rsidRPr="00FF3C44">
        <w:rPr>
          <w:rFonts w:ascii="Arial" w:hAnsi="Arial" w:cs="Arial"/>
          <w:sz w:val="24"/>
        </w:rPr>
        <w:t xml:space="preserve">NIH 1R21HD083058 </w:t>
      </w:r>
      <w:r w:rsidRPr="00FF3C44">
        <w:rPr>
          <w:rFonts w:ascii="Arial" w:hAnsi="Arial" w:cs="Arial"/>
          <w:i/>
          <w:sz w:val="24"/>
        </w:rPr>
        <w:t>Shared Placenta/Tumor Antigens and</w:t>
      </w:r>
      <w:r>
        <w:rPr>
          <w:rFonts w:ascii="Arial" w:hAnsi="Arial" w:cs="Arial"/>
          <w:i/>
          <w:sz w:val="24"/>
        </w:rPr>
        <w:t xml:space="preserve"> </w:t>
      </w:r>
      <w:r w:rsidRPr="00FF3C44">
        <w:rPr>
          <w:rFonts w:ascii="Arial" w:hAnsi="Arial" w:cs="Arial"/>
          <w:i/>
          <w:sz w:val="24"/>
        </w:rPr>
        <w:t>Immunity, Role: Co-I</w:t>
      </w:r>
    </w:p>
    <w:p w14:paraId="75698BF2" w14:textId="77777777" w:rsidR="00576711" w:rsidRPr="00FF3C44" w:rsidRDefault="00576711" w:rsidP="00576711">
      <w:pPr>
        <w:pStyle w:val="1"/>
        <w:numPr>
          <w:ilvl w:val="0"/>
          <w:numId w:val="0"/>
        </w:numPr>
        <w:tabs>
          <w:tab w:val="left" w:pos="-1440"/>
          <w:tab w:val="left" w:pos="0"/>
          <w:tab w:val="left" w:pos="630"/>
        </w:tabs>
        <w:jc w:val="both"/>
        <w:rPr>
          <w:rFonts w:ascii="Arial" w:hAnsi="Arial" w:cs="Arial"/>
          <w:color w:val="000000"/>
          <w:sz w:val="24"/>
        </w:rPr>
      </w:pPr>
      <w:r w:rsidRPr="00FF3C44">
        <w:rPr>
          <w:rFonts w:ascii="Arial" w:hAnsi="Arial" w:cs="Arial"/>
          <w:color w:val="000000"/>
          <w:sz w:val="24"/>
        </w:rPr>
        <w:t xml:space="preserve">(Petroff BK) </w:t>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r>
      <w:r w:rsidRPr="00FF3C44">
        <w:rPr>
          <w:rFonts w:ascii="Arial" w:hAnsi="Arial" w:cs="Arial"/>
          <w:color w:val="000000"/>
          <w:sz w:val="24"/>
        </w:rPr>
        <w:tab/>
        <w:t>01/01/2018-12/31/2019</w:t>
      </w:r>
    </w:p>
    <w:p w14:paraId="6D2AC596" w14:textId="77777777" w:rsidR="00576711" w:rsidRPr="00FF3C44" w:rsidRDefault="00576711" w:rsidP="00576711">
      <w:pPr>
        <w:jc w:val="both"/>
        <w:rPr>
          <w:rFonts w:ascii="Arial" w:hAnsi="Arial" w:cs="Arial"/>
          <w:color w:val="000000"/>
        </w:rPr>
      </w:pPr>
      <w:r w:rsidRPr="00FF3C44">
        <w:rPr>
          <w:rFonts w:ascii="Arial" w:hAnsi="Arial" w:cs="Arial"/>
          <w:color w:val="000000"/>
        </w:rPr>
        <w:t>Glassen Foundation</w:t>
      </w:r>
    </w:p>
    <w:p w14:paraId="1CEB034E" w14:textId="77777777" w:rsidR="00576711" w:rsidRPr="00FF3C44" w:rsidRDefault="00576711" w:rsidP="00576711">
      <w:pPr>
        <w:spacing w:after="120"/>
        <w:jc w:val="both"/>
        <w:rPr>
          <w:rFonts w:ascii="Arial" w:hAnsi="Arial" w:cs="Arial"/>
          <w:i/>
          <w:color w:val="000000"/>
        </w:rPr>
      </w:pPr>
      <w:r w:rsidRPr="00FF3C44">
        <w:rPr>
          <w:rFonts w:ascii="Arial" w:hAnsi="Arial" w:cs="Arial"/>
          <w:i/>
          <w:color w:val="000000"/>
        </w:rPr>
        <w:t>Canine autoimmune thyroiditis and risk of autoimmune ovarian disease, Role: PI</w:t>
      </w:r>
    </w:p>
    <w:p w14:paraId="7EEA8BE4" w14:textId="77777777" w:rsidR="00576711" w:rsidRPr="00FF3C44" w:rsidRDefault="00576711" w:rsidP="00576711">
      <w:pPr>
        <w:jc w:val="both"/>
        <w:rPr>
          <w:rFonts w:ascii="Arial" w:hAnsi="Arial" w:cs="Arial"/>
          <w:color w:val="000000"/>
        </w:rPr>
      </w:pPr>
      <w:r w:rsidRPr="00FF3C44">
        <w:rPr>
          <w:rFonts w:ascii="Arial" w:hAnsi="Arial" w:cs="Arial"/>
          <w:color w:val="000000"/>
        </w:rPr>
        <w:t xml:space="preserve">(Petroff BK and Refsal K,) </w:t>
      </w:r>
      <w:r w:rsidRPr="00FF3C44">
        <w:rPr>
          <w:rFonts w:ascii="Arial" w:hAnsi="Arial" w:cs="Arial"/>
          <w:color w:val="000000"/>
        </w:rPr>
        <w:tab/>
      </w:r>
      <w:r w:rsidRPr="00FF3C44">
        <w:rPr>
          <w:rFonts w:ascii="Arial" w:hAnsi="Arial" w:cs="Arial"/>
          <w:color w:val="000000"/>
        </w:rPr>
        <w:tab/>
      </w:r>
      <w:r w:rsidRPr="00FF3C44">
        <w:rPr>
          <w:rFonts w:ascii="Arial" w:hAnsi="Arial" w:cs="Arial"/>
          <w:color w:val="000000"/>
        </w:rPr>
        <w:tab/>
      </w:r>
      <w:r w:rsidRPr="00FF3C44">
        <w:rPr>
          <w:rFonts w:ascii="Arial" w:hAnsi="Arial" w:cs="Arial"/>
          <w:color w:val="000000"/>
        </w:rPr>
        <w:tab/>
      </w:r>
      <w:r w:rsidRPr="00FF3C44">
        <w:rPr>
          <w:rFonts w:ascii="Arial" w:hAnsi="Arial" w:cs="Arial"/>
          <w:color w:val="000000"/>
        </w:rPr>
        <w:tab/>
      </w:r>
      <w:r w:rsidRPr="00FF3C44">
        <w:rPr>
          <w:rFonts w:ascii="Arial" w:hAnsi="Arial" w:cs="Arial"/>
          <w:color w:val="000000"/>
        </w:rPr>
        <w:tab/>
        <w:t>09/01/2016-12/31/2017</w:t>
      </w:r>
    </w:p>
    <w:p w14:paraId="0705B1C0" w14:textId="77777777" w:rsidR="00576711" w:rsidRPr="00FF3C44" w:rsidRDefault="00576711" w:rsidP="00576711">
      <w:pPr>
        <w:jc w:val="both"/>
        <w:rPr>
          <w:rFonts w:ascii="Arial" w:hAnsi="Arial" w:cs="Arial"/>
          <w:color w:val="000000"/>
        </w:rPr>
      </w:pPr>
      <w:r w:rsidRPr="00FF3C44">
        <w:rPr>
          <w:rFonts w:ascii="Arial" w:hAnsi="Arial" w:cs="Arial"/>
          <w:color w:val="000000"/>
        </w:rPr>
        <w:t>Canine Health Foundation/Orthopedic Foundation for Animals</w:t>
      </w:r>
    </w:p>
    <w:p w14:paraId="0080D969" w14:textId="77777777" w:rsidR="00576711" w:rsidRDefault="00576711" w:rsidP="00576711">
      <w:pPr>
        <w:jc w:val="both"/>
        <w:rPr>
          <w:rFonts w:ascii="Arial" w:hAnsi="Arial" w:cs="Arial"/>
          <w:i/>
          <w:color w:val="000000"/>
        </w:rPr>
      </w:pPr>
      <w:r w:rsidRPr="00FF3C44">
        <w:rPr>
          <w:rFonts w:ascii="Arial" w:hAnsi="Arial" w:cs="Arial"/>
          <w:i/>
          <w:color w:val="000000"/>
        </w:rPr>
        <w:t>Thyroglobulin autoantibody and progression of canine autoimmune thyroiditis</w:t>
      </w:r>
      <w:r w:rsidRPr="00FF3C44">
        <w:rPr>
          <w:rFonts w:ascii="Arial" w:hAnsi="Arial" w:cs="Arial"/>
          <w:color w:val="000000"/>
        </w:rPr>
        <w:t xml:space="preserve">, </w:t>
      </w:r>
      <w:proofErr w:type="spellStart"/>
      <w:r w:rsidRPr="00FF3C44">
        <w:rPr>
          <w:rFonts w:ascii="Arial" w:hAnsi="Arial" w:cs="Arial"/>
          <w:i/>
          <w:color w:val="000000"/>
        </w:rPr>
        <w:t>Role:PI</w:t>
      </w:r>
      <w:proofErr w:type="spellEnd"/>
    </w:p>
    <w:p w14:paraId="6A214FA2" w14:textId="77777777" w:rsidR="00576711" w:rsidRDefault="00576711" w:rsidP="00576711">
      <w:pPr>
        <w:jc w:val="both"/>
        <w:rPr>
          <w:rFonts w:ascii="Arial" w:hAnsi="Arial" w:cs="Arial"/>
          <w:i/>
          <w:color w:val="000000"/>
        </w:rPr>
      </w:pPr>
    </w:p>
    <w:p w14:paraId="1AF8E66D" w14:textId="77777777" w:rsidR="00576711" w:rsidRDefault="00576711" w:rsidP="00576711">
      <w:pPr>
        <w:jc w:val="both"/>
        <w:rPr>
          <w:rFonts w:ascii="Arial" w:hAnsi="Arial" w:cs="Arial"/>
          <w:i/>
          <w:color w:val="000000"/>
          <w:u w:val="single"/>
        </w:rPr>
      </w:pPr>
      <w:r>
        <w:rPr>
          <w:rFonts w:ascii="Arial" w:hAnsi="Arial" w:cs="Arial"/>
          <w:i/>
          <w:color w:val="000000"/>
          <w:u w:val="single"/>
        </w:rPr>
        <w:t>Past ERF Funding:</w:t>
      </w:r>
    </w:p>
    <w:p w14:paraId="59ACAA1B" w14:textId="77777777" w:rsidR="00576711" w:rsidRDefault="00576711" w:rsidP="00576711">
      <w:pPr>
        <w:jc w:val="both"/>
        <w:rPr>
          <w:rFonts w:ascii="Arial" w:hAnsi="Arial" w:cs="Arial"/>
          <w:iCs/>
          <w:color w:val="000000"/>
        </w:rPr>
      </w:pPr>
      <w:r>
        <w:rPr>
          <w:rFonts w:ascii="Arial" w:hAnsi="Arial" w:cs="Arial"/>
          <w:iCs/>
          <w:color w:val="000000"/>
        </w:rPr>
        <w:t>(Petroff BK)</w:t>
      </w:r>
      <w:r>
        <w:rPr>
          <w:rFonts w:ascii="Arial" w:hAnsi="Arial" w:cs="Arial"/>
          <w:iCs/>
          <w:color w:val="000000"/>
        </w:rPr>
        <w:tab/>
      </w:r>
      <w:r>
        <w:rPr>
          <w:rFonts w:ascii="Arial" w:hAnsi="Arial" w:cs="Arial"/>
          <w:iCs/>
          <w:color w:val="000000"/>
        </w:rPr>
        <w:tab/>
      </w:r>
      <w:r>
        <w:rPr>
          <w:rFonts w:ascii="Arial" w:hAnsi="Arial" w:cs="Arial"/>
          <w:iCs/>
          <w:color w:val="000000"/>
        </w:rPr>
        <w:tab/>
      </w:r>
      <w:r>
        <w:rPr>
          <w:rFonts w:ascii="Arial" w:hAnsi="Arial" w:cs="Arial"/>
          <w:iCs/>
          <w:color w:val="000000"/>
        </w:rPr>
        <w:tab/>
      </w:r>
      <w:r>
        <w:rPr>
          <w:rFonts w:ascii="Arial" w:hAnsi="Arial" w:cs="Arial"/>
          <w:iCs/>
          <w:color w:val="000000"/>
        </w:rPr>
        <w:tab/>
      </w:r>
      <w:r>
        <w:rPr>
          <w:rFonts w:ascii="Arial" w:hAnsi="Arial" w:cs="Arial"/>
          <w:iCs/>
          <w:color w:val="000000"/>
        </w:rPr>
        <w:tab/>
      </w:r>
      <w:r>
        <w:rPr>
          <w:rFonts w:ascii="Arial" w:hAnsi="Arial" w:cs="Arial"/>
          <w:iCs/>
          <w:color w:val="000000"/>
        </w:rPr>
        <w:tab/>
      </w:r>
      <w:r>
        <w:rPr>
          <w:rFonts w:ascii="Arial" w:hAnsi="Arial" w:cs="Arial"/>
          <w:iCs/>
          <w:color w:val="000000"/>
        </w:rPr>
        <w:tab/>
        <w:t>06/01/2015-05/31/2016</w:t>
      </w:r>
    </w:p>
    <w:p w14:paraId="5006A4BA" w14:textId="77777777" w:rsidR="00576711" w:rsidRDefault="00576711" w:rsidP="00576711">
      <w:pPr>
        <w:jc w:val="both"/>
        <w:rPr>
          <w:rFonts w:ascii="Arial" w:hAnsi="Arial" w:cs="Arial"/>
          <w:i/>
          <w:color w:val="000000"/>
        </w:rPr>
      </w:pPr>
      <w:r>
        <w:rPr>
          <w:rFonts w:ascii="Arial" w:hAnsi="Arial" w:cs="Arial"/>
          <w:i/>
          <w:color w:val="000000"/>
        </w:rPr>
        <w:t>Mechanisms of canine autoimmune hypothyroidism, Role: PI</w:t>
      </w:r>
    </w:p>
    <w:p w14:paraId="29EA4206" w14:textId="5DA1E4A7" w:rsidR="00576711" w:rsidRPr="00F4565B" w:rsidRDefault="00576711" w:rsidP="00576711">
      <w:pPr>
        <w:jc w:val="both"/>
        <w:rPr>
          <w:rFonts w:ascii="Arial" w:hAnsi="Arial" w:cs="Arial"/>
          <w:iCs/>
          <w:color w:val="000000"/>
        </w:rPr>
      </w:pPr>
      <w:r>
        <w:rPr>
          <w:rFonts w:ascii="Arial" w:hAnsi="Arial" w:cs="Arial"/>
          <w:iCs/>
          <w:color w:val="000000"/>
        </w:rPr>
        <w:t>Data from this study were used for successful grant application to the Canine Health Foundation (above).  Presented, European College of Veterinary Internal Medicine</w:t>
      </w:r>
      <w:r w:rsidR="007F4244">
        <w:rPr>
          <w:rFonts w:ascii="Arial" w:hAnsi="Arial" w:cs="Arial"/>
          <w:iCs/>
          <w:color w:val="000000"/>
        </w:rPr>
        <w:t>.</w:t>
      </w:r>
      <w:r>
        <w:rPr>
          <w:rFonts w:ascii="Arial" w:hAnsi="Arial" w:cs="Arial"/>
          <w:iCs/>
          <w:color w:val="000000"/>
        </w:rPr>
        <w:t xml:space="preserve"> </w:t>
      </w:r>
    </w:p>
    <w:p w14:paraId="1AF39A7A" w14:textId="77777777" w:rsidR="00576711" w:rsidRDefault="00576711" w:rsidP="00576711">
      <w:pPr>
        <w:rPr>
          <w:rFonts w:ascii="Arial" w:hAnsi="Arial" w:cs="Arial"/>
          <w:b/>
        </w:rPr>
      </w:pPr>
      <w:r>
        <w:rPr>
          <w:rFonts w:ascii="Arial" w:hAnsi="Arial" w:cs="Arial"/>
          <w:b/>
        </w:rPr>
        <w:br w:type="page"/>
      </w:r>
    </w:p>
    <w:p w14:paraId="0E79F9F0" w14:textId="77777777" w:rsidR="00576711" w:rsidRDefault="00576711" w:rsidP="00576711">
      <w:pPr>
        <w:pStyle w:val="OMBInfo"/>
      </w:pPr>
      <w:r>
        <w:lastRenderedPageBreak/>
        <w:t>OMB No. 0925-0001 and 0925-0002 (Rev. 10/2021</w:t>
      </w:r>
      <w:r w:rsidRPr="007E6E1E">
        <w:t xml:space="preserve"> </w:t>
      </w:r>
      <w:r>
        <w:t>Approved Through 09/30/2024)</w:t>
      </w:r>
    </w:p>
    <w:p w14:paraId="787627D4" w14:textId="77777777" w:rsidR="00576711" w:rsidRPr="006E6FB5" w:rsidRDefault="00576711" w:rsidP="00576711">
      <w:pPr>
        <w:pStyle w:val="Title"/>
      </w:pPr>
      <w:r w:rsidRPr="006E6FB5">
        <w:t>BIOGRAPHICAL SKETCH</w:t>
      </w:r>
    </w:p>
    <w:p w14:paraId="67E2E055" w14:textId="77777777" w:rsidR="00576711" w:rsidRPr="00F7284D" w:rsidRDefault="00576711" w:rsidP="00576711">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05C50183" w14:textId="77777777" w:rsidR="00576711" w:rsidRPr="00D3779E" w:rsidRDefault="00576711" w:rsidP="00576711">
      <w:pPr>
        <w:pStyle w:val="FormFieldCaption1"/>
        <w:pBdr>
          <w:between w:val="single" w:sz="4" w:space="1" w:color="auto"/>
        </w:pBdr>
        <w:rPr>
          <w:sz w:val="32"/>
        </w:rPr>
      </w:pPr>
      <w:r w:rsidRPr="00D3779E">
        <w:rPr>
          <w:sz w:val="22"/>
        </w:rPr>
        <w:t>NAME:</w:t>
      </w:r>
      <w:r>
        <w:rPr>
          <w:sz w:val="22"/>
        </w:rPr>
        <w:t xml:space="preserve"> Buchweitz, John Philip</w:t>
      </w:r>
    </w:p>
    <w:p w14:paraId="71D7AFE4" w14:textId="77777777" w:rsidR="00576711" w:rsidRPr="00D3779E" w:rsidRDefault="00576711" w:rsidP="00576711">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Pr>
          <w:sz w:val="22"/>
        </w:rPr>
        <w:t xml:space="preserve"> JOHN.BUCHWEITZ</w:t>
      </w:r>
    </w:p>
    <w:p w14:paraId="7A83AB98" w14:textId="77777777" w:rsidR="00576711" w:rsidRPr="00D3779E" w:rsidRDefault="00576711" w:rsidP="00576711">
      <w:pPr>
        <w:pStyle w:val="FormFieldCaption1"/>
        <w:pBdr>
          <w:between w:val="single" w:sz="4" w:space="1" w:color="auto"/>
        </w:pBdr>
        <w:rPr>
          <w:sz w:val="32"/>
        </w:rPr>
      </w:pPr>
      <w:r w:rsidRPr="00D3779E">
        <w:rPr>
          <w:sz w:val="22"/>
        </w:rPr>
        <w:t>POSITION TITLE:</w:t>
      </w:r>
      <w:r>
        <w:rPr>
          <w:sz w:val="22"/>
        </w:rPr>
        <w:t xml:space="preserve"> Associate Professor Health Professions &amp; Toxicology/Nutrition Section Chief</w:t>
      </w:r>
    </w:p>
    <w:p w14:paraId="285AEA78" w14:textId="77777777" w:rsidR="00576711" w:rsidRPr="00D3779E" w:rsidRDefault="00576711" w:rsidP="00576711">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140"/>
        <w:gridCol w:w="1620"/>
        <w:gridCol w:w="1890"/>
        <w:gridCol w:w="3186"/>
      </w:tblGrid>
      <w:tr w:rsidR="00576711" w:rsidRPr="00D3779E" w14:paraId="0DBB4DD6" w14:textId="77777777" w:rsidTr="00EA293C">
        <w:trPr>
          <w:cantSplit/>
          <w:tblHeader/>
        </w:trPr>
        <w:tc>
          <w:tcPr>
            <w:tcW w:w="4140" w:type="dxa"/>
            <w:tcBorders>
              <w:top w:val="single" w:sz="4" w:space="0" w:color="auto"/>
              <w:bottom w:val="single" w:sz="4" w:space="0" w:color="auto"/>
            </w:tcBorders>
            <w:vAlign w:val="center"/>
          </w:tcPr>
          <w:p w14:paraId="42E1C7FF" w14:textId="77777777" w:rsidR="00576711" w:rsidRPr="00D3779E" w:rsidRDefault="00576711" w:rsidP="00EA293C">
            <w:pPr>
              <w:pStyle w:val="FormFieldCaption"/>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6AC269A3" w14:textId="77777777" w:rsidR="00576711" w:rsidRPr="00D3779E" w:rsidRDefault="00576711" w:rsidP="00EA293C">
            <w:pPr>
              <w:pStyle w:val="FormFieldCaption"/>
              <w:jc w:val="center"/>
              <w:rPr>
                <w:sz w:val="22"/>
              </w:rPr>
            </w:pPr>
            <w:r w:rsidRPr="00D3779E">
              <w:rPr>
                <w:sz w:val="22"/>
              </w:rPr>
              <w:t>DEGREE</w:t>
            </w:r>
          </w:p>
          <w:p w14:paraId="3F5B708D" w14:textId="77777777" w:rsidR="00576711" w:rsidRPr="00D3779E" w:rsidRDefault="00576711" w:rsidP="00EA293C">
            <w:pPr>
              <w:pStyle w:val="FormFieldCaption"/>
              <w:jc w:val="center"/>
              <w:rPr>
                <w:rStyle w:val="Emphasis"/>
                <w:sz w:val="22"/>
              </w:rPr>
            </w:pPr>
            <w:r w:rsidRPr="00D3779E">
              <w:rPr>
                <w:rStyle w:val="Emphasis"/>
                <w:sz w:val="22"/>
              </w:rPr>
              <w:t>(if applicable)</w:t>
            </w:r>
          </w:p>
          <w:p w14:paraId="31F99F00" w14:textId="77777777" w:rsidR="00576711" w:rsidRPr="00D3779E" w:rsidRDefault="00576711" w:rsidP="00EA293C">
            <w:pPr>
              <w:pStyle w:val="FormFieldCaption"/>
              <w:rPr>
                <w:sz w:val="22"/>
              </w:rPr>
            </w:pPr>
          </w:p>
        </w:tc>
        <w:tc>
          <w:tcPr>
            <w:tcW w:w="1890" w:type="dxa"/>
            <w:tcBorders>
              <w:top w:val="single" w:sz="4" w:space="0" w:color="auto"/>
              <w:bottom w:val="single" w:sz="4" w:space="0" w:color="auto"/>
            </w:tcBorders>
            <w:vAlign w:val="center"/>
          </w:tcPr>
          <w:p w14:paraId="50558B4E" w14:textId="77777777" w:rsidR="00576711" w:rsidRPr="00D3779E" w:rsidRDefault="00576711" w:rsidP="00EA293C">
            <w:pPr>
              <w:pStyle w:val="FormFieldCaption"/>
              <w:jc w:val="center"/>
              <w:rPr>
                <w:sz w:val="22"/>
              </w:rPr>
            </w:pPr>
            <w:r w:rsidRPr="00D3779E">
              <w:rPr>
                <w:sz w:val="22"/>
              </w:rPr>
              <w:t>Completion Date</w:t>
            </w:r>
          </w:p>
          <w:p w14:paraId="7CCE1409" w14:textId="77777777" w:rsidR="00576711" w:rsidRPr="00D3779E" w:rsidRDefault="00576711" w:rsidP="00EA293C">
            <w:pPr>
              <w:pStyle w:val="FormFieldCaption"/>
              <w:jc w:val="center"/>
              <w:rPr>
                <w:sz w:val="22"/>
              </w:rPr>
            </w:pPr>
            <w:r w:rsidRPr="00D3779E">
              <w:rPr>
                <w:sz w:val="22"/>
              </w:rPr>
              <w:t>MM/YYYY</w:t>
            </w:r>
          </w:p>
          <w:p w14:paraId="08E3A245" w14:textId="77777777" w:rsidR="00576711" w:rsidRPr="00D3779E" w:rsidRDefault="00576711" w:rsidP="00EA293C">
            <w:pPr>
              <w:pStyle w:val="FormFieldCaption"/>
              <w:rPr>
                <w:sz w:val="22"/>
              </w:rPr>
            </w:pPr>
          </w:p>
        </w:tc>
        <w:tc>
          <w:tcPr>
            <w:tcW w:w="3186" w:type="dxa"/>
            <w:tcBorders>
              <w:top w:val="single" w:sz="4" w:space="0" w:color="auto"/>
              <w:bottom w:val="single" w:sz="4" w:space="0" w:color="auto"/>
            </w:tcBorders>
            <w:vAlign w:val="center"/>
          </w:tcPr>
          <w:p w14:paraId="1FD4F46E" w14:textId="77777777" w:rsidR="00576711" w:rsidRPr="00D3779E" w:rsidRDefault="00576711" w:rsidP="00EA293C">
            <w:pPr>
              <w:pStyle w:val="FormFieldCaption"/>
              <w:jc w:val="center"/>
              <w:rPr>
                <w:sz w:val="22"/>
              </w:rPr>
            </w:pPr>
            <w:r w:rsidRPr="00D3779E">
              <w:rPr>
                <w:sz w:val="22"/>
              </w:rPr>
              <w:t>FIELD OF STUDY</w:t>
            </w:r>
          </w:p>
          <w:p w14:paraId="47B1DEC0" w14:textId="77777777" w:rsidR="00576711" w:rsidRPr="00D3779E" w:rsidRDefault="00576711" w:rsidP="00EA293C">
            <w:pPr>
              <w:pStyle w:val="FormFieldCaption"/>
              <w:rPr>
                <w:sz w:val="22"/>
              </w:rPr>
            </w:pPr>
          </w:p>
        </w:tc>
      </w:tr>
      <w:tr w:rsidR="00576711" w:rsidRPr="00D3779E" w14:paraId="5A690581" w14:textId="77777777" w:rsidTr="00EA293C">
        <w:trPr>
          <w:cantSplit/>
          <w:trHeight w:val="395"/>
        </w:trPr>
        <w:tc>
          <w:tcPr>
            <w:tcW w:w="4140" w:type="dxa"/>
            <w:tcBorders>
              <w:top w:val="single" w:sz="4" w:space="0" w:color="auto"/>
            </w:tcBorders>
          </w:tcPr>
          <w:p w14:paraId="65A5B54D" w14:textId="77777777" w:rsidR="00576711" w:rsidRPr="00977FA5" w:rsidRDefault="00576711" w:rsidP="00EA293C">
            <w:pPr>
              <w:pStyle w:val="FormFieldCaption"/>
              <w:spacing w:before="20" w:after="20"/>
              <w:rPr>
                <w:sz w:val="22"/>
                <w:szCs w:val="22"/>
              </w:rPr>
            </w:pPr>
            <w:r>
              <w:rPr>
                <w:sz w:val="22"/>
                <w:szCs w:val="22"/>
              </w:rPr>
              <w:t>Michigan State University</w:t>
            </w:r>
          </w:p>
        </w:tc>
        <w:tc>
          <w:tcPr>
            <w:tcW w:w="1620" w:type="dxa"/>
            <w:tcBorders>
              <w:top w:val="single" w:sz="4" w:space="0" w:color="auto"/>
            </w:tcBorders>
          </w:tcPr>
          <w:p w14:paraId="21292B68" w14:textId="77777777" w:rsidR="00576711" w:rsidRPr="00977FA5" w:rsidRDefault="00576711" w:rsidP="00EA293C">
            <w:pPr>
              <w:pStyle w:val="FormFieldCaption"/>
              <w:spacing w:before="20" w:after="20"/>
              <w:jc w:val="center"/>
              <w:rPr>
                <w:sz w:val="22"/>
                <w:szCs w:val="22"/>
              </w:rPr>
            </w:pPr>
            <w:r>
              <w:rPr>
                <w:sz w:val="22"/>
                <w:szCs w:val="22"/>
              </w:rPr>
              <w:t>BS</w:t>
            </w:r>
          </w:p>
        </w:tc>
        <w:tc>
          <w:tcPr>
            <w:tcW w:w="1890" w:type="dxa"/>
            <w:tcBorders>
              <w:top w:val="single" w:sz="4" w:space="0" w:color="auto"/>
            </w:tcBorders>
          </w:tcPr>
          <w:p w14:paraId="437305DB" w14:textId="77777777" w:rsidR="00576711" w:rsidRPr="00977FA5" w:rsidRDefault="00576711" w:rsidP="00EA293C">
            <w:pPr>
              <w:pStyle w:val="FormFieldCaption"/>
              <w:spacing w:before="20" w:after="20"/>
              <w:jc w:val="center"/>
              <w:rPr>
                <w:sz w:val="22"/>
                <w:szCs w:val="22"/>
              </w:rPr>
            </w:pPr>
            <w:r>
              <w:rPr>
                <w:sz w:val="22"/>
                <w:szCs w:val="22"/>
              </w:rPr>
              <w:t>09/1992</w:t>
            </w:r>
          </w:p>
        </w:tc>
        <w:tc>
          <w:tcPr>
            <w:tcW w:w="3186" w:type="dxa"/>
            <w:tcBorders>
              <w:top w:val="single" w:sz="4" w:space="0" w:color="auto"/>
            </w:tcBorders>
          </w:tcPr>
          <w:p w14:paraId="2EB46A91" w14:textId="77777777" w:rsidR="00576711" w:rsidRPr="00977FA5" w:rsidRDefault="00576711" w:rsidP="00EA293C">
            <w:pPr>
              <w:pStyle w:val="FormFieldCaption"/>
              <w:spacing w:before="20" w:after="20"/>
              <w:rPr>
                <w:sz w:val="22"/>
                <w:szCs w:val="22"/>
              </w:rPr>
            </w:pPr>
            <w:r>
              <w:rPr>
                <w:sz w:val="22"/>
                <w:szCs w:val="22"/>
              </w:rPr>
              <w:t>Biochemistry</w:t>
            </w:r>
          </w:p>
        </w:tc>
      </w:tr>
      <w:tr w:rsidR="00576711" w:rsidRPr="00D3779E" w14:paraId="5C397747" w14:textId="77777777" w:rsidTr="00EA293C">
        <w:trPr>
          <w:cantSplit/>
          <w:trHeight w:val="395"/>
        </w:trPr>
        <w:tc>
          <w:tcPr>
            <w:tcW w:w="4140" w:type="dxa"/>
          </w:tcPr>
          <w:p w14:paraId="0A0514FC" w14:textId="77777777" w:rsidR="00576711" w:rsidRPr="00977FA5" w:rsidRDefault="00576711" w:rsidP="00EA293C">
            <w:pPr>
              <w:pStyle w:val="FormFieldCaption"/>
              <w:spacing w:before="20" w:after="20"/>
              <w:rPr>
                <w:sz w:val="22"/>
                <w:szCs w:val="22"/>
              </w:rPr>
            </w:pPr>
            <w:r>
              <w:rPr>
                <w:sz w:val="22"/>
                <w:szCs w:val="22"/>
              </w:rPr>
              <w:t>Michigan State University</w:t>
            </w:r>
          </w:p>
        </w:tc>
        <w:tc>
          <w:tcPr>
            <w:tcW w:w="1620" w:type="dxa"/>
          </w:tcPr>
          <w:p w14:paraId="0002C957" w14:textId="77777777" w:rsidR="00576711" w:rsidRPr="00977FA5" w:rsidRDefault="00576711" w:rsidP="00EA293C">
            <w:pPr>
              <w:pStyle w:val="FormFieldCaption"/>
              <w:spacing w:before="20" w:after="20"/>
              <w:jc w:val="center"/>
              <w:rPr>
                <w:sz w:val="22"/>
                <w:szCs w:val="22"/>
              </w:rPr>
            </w:pPr>
            <w:r>
              <w:rPr>
                <w:sz w:val="22"/>
                <w:szCs w:val="22"/>
              </w:rPr>
              <w:t>MS</w:t>
            </w:r>
          </w:p>
        </w:tc>
        <w:tc>
          <w:tcPr>
            <w:tcW w:w="1890" w:type="dxa"/>
          </w:tcPr>
          <w:p w14:paraId="05F2AE27" w14:textId="77777777" w:rsidR="00576711" w:rsidRPr="00977FA5" w:rsidRDefault="00576711" w:rsidP="00EA293C">
            <w:pPr>
              <w:pStyle w:val="FormFieldCaption"/>
              <w:spacing w:before="20" w:after="20"/>
              <w:jc w:val="center"/>
              <w:rPr>
                <w:sz w:val="22"/>
                <w:szCs w:val="22"/>
              </w:rPr>
            </w:pPr>
            <w:r>
              <w:rPr>
                <w:sz w:val="22"/>
                <w:szCs w:val="22"/>
              </w:rPr>
              <w:t>09/2001</w:t>
            </w:r>
          </w:p>
        </w:tc>
        <w:tc>
          <w:tcPr>
            <w:tcW w:w="3186" w:type="dxa"/>
          </w:tcPr>
          <w:p w14:paraId="4A0FD3B4" w14:textId="77777777" w:rsidR="00576711" w:rsidRPr="00977FA5" w:rsidRDefault="00576711" w:rsidP="00EA293C">
            <w:pPr>
              <w:pStyle w:val="FormFieldCaption"/>
              <w:spacing w:before="20" w:after="20"/>
              <w:rPr>
                <w:sz w:val="22"/>
                <w:szCs w:val="22"/>
              </w:rPr>
            </w:pPr>
            <w:r>
              <w:rPr>
                <w:sz w:val="22"/>
                <w:szCs w:val="22"/>
              </w:rPr>
              <w:t>Animal Science</w:t>
            </w:r>
          </w:p>
        </w:tc>
      </w:tr>
      <w:tr w:rsidR="00576711" w:rsidRPr="00D3779E" w14:paraId="1FE0CC44" w14:textId="77777777" w:rsidTr="00EA293C">
        <w:trPr>
          <w:cantSplit/>
          <w:trHeight w:val="395"/>
        </w:trPr>
        <w:tc>
          <w:tcPr>
            <w:tcW w:w="4140" w:type="dxa"/>
          </w:tcPr>
          <w:p w14:paraId="23A1CC31" w14:textId="77777777" w:rsidR="00576711" w:rsidRPr="00977FA5" w:rsidRDefault="00576711" w:rsidP="00EA293C">
            <w:pPr>
              <w:pStyle w:val="FormFieldCaption"/>
              <w:spacing w:before="20" w:after="20"/>
              <w:rPr>
                <w:sz w:val="22"/>
                <w:szCs w:val="22"/>
              </w:rPr>
            </w:pPr>
            <w:r>
              <w:rPr>
                <w:sz w:val="22"/>
                <w:szCs w:val="22"/>
              </w:rPr>
              <w:t>Michigan State University</w:t>
            </w:r>
          </w:p>
        </w:tc>
        <w:tc>
          <w:tcPr>
            <w:tcW w:w="1620" w:type="dxa"/>
          </w:tcPr>
          <w:p w14:paraId="11232EC6" w14:textId="77777777" w:rsidR="00576711" w:rsidRPr="00977FA5" w:rsidRDefault="00576711" w:rsidP="00EA293C">
            <w:pPr>
              <w:pStyle w:val="FormFieldCaption"/>
              <w:spacing w:before="20" w:after="20"/>
              <w:jc w:val="center"/>
              <w:rPr>
                <w:sz w:val="22"/>
                <w:szCs w:val="22"/>
              </w:rPr>
            </w:pPr>
            <w:r>
              <w:rPr>
                <w:sz w:val="22"/>
                <w:szCs w:val="22"/>
              </w:rPr>
              <w:t>Dual PhD</w:t>
            </w:r>
          </w:p>
        </w:tc>
        <w:tc>
          <w:tcPr>
            <w:tcW w:w="1890" w:type="dxa"/>
          </w:tcPr>
          <w:p w14:paraId="0DC61389" w14:textId="77777777" w:rsidR="00576711" w:rsidRPr="00977FA5" w:rsidRDefault="00576711" w:rsidP="00EA293C">
            <w:pPr>
              <w:pStyle w:val="FormFieldCaption"/>
              <w:spacing w:before="20" w:after="20"/>
              <w:jc w:val="center"/>
              <w:rPr>
                <w:sz w:val="22"/>
                <w:szCs w:val="22"/>
              </w:rPr>
            </w:pPr>
            <w:r>
              <w:rPr>
                <w:sz w:val="22"/>
                <w:szCs w:val="22"/>
              </w:rPr>
              <w:t>09/2007</w:t>
            </w:r>
          </w:p>
        </w:tc>
        <w:tc>
          <w:tcPr>
            <w:tcW w:w="3186" w:type="dxa"/>
          </w:tcPr>
          <w:p w14:paraId="02E82BB1" w14:textId="77777777" w:rsidR="00576711" w:rsidRPr="00977FA5" w:rsidRDefault="00576711" w:rsidP="00EA293C">
            <w:pPr>
              <w:pStyle w:val="FormFieldCaption"/>
              <w:spacing w:before="20" w:after="20"/>
              <w:rPr>
                <w:sz w:val="22"/>
                <w:szCs w:val="22"/>
              </w:rPr>
            </w:pPr>
            <w:r>
              <w:rPr>
                <w:sz w:val="22"/>
                <w:szCs w:val="22"/>
              </w:rPr>
              <w:t>Pharmacology and Toxicology &amp; Environmental Toxicology</w:t>
            </w:r>
          </w:p>
        </w:tc>
      </w:tr>
      <w:tr w:rsidR="00576711" w:rsidRPr="00D3779E" w14:paraId="17C75230" w14:textId="77777777" w:rsidTr="00EA293C">
        <w:trPr>
          <w:cantSplit/>
          <w:trHeight w:val="395"/>
        </w:trPr>
        <w:tc>
          <w:tcPr>
            <w:tcW w:w="4140" w:type="dxa"/>
          </w:tcPr>
          <w:p w14:paraId="0E091191" w14:textId="77777777" w:rsidR="00576711" w:rsidRPr="00977FA5" w:rsidRDefault="00576711" w:rsidP="00EA293C">
            <w:pPr>
              <w:pStyle w:val="FormFieldCaption"/>
              <w:spacing w:before="20" w:after="20"/>
              <w:rPr>
                <w:sz w:val="22"/>
                <w:szCs w:val="22"/>
              </w:rPr>
            </w:pPr>
            <w:r>
              <w:rPr>
                <w:sz w:val="22"/>
                <w:szCs w:val="22"/>
              </w:rPr>
              <w:t>Van Andel Research Institute</w:t>
            </w:r>
          </w:p>
        </w:tc>
        <w:tc>
          <w:tcPr>
            <w:tcW w:w="1620" w:type="dxa"/>
          </w:tcPr>
          <w:p w14:paraId="0CF3AF63" w14:textId="77777777" w:rsidR="00576711" w:rsidRPr="00977FA5" w:rsidRDefault="00576711" w:rsidP="00EA293C">
            <w:pPr>
              <w:pStyle w:val="FormFieldCaption"/>
              <w:spacing w:before="20" w:after="20"/>
              <w:jc w:val="center"/>
              <w:rPr>
                <w:sz w:val="22"/>
                <w:szCs w:val="22"/>
              </w:rPr>
            </w:pPr>
            <w:r>
              <w:rPr>
                <w:sz w:val="22"/>
                <w:szCs w:val="22"/>
              </w:rPr>
              <w:t>Postdoctoral</w:t>
            </w:r>
          </w:p>
        </w:tc>
        <w:tc>
          <w:tcPr>
            <w:tcW w:w="1890" w:type="dxa"/>
          </w:tcPr>
          <w:p w14:paraId="7B9C15EB" w14:textId="77777777" w:rsidR="00576711" w:rsidRPr="00977FA5" w:rsidRDefault="00576711" w:rsidP="00EA293C">
            <w:pPr>
              <w:pStyle w:val="FormFieldCaption"/>
              <w:spacing w:before="20" w:after="20"/>
              <w:jc w:val="center"/>
              <w:rPr>
                <w:sz w:val="22"/>
                <w:szCs w:val="22"/>
              </w:rPr>
            </w:pPr>
            <w:r>
              <w:rPr>
                <w:sz w:val="22"/>
                <w:szCs w:val="22"/>
              </w:rPr>
              <w:t>03/2009</w:t>
            </w:r>
          </w:p>
        </w:tc>
        <w:tc>
          <w:tcPr>
            <w:tcW w:w="3186" w:type="dxa"/>
          </w:tcPr>
          <w:p w14:paraId="2E01D7FA" w14:textId="77777777" w:rsidR="00576711" w:rsidRPr="00977FA5" w:rsidRDefault="00576711" w:rsidP="00EA293C">
            <w:pPr>
              <w:pStyle w:val="FormFieldCaption"/>
              <w:spacing w:before="20" w:after="20"/>
              <w:rPr>
                <w:sz w:val="22"/>
                <w:szCs w:val="22"/>
              </w:rPr>
            </w:pPr>
            <w:r>
              <w:rPr>
                <w:sz w:val="22"/>
                <w:szCs w:val="22"/>
              </w:rPr>
              <w:t>Protein Biochemistry</w:t>
            </w:r>
          </w:p>
        </w:tc>
      </w:tr>
      <w:tr w:rsidR="00576711" w:rsidRPr="00D3779E" w14:paraId="4217E046" w14:textId="77777777" w:rsidTr="00EA293C">
        <w:trPr>
          <w:cantSplit/>
          <w:trHeight w:val="395"/>
        </w:trPr>
        <w:tc>
          <w:tcPr>
            <w:tcW w:w="4140" w:type="dxa"/>
          </w:tcPr>
          <w:p w14:paraId="54A8B009" w14:textId="77777777" w:rsidR="00576711" w:rsidRPr="00977FA5" w:rsidRDefault="00576711" w:rsidP="00EA293C">
            <w:pPr>
              <w:pStyle w:val="FormFieldCaption"/>
              <w:spacing w:before="20" w:after="20"/>
              <w:rPr>
                <w:sz w:val="22"/>
                <w:szCs w:val="22"/>
              </w:rPr>
            </w:pPr>
            <w:r>
              <w:rPr>
                <w:sz w:val="22"/>
                <w:szCs w:val="22"/>
              </w:rPr>
              <w:t>University of Florida</w:t>
            </w:r>
          </w:p>
        </w:tc>
        <w:tc>
          <w:tcPr>
            <w:tcW w:w="1620" w:type="dxa"/>
          </w:tcPr>
          <w:p w14:paraId="667636BD" w14:textId="77777777" w:rsidR="00576711" w:rsidRPr="00977FA5" w:rsidRDefault="00576711" w:rsidP="00EA293C">
            <w:pPr>
              <w:pStyle w:val="FormFieldCaption"/>
              <w:spacing w:before="20" w:after="20"/>
              <w:jc w:val="center"/>
              <w:rPr>
                <w:sz w:val="22"/>
                <w:szCs w:val="22"/>
              </w:rPr>
            </w:pPr>
            <w:r>
              <w:rPr>
                <w:sz w:val="22"/>
                <w:szCs w:val="22"/>
              </w:rPr>
              <w:t>Grad Cert.</w:t>
            </w:r>
          </w:p>
        </w:tc>
        <w:tc>
          <w:tcPr>
            <w:tcW w:w="1890" w:type="dxa"/>
          </w:tcPr>
          <w:p w14:paraId="601ED8F5" w14:textId="77777777" w:rsidR="00576711" w:rsidRPr="00977FA5" w:rsidRDefault="00576711" w:rsidP="00EA293C">
            <w:pPr>
              <w:pStyle w:val="FormFieldCaption"/>
              <w:spacing w:before="20" w:after="20"/>
              <w:jc w:val="center"/>
              <w:rPr>
                <w:sz w:val="22"/>
                <w:szCs w:val="22"/>
              </w:rPr>
            </w:pPr>
            <w:r>
              <w:rPr>
                <w:sz w:val="22"/>
                <w:szCs w:val="22"/>
              </w:rPr>
              <w:t>05/2015</w:t>
            </w:r>
          </w:p>
        </w:tc>
        <w:tc>
          <w:tcPr>
            <w:tcW w:w="3186" w:type="dxa"/>
          </w:tcPr>
          <w:p w14:paraId="1A762937" w14:textId="77777777" w:rsidR="00576711" w:rsidRPr="00977FA5" w:rsidRDefault="00576711" w:rsidP="00EA293C">
            <w:pPr>
              <w:pStyle w:val="FormFieldCaption"/>
              <w:spacing w:before="20" w:after="20"/>
              <w:rPr>
                <w:sz w:val="22"/>
                <w:szCs w:val="22"/>
              </w:rPr>
            </w:pPr>
            <w:r>
              <w:rPr>
                <w:sz w:val="22"/>
                <w:szCs w:val="22"/>
              </w:rPr>
              <w:t>Clinical Toxicology</w:t>
            </w:r>
          </w:p>
        </w:tc>
      </w:tr>
    </w:tbl>
    <w:p w14:paraId="2903A73C" w14:textId="77777777" w:rsidR="00576711" w:rsidRDefault="00576711" w:rsidP="00576711">
      <w:pPr>
        <w:pStyle w:val="DataField11pt-Single"/>
      </w:pPr>
    </w:p>
    <w:p w14:paraId="0C337F6B" w14:textId="77777777" w:rsidR="00576711" w:rsidRDefault="00576711" w:rsidP="00576711"/>
    <w:p w14:paraId="2EABDE73" w14:textId="77777777" w:rsidR="00576711" w:rsidRPr="000F0FE5" w:rsidRDefault="00576711" w:rsidP="00576711">
      <w:pPr>
        <w:pStyle w:val="DataField11pt-Single"/>
        <w:rPr>
          <w:szCs w:val="22"/>
        </w:rPr>
      </w:pPr>
      <w:r w:rsidRPr="000F0FE5">
        <w:rPr>
          <w:rStyle w:val="Strong"/>
          <w:szCs w:val="22"/>
        </w:rPr>
        <w:t>A.</w:t>
      </w:r>
      <w:r w:rsidRPr="000F0FE5">
        <w:rPr>
          <w:rStyle w:val="Strong"/>
          <w:szCs w:val="22"/>
        </w:rPr>
        <w:tab/>
        <w:t>Personal Statement</w:t>
      </w:r>
      <w:r w:rsidRPr="000F0FE5">
        <w:rPr>
          <w:rStyle w:val="Strong"/>
          <w:szCs w:val="22"/>
        </w:rPr>
        <w:br/>
      </w:r>
      <w:r w:rsidRPr="000F0FE5">
        <w:rPr>
          <w:szCs w:val="22"/>
        </w:rPr>
        <w:t>As Nutrition and Toxicology Section Chief for the MSU Veterinary Diagnostic Laboratory I am responsible for overseeing the multitude of analytical tests performed, the results attained and reported from those tests, and providing their accompanying interpretations within the context of animal health and disease. Analysis of unknown contaminants and intentional poisoning incidents in companion animal and wildlife populations are routine within my laboratory. Additionally, my laboratory helps veterinary scientists and regulatory professionals quantitate various minerals, drugs and pesticides in a variety of matrices through the development or use of well-characterized and stringently validated diagnostic tests.</w:t>
      </w:r>
      <w:r>
        <w:rPr>
          <w:szCs w:val="22"/>
        </w:rPr>
        <w:t xml:space="preserve"> </w:t>
      </w:r>
      <w:r w:rsidRPr="000F0FE5">
        <w:rPr>
          <w:szCs w:val="22"/>
        </w:rPr>
        <w:t>As a PI- or co-Investigator on several university- and FDA-funded grants, my laboratory continues to build the capacity to respond to chemical adulterants within the nation’s food/feed supply. Accordingly, I am responsible for seeking internal and external support for equipment purchases, technical staff, and support of undergraduate, graduate and professional students across the university and within the college. In summary, I have the expertise, leadership, supporting personnel and</w:t>
      </w:r>
      <w:r>
        <w:rPr>
          <w:szCs w:val="22"/>
        </w:rPr>
        <w:t xml:space="preserve"> state-of-the-art </w:t>
      </w:r>
      <w:r w:rsidRPr="000F0FE5">
        <w:rPr>
          <w:szCs w:val="22"/>
        </w:rPr>
        <w:t xml:space="preserve">equipment necessary to successfully carry out proposed research </w:t>
      </w:r>
      <w:r>
        <w:rPr>
          <w:szCs w:val="22"/>
        </w:rPr>
        <w:t>projects</w:t>
      </w:r>
      <w:r w:rsidRPr="000F0FE5">
        <w:rPr>
          <w:szCs w:val="22"/>
        </w:rPr>
        <w:t xml:space="preserve">. </w:t>
      </w:r>
    </w:p>
    <w:p w14:paraId="1281AC8F" w14:textId="77777777" w:rsidR="00576711" w:rsidRPr="000F0FE5" w:rsidRDefault="00576711" w:rsidP="00576711">
      <w:pPr>
        <w:pStyle w:val="DataField11pt-Single"/>
        <w:rPr>
          <w:rStyle w:val="Strong"/>
          <w:b w:val="0"/>
          <w:szCs w:val="22"/>
        </w:rPr>
      </w:pPr>
    </w:p>
    <w:p w14:paraId="13C5A811" w14:textId="77777777" w:rsidR="00576711" w:rsidRPr="000F0FE5" w:rsidRDefault="00576711" w:rsidP="00576711">
      <w:pPr>
        <w:pStyle w:val="DataField11pt-Single"/>
        <w:rPr>
          <w:rStyle w:val="Strong"/>
          <w:b w:val="0"/>
          <w:szCs w:val="22"/>
        </w:rPr>
      </w:pPr>
      <w:r w:rsidRPr="000F0FE5">
        <w:rPr>
          <w:rStyle w:val="Strong"/>
          <w:szCs w:val="22"/>
        </w:rPr>
        <w:t xml:space="preserve">Ongoing and recently completed projects </w:t>
      </w:r>
      <w:r>
        <w:rPr>
          <w:rStyle w:val="Strong"/>
          <w:szCs w:val="22"/>
        </w:rPr>
        <w:t>that have received funding are highlighted here</w:t>
      </w:r>
      <w:r w:rsidRPr="000F0FE5">
        <w:rPr>
          <w:rStyle w:val="Strong"/>
          <w:szCs w:val="22"/>
        </w:rPr>
        <w:t>:</w:t>
      </w:r>
    </w:p>
    <w:p w14:paraId="20CD5DE8" w14:textId="77777777" w:rsidR="00576711" w:rsidRPr="000F0FE5" w:rsidRDefault="00576711" w:rsidP="00576711">
      <w:pPr>
        <w:pStyle w:val="DataField11pt-Single"/>
        <w:rPr>
          <w:rStyle w:val="Strong"/>
          <w:b w:val="0"/>
          <w:szCs w:val="22"/>
        </w:rPr>
      </w:pPr>
    </w:p>
    <w:p w14:paraId="01985CEF" w14:textId="77777777" w:rsidR="00576711" w:rsidRPr="009D401E" w:rsidRDefault="00576711" w:rsidP="00576711">
      <w:pPr>
        <w:rPr>
          <w:rFonts w:cs="Arial"/>
          <w:b/>
        </w:rPr>
      </w:pPr>
      <w:r w:rsidRPr="009D401E">
        <w:rPr>
          <w:rFonts w:cs="Arial"/>
          <w:b/>
        </w:rPr>
        <w:t xml:space="preserve">MSU </w:t>
      </w:r>
      <w:r w:rsidRPr="009D401E">
        <w:rPr>
          <w:rFonts w:cs="Arial"/>
          <w:b/>
          <w:bCs/>
        </w:rPr>
        <w:t xml:space="preserve">CVM </w:t>
      </w:r>
      <w:r w:rsidRPr="009D401E">
        <w:rPr>
          <w:rFonts w:cs="Arial"/>
          <w:b/>
        </w:rPr>
        <w:t>Endowed Research Funds</w:t>
      </w:r>
    </w:p>
    <w:p w14:paraId="4D31F385" w14:textId="77777777" w:rsidR="00576711" w:rsidRPr="009D401E" w:rsidRDefault="00576711" w:rsidP="00576711">
      <w:pPr>
        <w:rPr>
          <w:rFonts w:cs="Arial"/>
          <w:b/>
        </w:rPr>
      </w:pPr>
      <w:r w:rsidRPr="009D401E">
        <w:rPr>
          <w:rFonts w:cs="Arial"/>
          <w:b/>
        </w:rPr>
        <w:t>Buchweitz (PI)</w:t>
      </w:r>
    </w:p>
    <w:p w14:paraId="10582616" w14:textId="77777777" w:rsidR="00576711" w:rsidRPr="000F0FE5" w:rsidRDefault="00576711" w:rsidP="00576711">
      <w:pPr>
        <w:rPr>
          <w:rFonts w:cs="Arial"/>
        </w:rPr>
      </w:pPr>
      <w:r>
        <w:rPr>
          <w:rFonts w:cs="Arial"/>
        </w:rPr>
        <w:t>07</w:t>
      </w:r>
      <w:r w:rsidRPr="000F0FE5">
        <w:rPr>
          <w:rFonts w:cs="Arial"/>
        </w:rPr>
        <w:t>/01/22-</w:t>
      </w:r>
      <w:r>
        <w:rPr>
          <w:rFonts w:cs="Arial"/>
        </w:rPr>
        <w:t>07/0</w:t>
      </w:r>
      <w:r w:rsidRPr="000F0FE5">
        <w:rPr>
          <w:rFonts w:cs="Arial"/>
        </w:rPr>
        <w:t>1/2</w:t>
      </w:r>
      <w:r>
        <w:rPr>
          <w:rFonts w:cs="Arial"/>
        </w:rPr>
        <w:t>4</w:t>
      </w:r>
    </w:p>
    <w:p w14:paraId="20B9E718" w14:textId="77777777" w:rsidR="00576711" w:rsidRPr="000F0FE5" w:rsidRDefault="00576711" w:rsidP="00576711">
      <w:pPr>
        <w:rPr>
          <w:rFonts w:cs="Arial"/>
        </w:rPr>
      </w:pPr>
      <w:r>
        <w:t>Seed Grant: Evaluation of Food Fraud within the Commercial Pet Food Industry</w:t>
      </w:r>
    </w:p>
    <w:p w14:paraId="16E35A0A" w14:textId="77777777" w:rsidR="00576711" w:rsidRPr="000F0FE5" w:rsidRDefault="00576711" w:rsidP="00576711">
      <w:pPr>
        <w:rPr>
          <w:rFonts w:cs="Arial"/>
        </w:rPr>
      </w:pPr>
    </w:p>
    <w:p w14:paraId="2B01EEB3" w14:textId="77777777" w:rsidR="00576711" w:rsidRPr="005A640B" w:rsidRDefault="00576711" w:rsidP="00576711">
      <w:pPr>
        <w:rPr>
          <w:rFonts w:cs="Arial"/>
          <w:b/>
          <w:bCs/>
        </w:rPr>
      </w:pPr>
      <w:r w:rsidRPr="005A640B">
        <w:rPr>
          <w:rFonts w:cs="Arial"/>
          <w:b/>
          <w:bCs/>
          <w:shd w:val="clear" w:color="auto" w:fill="FFFFFF"/>
        </w:rPr>
        <w:t>Food and Drug Administration F0052U</w:t>
      </w:r>
      <w:r w:rsidRPr="005A640B">
        <w:rPr>
          <w:rFonts w:cs="Arial"/>
          <w:b/>
          <w:bCs/>
        </w:rPr>
        <w:t xml:space="preserve"> </w:t>
      </w:r>
    </w:p>
    <w:p w14:paraId="042F244B" w14:textId="77777777" w:rsidR="00576711" w:rsidRPr="005A640B" w:rsidRDefault="00576711" w:rsidP="00576711">
      <w:pPr>
        <w:rPr>
          <w:rFonts w:cs="Arial"/>
        </w:rPr>
      </w:pPr>
      <w:r w:rsidRPr="005A640B">
        <w:rPr>
          <w:rFonts w:cs="Arial"/>
        </w:rPr>
        <w:t xml:space="preserve">Dodd (PI), Role: </w:t>
      </w:r>
      <w:r w:rsidRPr="005A640B">
        <w:rPr>
          <w:rFonts w:cs="Arial"/>
          <w:b/>
          <w:bCs/>
        </w:rPr>
        <w:t>Buchweitz (co-PI)</w:t>
      </w:r>
      <w:r w:rsidRPr="005A640B">
        <w:rPr>
          <w:rFonts w:cs="Arial"/>
        </w:rPr>
        <w:tab/>
      </w:r>
    </w:p>
    <w:p w14:paraId="1F900DDE" w14:textId="77777777" w:rsidR="00576711" w:rsidRPr="005A640B" w:rsidRDefault="00576711" w:rsidP="00576711">
      <w:pPr>
        <w:rPr>
          <w:rFonts w:cs="Arial"/>
        </w:rPr>
      </w:pPr>
      <w:r w:rsidRPr="005A640B">
        <w:rPr>
          <w:rFonts w:cs="Arial"/>
        </w:rPr>
        <w:t>06/01/22-05/31/27</w:t>
      </w:r>
    </w:p>
    <w:p w14:paraId="7470AF19" w14:textId="77777777" w:rsidR="00576711" w:rsidRPr="005A640B" w:rsidRDefault="00576711" w:rsidP="00576711">
      <w:pPr>
        <w:spacing w:line="270" w:lineRule="atLeast"/>
        <w:rPr>
          <w:rFonts w:cs="Arial"/>
        </w:rPr>
      </w:pPr>
      <w:r w:rsidRPr="005A640B">
        <w:rPr>
          <w:rFonts w:cs="Arial"/>
        </w:rPr>
        <w:t xml:space="preserve">Michigan State University VDL </w:t>
      </w:r>
      <w:proofErr w:type="spellStart"/>
      <w:r w:rsidRPr="005A640B">
        <w:rPr>
          <w:rFonts w:cs="Arial"/>
        </w:rPr>
        <w:t>VetLRN</w:t>
      </w:r>
      <w:proofErr w:type="spellEnd"/>
      <w:r w:rsidRPr="005A640B">
        <w:rPr>
          <w:rFonts w:cs="Arial"/>
        </w:rPr>
        <w:t xml:space="preserve"> 2022</w:t>
      </w:r>
    </w:p>
    <w:p w14:paraId="21FA4DCA" w14:textId="77777777" w:rsidR="00576711" w:rsidRDefault="00576711" w:rsidP="00576711">
      <w:pPr>
        <w:rPr>
          <w:rFonts w:cs="Arial"/>
          <w:b/>
          <w:bCs/>
          <w:shd w:val="clear" w:color="auto" w:fill="FFFFFF"/>
        </w:rPr>
      </w:pPr>
    </w:p>
    <w:p w14:paraId="1A871407" w14:textId="77777777" w:rsidR="00576711" w:rsidRPr="009D401E" w:rsidRDefault="00576711" w:rsidP="00576711">
      <w:pPr>
        <w:rPr>
          <w:rFonts w:cs="Arial"/>
          <w:b/>
          <w:bCs/>
        </w:rPr>
      </w:pPr>
      <w:r w:rsidRPr="005A640B">
        <w:rPr>
          <w:rFonts w:cs="Arial"/>
          <w:b/>
          <w:shd w:val="clear" w:color="auto" w:fill="FFFFFF"/>
        </w:rPr>
        <w:t>Michigan Dept. of Agriculture M1254M</w:t>
      </w:r>
    </w:p>
    <w:p w14:paraId="4B181B9F" w14:textId="77777777" w:rsidR="00576711" w:rsidRPr="00552512" w:rsidRDefault="00576711" w:rsidP="00576711">
      <w:pPr>
        <w:rPr>
          <w:rFonts w:cs="Arial"/>
        </w:rPr>
      </w:pPr>
      <w:r w:rsidRPr="00552512">
        <w:rPr>
          <w:rFonts w:cs="Arial"/>
        </w:rPr>
        <w:t xml:space="preserve">Tsoi (PI), Role: </w:t>
      </w:r>
      <w:r w:rsidRPr="009D401E">
        <w:rPr>
          <w:rFonts w:cs="Arial"/>
          <w:b/>
          <w:bCs/>
        </w:rPr>
        <w:t>Buchweitz (</w:t>
      </w:r>
      <w:r w:rsidRPr="009D401E">
        <w:rPr>
          <w:rFonts w:cs="Arial"/>
          <w:b/>
        </w:rPr>
        <w:t>co-investigator</w:t>
      </w:r>
      <w:r w:rsidRPr="009D401E">
        <w:rPr>
          <w:rFonts w:cs="Arial"/>
          <w:b/>
          <w:bCs/>
        </w:rPr>
        <w:t>)</w:t>
      </w:r>
    </w:p>
    <w:p w14:paraId="76E87CBF" w14:textId="77777777" w:rsidR="00576711" w:rsidRPr="00552512" w:rsidRDefault="00576711" w:rsidP="00576711">
      <w:pPr>
        <w:rPr>
          <w:rFonts w:cs="Arial"/>
        </w:rPr>
      </w:pPr>
      <w:r w:rsidRPr="00552512">
        <w:rPr>
          <w:rFonts w:cs="Arial"/>
        </w:rPr>
        <w:t>0</w:t>
      </w:r>
      <w:r>
        <w:rPr>
          <w:rFonts w:cs="Arial"/>
        </w:rPr>
        <w:t>5</w:t>
      </w:r>
      <w:r w:rsidRPr="00552512">
        <w:rPr>
          <w:rFonts w:cs="Arial"/>
        </w:rPr>
        <w:t>/01/22-0</w:t>
      </w:r>
      <w:r>
        <w:rPr>
          <w:rFonts w:cs="Arial"/>
        </w:rPr>
        <w:t>6</w:t>
      </w:r>
      <w:r w:rsidRPr="00552512">
        <w:rPr>
          <w:rFonts w:cs="Arial"/>
        </w:rPr>
        <w:t>/3</w:t>
      </w:r>
      <w:r>
        <w:rPr>
          <w:rFonts w:cs="Arial"/>
        </w:rPr>
        <w:t>0</w:t>
      </w:r>
      <w:r w:rsidRPr="00552512">
        <w:rPr>
          <w:rFonts w:cs="Arial"/>
        </w:rPr>
        <w:t>/2</w:t>
      </w:r>
      <w:r>
        <w:rPr>
          <w:rFonts w:cs="Arial"/>
        </w:rPr>
        <w:t>5</w:t>
      </w:r>
    </w:p>
    <w:p w14:paraId="5006B15C" w14:textId="77777777" w:rsidR="00576711" w:rsidRPr="00577AB1" w:rsidRDefault="00576711" w:rsidP="00576711">
      <w:pPr>
        <w:rPr>
          <w:rFonts w:cs="Arial"/>
        </w:rPr>
      </w:pPr>
      <w:r w:rsidRPr="005A640B">
        <w:rPr>
          <w:rFonts w:cs="Arial"/>
          <w:shd w:val="clear" w:color="auto" w:fill="FFFFFF"/>
        </w:rPr>
        <w:t>Pilot study to develop a model of hypocalcemia in laying hens.</w:t>
      </w:r>
    </w:p>
    <w:p w14:paraId="2BCEE792" w14:textId="77777777" w:rsidR="00576711" w:rsidRPr="00552512" w:rsidRDefault="00576711" w:rsidP="00576711">
      <w:pPr>
        <w:rPr>
          <w:rFonts w:cs="Arial"/>
        </w:rPr>
      </w:pPr>
    </w:p>
    <w:p w14:paraId="3B969B04" w14:textId="77777777" w:rsidR="00576711" w:rsidRPr="000F0FE5" w:rsidRDefault="00576711" w:rsidP="00576711">
      <w:pPr>
        <w:pStyle w:val="DataField11pt-Single"/>
        <w:rPr>
          <w:rStyle w:val="Strong"/>
          <w:szCs w:val="22"/>
        </w:rPr>
      </w:pPr>
    </w:p>
    <w:p w14:paraId="1BC5AD2A" w14:textId="77777777" w:rsidR="00576711" w:rsidRDefault="00576711" w:rsidP="00576711">
      <w:pPr>
        <w:pStyle w:val="DataField11pt-Single"/>
        <w:rPr>
          <w:rStyle w:val="Strong"/>
          <w:szCs w:val="22"/>
        </w:rPr>
      </w:pPr>
      <w:r w:rsidRPr="000F0FE5">
        <w:rPr>
          <w:rStyle w:val="Strong"/>
          <w:szCs w:val="22"/>
        </w:rPr>
        <w:t>B.</w:t>
      </w:r>
      <w:r w:rsidRPr="000F0FE5">
        <w:rPr>
          <w:rStyle w:val="Strong"/>
          <w:szCs w:val="22"/>
        </w:rPr>
        <w:tab/>
        <w:t>Positions, Scientific Appointments, and Honors</w:t>
      </w:r>
    </w:p>
    <w:p w14:paraId="0990ED64" w14:textId="77777777" w:rsidR="00576711" w:rsidRPr="000F0FE5" w:rsidRDefault="00576711" w:rsidP="00576711">
      <w:pPr>
        <w:pStyle w:val="DataField11pt-Single"/>
        <w:rPr>
          <w:rStyle w:val="Strong"/>
          <w:szCs w:val="22"/>
        </w:rPr>
      </w:pPr>
      <w:r w:rsidRPr="000F0FE5">
        <w:rPr>
          <w:rStyle w:val="Strong"/>
          <w:szCs w:val="22"/>
        </w:rPr>
        <w:br/>
        <w:t>Positions</w:t>
      </w:r>
    </w:p>
    <w:p w14:paraId="17EFD399" w14:textId="77777777" w:rsidR="00576711" w:rsidRPr="000F0FE5" w:rsidRDefault="00576711" w:rsidP="00576711">
      <w:pPr>
        <w:pStyle w:val="DataField11pt-Single"/>
        <w:tabs>
          <w:tab w:val="left" w:pos="1530"/>
        </w:tabs>
        <w:ind w:left="1440" w:hanging="1440"/>
        <w:rPr>
          <w:szCs w:val="22"/>
        </w:rPr>
      </w:pPr>
      <w:r w:rsidRPr="000F0FE5">
        <w:rPr>
          <w:szCs w:val="22"/>
        </w:rPr>
        <w:t xml:space="preserve">2018 - 2023   </w:t>
      </w:r>
      <w:r>
        <w:rPr>
          <w:szCs w:val="22"/>
        </w:rPr>
        <w:t xml:space="preserve"> </w:t>
      </w:r>
      <w:r w:rsidRPr="000F0FE5">
        <w:rPr>
          <w:szCs w:val="22"/>
        </w:rPr>
        <w:t xml:space="preserve">Nutrition Section Chief Veterinary Diagnostic Laboratory Michigan State University, East Lansing, MI </w:t>
      </w:r>
    </w:p>
    <w:p w14:paraId="669545E2" w14:textId="77777777" w:rsidR="00576711" w:rsidRPr="000F0FE5" w:rsidRDefault="00576711" w:rsidP="00576711">
      <w:pPr>
        <w:pStyle w:val="DataField11pt-Single"/>
        <w:ind w:left="1440" w:hanging="1440"/>
        <w:rPr>
          <w:szCs w:val="22"/>
        </w:rPr>
      </w:pPr>
      <w:r w:rsidRPr="000F0FE5">
        <w:rPr>
          <w:szCs w:val="22"/>
        </w:rPr>
        <w:t xml:space="preserve">2012 - 2023 </w:t>
      </w:r>
      <w:r w:rsidRPr="000F0FE5">
        <w:rPr>
          <w:szCs w:val="22"/>
        </w:rPr>
        <w:tab/>
        <w:t xml:space="preserve">Toxicology Section Chief Veterinary Diagnostic Laboratory Michigan State University, East Lansing, MI </w:t>
      </w:r>
    </w:p>
    <w:p w14:paraId="07A6DCE0" w14:textId="77777777" w:rsidR="00576711" w:rsidRPr="000F0FE5" w:rsidRDefault="00576711" w:rsidP="00576711">
      <w:pPr>
        <w:pStyle w:val="DataField11pt-Single"/>
        <w:ind w:left="1440" w:hanging="1440"/>
        <w:rPr>
          <w:szCs w:val="22"/>
        </w:rPr>
      </w:pPr>
      <w:r w:rsidRPr="000F0FE5">
        <w:rPr>
          <w:szCs w:val="22"/>
        </w:rPr>
        <w:t xml:space="preserve">2019 - 2023 </w:t>
      </w:r>
      <w:r w:rsidRPr="000F0FE5">
        <w:rPr>
          <w:szCs w:val="22"/>
        </w:rPr>
        <w:tab/>
        <w:t xml:space="preserve">Associate Professor, Health Professional Veterinary Diagnostic Laboratory Michigan State University, East Lansing, MI </w:t>
      </w:r>
    </w:p>
    <w:p w14:paraId="277434D3" w14:textId="77777777" w:rsidR="00576711" w:rsidRPr="000F0FE5" w:rsidRDefault="00576711" w:rsidP="00576711">
      <w:pPr>
        <w:pStyle w:val="DataField11pt-Single"/>
        <w:ind w:left="1440" w:hanging="1440"/>
        <w:rPr>
          <w:szCs w:val="22"/>
        </w:rPr>
      </w:pPr>
      <w:r w:rsidRPr="000F0FE5">
        <w:rPr>
          <w:szCs w:val="22"/>
        </w:rPr>
        <w:t xml:space="preserve">2012 - 2019 </w:t>
      </w:r>
      <w:r w:rsidRPr="000F0FE5">
        <w:rPr>
          <w:szCs w:val="22"/>
        </w:rPr>
        <w:tab/>
        <w:t xml:space="preserve">Assistant Professor Health Professional, Veterinary Diagnostic Laboratory Michigan State University, East Lansing, MI </w:t>
      </w:r>
    </w:p>
    <w:p w14:paraId="301B4604" w14:textId="77777777" w:rsidR="00576711" w:rsidRPr="000F0FE5" w:rsidRDefault="00576711" w:rsidP="00576711">
      <w:pPr>
        <w:pStyle w:val="DataField11pt-Single"/>
        <w:ind w:left="1440" w:hanging="1440"/>
        <w:rPr>
          <w:szCs w:val="22"/>
        </w:rPr>
      </w:pPr>
      <w:r w:rsidRPr="000F0FE5">
        <w:rPr>
          <w:szCs w:val="22"/>
        </w:rPr>
        <w:t xml:space="preserve">2009 - 2012 </w:t>
      </w:r>
      <w:r w:rsidRPr="000F0FE5">
        <w:rPr>
          <w:szCs w:val="22"/>
        </w:rPr>
        <w:tab/>
        <w:t xml:space="preserve">Toxicologist, Michigan Department of Agriculture and Rural Development, Lansing, MI </w:t>
      </w:r>
    </w:p>
    <w:p w14:paraId="2159C63F" w14:textId="77777777" w:rsidR="00576711" w:rsidRPr="000F0FE5" w:rsidRDefault="00576711" w:rsidP="00576711">
      <w:pPr>
        <w:pStyle w:val="DataField11pt-Single"/>
        <w:rPr>
          <w:rStyle w:val="Strong"/>
          <w:szCs w:val="22"/>
        </w:rPr>
      </w:pPr>
    </w:p>
    <w:p w14:paraId="0C171A9C" w14:textId="77777777" w:rsidR="00576711" w:rsidRPr="000F0FE5" w:rsidRDefault="00576711" w:rsidP="00576711">
      <w:pPr>
        <w:pStyle w:val="DataField11pt-Single"/>
        <w:rPr>
          <w:rStyle w:val="Strong"/>
          <w:szCs w:val="22"/>
        </w:rPr>
      </w:pPr>
      <w:r w:rsidRPr="000F0FE5">
        <w:rPr>
          <w:rStyle w:val="Strong"/>
          <w:szCs w:val="22"/>
        </w:rPr>
        <w:t>Scientific Appointments</w:t>
      </w:r>
    </w:p>
    <w:p w14:paraId="6D647D3B" w14:textId="77777777" w:rsidR="00576711" w:rsidRPr="000F0FE5" w:rsidRDefault="00576711" w:rsidP="00576711">
      <w:pPr>
        <w:pStyle w:val="DataField11pt-Single"/>
        <w:rPr>
          <w:szCs w:val="22"/>
        </w:rPr>
      </w:pPr>
      <w:r w:rsidRPr="000F0FE5">
        <w:rPr>
          <w:szCs w:val="22"/>
        </w:rPr>
        <w:t xml:space="preserve">2022 - 2026 </w:t>
      </w:r>
      <w:r w:rsidRPr="000F0FE5">
        <w:rPr>
          <w:szCs w:val="22"/>
        </w:rPr>
        <w:tab/>
        <w:t xml:space="preserve">Executive Board, American Board of Toxicology (ABT) </w:t>
      </w:r>
    </w:p>
    <w:p w14:paraId="432520DE" w14:textId="77777777" w:rsidR="00576711" w:rsidRPr="000F0FE5" w:rsidRDefault="00576711" w:rsidP="00576711">
      <w:pPr>
        <w:pStyle w:val="DataField11pt-Single"/>
        <w:rPr>
          <w:szCs w:val="22"/>
        </w:rPr>
      </w:pPr>
      <w:r w:rsidRPr="000F0FE5">
        <w:rPr>
          <w:szCs w:val="22"/>
        </w:rPr>
        <w:t xml:space="preserve">2013 - 2023 </w:t>
      </w:r>
      <w:r w:rsidRPr="000F0FE5">
        <w:rPr>
          <w:szCs w:val="22"/>
        </w:rPr>
        <w:tab/>
        <w:t xml:space="preserve">Member, American Association of Veterinary Laboratory Diagnosticians (AAVLD) </w:t>
      </w:r>
    </w:p>
    <w:p w14:paraId="026AB5CD" w14:textId="77777777" w:rsidR="00576711" w:rsidRPr="000F0FE5" w:rsidRDefault="00576711" w:rsidP="00576711">
      <w:pPr>
        <w:pStyle w:val="DataField11pt-Single"/>
        <w:rPr>
          <w:szCs w:val="22"/>
        </w:rPr>
      </w:pPr>
      <w:r w:rsidRPr="000F0FE5">
        <w:rPr>
          <w:szCs w:val="22"/>
        </w:rPr>
        <w:t xml:space="preserve">2004 - 2017 </w:t>
      </w:r>
      <w:r w:rsidRPr="000F0FE5">
        <w:rPr>
          <w:szCs w:val="22"/>
        </w:rPr>
        <w:tab/>
        <w:t xml:space="preserve">Member, Society of Toxicology (SOT) </w:t>
      </w:r>
    </w:p>
    <w:p w14:paraId="52CD2215" w14:textId="77777777" w:rsidR="00576711" w:rsidRPr="000F0FE5" w:rsidRDefault="00576711" w:rsidP="00576711">
      <w:pPr>
        <w:pStyle w:val="DataField11pt-Single"/>
        <w:rPr>
          <w:szCs w:val="22"/>
        </w:rPr>
      </w:pPr>
      <w:r w:rsidRPr="000F0FE5">
        <w:rPr>
          <w:szCs w:val="22"/>
        </w:rPr>
        <w:t xml:space="preserve">2004 - 2017 </w:t>
      </w:r>
      <w:r w:rsidRPr="000F0FE5">
        <w:rPr>
          <w:szCs w:val="22"/>
        </w:rPr>
        <w:tab/>
        <w:t xml:space="preserve">Member, Michigan Regional Chapter of the Society of Toxicology (MI-SOT) </w:t>
      </w:r>
    </w:p>
    <w:p w14:paraId="22A16AB5" w14:textId="77777777" w:rsidR="00576711" w:rsidRPr="000F0FE5" w:rsidRDefault="00576711" w:rsidP="00576711">
      <w:pPr>
        <w:pStyle w:val="DataField11pt-Single"/>
        <w:rPr>
          <w:szCs w:val="22"/>
        </w:rPr>
      </w:pPr>
      <w:r w:rsidRPr="000F0FE5">
        <w:rPr>
          <w:szCs w:val="22"/>
        </w:rPr>
        <w:t xml:space="preserve">2014 - 2016 </w:t>
      </w:r>
      <w:r w:rsidRPr="000F0FE5">
        <w:rPr>
          <w:szCs w:val="22"/>
        </w:rPr>
        <w:tab/>
        <w:t xml:space="preserve">Representative, MISOT Regional Chapter K-12 Education Committee </w:t>
      </w:r>
    </w:p>
    <w:p w14:paraId="25875B87" w14:textId="77777777" w:rsidR="00576711" w:rsidRPr="000F0FE5" w:rsidRDefault="00576711" w:rsidP="00576711">
      <w:pPr>
        <w:pStyle w:val="DataField11pt-Single"/>
        <w:rPr>
          <w:szCs w:val="22"/>
        </w:rPr>
      </w:pPr>
      <w:r w:rsidRPr="000F0FE5">
        <w:rPr>
          <w:szCs w:val="22"/>
        </w:rPr>
        <w:t xml:space="preserve">2014 - 2015 </w:t>
      </w:r>
      <w:r w:rsidRPr="000F0FE5">
        <w:rPr>
          <w:szCs w:val="22"/>
        </w:rPr>
        <w:tab/>
        <w:t xml:space="preserve">Executive Board, Association of Analytical Communities Central Chapter (AOAC) </w:t>
      </w:r>
    </w:p>
    <w:p w14:paraId="54CEFF3E" w14:textId="77777777" w:rsidR="00576711" w:rsidRPr="000F0FE5" w:rsidRDefault="00576711" w:rsidP="00576711">
      <w:pPr>
        <w:pStyle w:val="DataField11pt-Single"/>
        <w:rPr>
          <w:szCs w:val="22"/>
        </w:rPr>
      </w:pPr>
      <w:r w:rsidRPr="000F0FE5">
        <w:rPr>
          <w:szCs w:val="22"/>
        </w:rPr>
        <w:t xml:space="preserve">2012 - 2015 </w:t>
      </w:r>
      <w:r w:rsidRPr="000F0FE5">
        <w:rPr>
          <w:szCs w:val="22"/>
        </w:rPr>
        <w:tab/>
        <w:t>Member, Association of Analytical Communities (AOAC)</w:t>
      </w:r>
    </w:p>
    <w:p w14:paraId="2422C604" w14:textId="77777777" w:rsidR="00576711" w:rsidRPr="000F0FE5" w:rsidRDefault="00576711" w:rsidP="00576711">
      <w:pPr>
        <w:pStyle w:val="DataField11pt-Single"/>
        <w:rPr>
          <w:rStyle w:val="Strong"/>
          <w:szCs w:val="22"/>
        </w:rPr>
      </w:pPr>
    </w:p>
    <w:p w14:paraId="65134EC8" w14:textId="77777777" w:rsidR="00576711" w:rsidRPr="000F0FE5" w:rsidRDefault="00576711" w:rsidP="00576711">
      <w:pPr>
        <w:pStyle w:val="DataField11pt-Single"/>
        <w:rPr>
          <w:rStyle w:val="Strong"/>
          <w:szCs w:val="22"/>
        </w:rPr>
      </w:pPr>
      <w:r w:rsidRPr="000F0FE5">
        <w:rPr>
          <w:rStyle w:val="Strong"/>
          <w:szCs w:val="22"/>
        </w:rPr>
        <w:t>Honors</w:t>
      </w:r>
    </w:p>
    <w:p w14:paraId="30C24BDD" w14:textId="77777777" w:rsidR="00576711" w:rsidRPr="000F0FE5" w:rsidRDefault="00576711" w:rsidP="00576711">
      <w:pPr>
        <w:pStyle w:val="DataField11pt-Single"/>
        <w:ind w:left="1440" w:hanging="1440"/>
        <w:rPr>
          <w:szCs w:val="22"/>
        </w:rPr>
      </w:pPr>
      <w:r w:rsidRPr="000F0FE5">
        <w:rPr>
          <w:szCs w:val="22"/>
        </w:rPr>
        <w:t xml:space="preserve">2020 </w:t>
      </w:r>
      <w:r w:rsidRPr="000F0FE5">
        <w:rPr>
          <w:szCs w:val="22"/>
        </w:rPr>
        <w:tab/>
        <w:t xml:space="preserve">FDA Group Recognition Award. Method Collaboration Team for Aflatoxin B1 in Dog Food. </w:t>
      </w:r>
    </w:p>
    <w:p w14:paraId="28E524C5" w14:textId="77777777" w:rsidR="00576711" w:rsidRPr="000F0FE5" w:rsidRDefault="00576711" w:rsidP="00576711">
      <w:pPr>
        <w:pStyle w:val="DataField11pt-Single"/>
        <w:ind w:left="1440" w:hanging="1440"/>
        <w:rPr>
          <w:szCs w:val="22"/>
        </w:rPr>
      </w:pPr>
      <w:r w:rsidRPr="000F0FE5">
        <w:rPr>
          <w:szCs w:val="22"/>
        </w:rPr>
        <w:t xml:space="preserve">2018 </w:t>
      </w:r>
      <w:r w:rsidRPr="000F0FE5">
        <w:rPr>
          <w:szCs w:val="22"/>
        </w:rPr>
        <w:tab/>
        <w:t xml:space="preserve">FDA Group Recognition (Agency Crosscutting) Award. Pentobarbital in Pet Food Investigation and Recall Group. </w:t>
      </w:r>
    </w:p>
    <w:p w14:paraId="79C057FA" w14:textId="77777777" w:rsidR="00576711" w:rsidRPr="000F0FE5" w:rsidRDefault="00576711" w:rsidP="00576711">
      <w:pPr>
        <w:pStyle w:val="DataField11pt-Single"/>
        <w:ind w:left="1440" w:hanging="1440"/>
        <w:rPr>
          <w:szCs w:val="22"/>
        </w:rPr>
      </w:pPr>
      <w:r w:rsidRPr="000F0FE5">
        <w:rPr>
          <w:szCs w:val="22"/>
        </w:rPr>
        <w:t xml:space="preserve">2017 </w:t>
      </w:r>
      <w:r w:rsidRPr="000F0FE5">
        <w:rPr>
          <w:szCs w:val="22"/>
        </w:rPr>
        <w:tab/>
        <w:t xml:space="preserve">MSU Center for Service Learning and Civic Engagement. Flint companion animal blood lead testing. </w:t>
      </w:r>
    </w:p>
    <w:p w14:paraId="62FC1DC9" w14:textId="77777777" w:rsidR="00576711" w:rsidRPr="000F0FE5" w:rsidRDefault="00576711" w:rsidP="00576711">
      <w:pPr>
        <w:pStyle w:val="DataField11pt-Single"/>
        <w:ind w:left="1440" w:hanging="1440"/>
        <w:rPr>
          <w:szCs w:val="22"/>
        </w:rPr>
      </w:pPr>
      <w:r w:rsidRPr="000F0FE5">
        <w:rPr>
          <w:szCs w:val="22"/>
        </w:rPr>
        <w:t xml:space="preserve">2015 </w:t>
      </w:r>
      <w:r w:rsidRPr="000F0FE5">
        <w:rPr>
          <w:szCs w:val="22"/>
        </w:rPr>
        <w:tab/>
        <w:t xml:space="preserve">FDA Group Recognition Award. </w:t>
      </w:r>
      <w:proofErr w:type="spellStart"/>
      <w:r w:rsidRPr="000F0FE5">
        <w:rPr>
          <w:szCs w:val="22"/>
        </w:rPr>
        <w:t>Lascadoil</w:t>
      </w:r>
      <w:proofErr w:type="spellEnd"/>
      <w:r w:rsidRPr="000F0FE5">
        <w:rPr>
          <w:szCs w:val="22"/>
        </w:rPr>
        <w:t xml:space="preserve"> Animal Feed Contamination Response Group. </w:t>
      </w:r>
    </w:p>
    <w:p w14:paraId="7D0F8D8B" w14:textId="77777777" w:rsidR="00576711" w:rsidRPr="000F0FE5" w:rsidRDefault="00576711" w:rsidP="00576711">
      <w:pPr>
        <w:pStyle w:val="DataField11pt-Single"/>
        <w:ind w:left="1440" w:hanging="1440"/>
        <w:rPr>
          <w:szCs w:val="22"/>
        </w:rPr>
      </w:pPr>
      <w:r w:rsidRPr="000F0FE5">
        <w:rPr>
          <w:szCs w:val="22"/>
        </w:rPr>
        <w:t xml:space="preserve">2013 </w:t>
      </w:r>
      <w:r w:rsidRPr="000F0FE5">
        <w:rPr>
          <w:szCs w:val="22"/>
        </w:rPr>
        <w:tab/>
        <w:t xml:space="preserve">FDA Commissioner’s Special Citation (Group). Salmonella Contaminated Pet Food Investigation Team. </w:t>
      </w:r>
    </w:p>
    <w:p w14:paraId="58B6126B" w14:textId="77777777" w:rsidR="00576711" w:rsidRPr="000F0FE5" w:rsidRDefault="00576711" w:rsidP="00576711">
      <w:pPr>
        <w:pStyle w:val="DataField11pt-Single"/>
        <w:ind w:left="1440" w:hanging="1440"/>
        <w:rPr>
          <w:szCs w:val="22"/>
        </w:rPr>
      </w:pPr>
      <w:r w:rsidRPr="000F0FE5">
        <w:rPr>
          <w:szCs w:val="22"/>
        </w:rPr>
        <w:t xml:space="preserve">2013 </w:t>
      </w:r>
      <w:r w:rsidRPr="000F0FE5">
        <w:rPr>
          <w:szCs w:val="22"/>
        </w:rPr>
        <w:tab/>
        <w:t xml:space="preserve">FDA Group Recognition Award. Development of the RRT Best Practices Manual. </w:t>
      </w:r>
    </w:p>
    <w:p w14:paraId="5BED75B3" w14:textId="77777777" w:rsidR="00576711" w:rsidRPr="000F0FE5" w:rsidRDefault="00576711" w:rsidP="00576711">
      <w:pPr>
        <w:pStyle w:val="DataField11pt-Single"/>
        <w:ind w:left="1440" w:hanging="1440"/>
        <w:rPr>
          <w:rStyle w:val="Strong"/>
          <w:szCs w:val="22"/>
        </w:rPr>
      </w:pPr>
      <w:r w:rsidRPr="000F0FE5">
        <w:rPr>
          <w:szCs w:val="22"/>
        </w:rPr>
        <w:t xml:space="preserve">2010 </w:t>
      </w:r>
      <w:r w:rsidRPr="000F0FE5">
        <w:rPr>
          <w:szCs w:val="22"/>
        </w:rPr>
        <w:tab/>
        <w:t>Michigan Department of Agriculture Team Excellence Award.</w:t>
      </w:r>
    </w:p>
    <w:p w14:paraId="3FC94445" w14:textId="77777777" w:rsidR="00576711" w:rsidRPr="000F0FE5" w:rsidRDefault="00576711" w:rsidP="00576711">
      <w:pPr>
        <w:pStyle w:val="DataField11pt-Single"/>
        <w:rPr>
          <w:rStyle w:val="Strong"/>
          <w:szCs w:val="22"/>
        </w:rPr>
      </w:pPr>
    </w:p>
    <w:p w14:paraId="274CE8A7" w14:textId="77777777" w:rsidR="00576711" w:rsidRPr="000F0FE5" w:rsidRDefault="00576711" w:rsidP="00576711">
      <w:pPr>
        <w:pStyle w:val="DataField11pt-Single"/>
        <w:rPr>
          <w:rStyle w:val="Strong"/>
          <w:szCs w:val="22"/>
        </w:rPr>
      </w:pPr>
    </w:p>
    <w:p w14:paraId="4C86237D" w14:textId="77777777" w:rsidR="00576711" w:rsidRPr="000F0FE5" w:rsidRDefault="00576711" w:rsidP="00576711">
      <w:pPr>
        <w:pStyle w:val="DataField11pt-Single"/>
        <w:rPr>
          <w:rStyle w:val="Strong"/>
          <w:szCs w:val="22"/>
        </w:rPr>
      </w:pPr>
      <w:r w:rsidRPr="000F0FE5">
        <w:rPr>
          <w:rStyle w:val="Strong"/>
          <w:szCs w:val="22"/>
        </w:rPr>
        <w:t>C.</w:t>
      </w:r>
      <w:r w:rsidRPr="000F0FE5">
        <w:rPr>
          <w:rStyle w:val="Strong"/>
          <w:szCs w:val="22"/>
        </w:rPr>
        <w:tab/>
        <w:t>Contributions to Science</w:t>
      </w:r>
    </w:p>
    <w:p w14:paraId="510C3D90" w14:textId="77777777" w:rsidR="00576711" w:rsidRPr="000F0FE5" w:rsidRDefault="00576711" w:rsidP="00576711">
      <w:pPr>
        <w:pStyle w:val="DataField11pt-Single"/>
        <w:rPr>
          <w:rStyle w:val="Strong"/>
          <w:szCs w:val="22"/>
        </w:rPr>
      </w:pPr>
    </w:p>
    <w:p w14:paraId="5DA29E45" w14:textId="77777777" w:rsidR="00576711" w:rsidRPr="00563037" w:rsidRDefault="00576711" w:rsidP="00576711">
      <w:pPr>
        <w:pStyle w:val="DataField11pt-Single"/>
        <w:numPr>
          <w:ilvl w:val="0"/>
          <w:numId w:val="8"/>
        </w:numPr>
        <w:rPr>
          <w:rStyle w:val="Strong"/>
          <w:b w:val="0"/>
          <w:bCs w:val="0"/>
          <w:szCs w:val="22"/>
        </w:rPr>
      </w:pPr>
      <w:r w:rsidRPr="000F0FE5">
        <w:rPr>
          <w:rStyle w:val="Strong"/>
          <w:szCs w:val="22"/>
        </w:rPr>
        <w:t xml:space="preserve">My primary responsibility as a Section Chief is to provide a diagnostic service to clients that makes use of standard and novel approaches to analyze a sundry of mineral </w:t>
      </w:r>
      <w:r>
        <w:rPr>
          <w:rStyle w:val="Strong"/>
          <w:szCs w:val="22"/>
        </w:rPr>
        <w:t>and</w:t>
      </w:r>
      <w:r w:rsidRPr="000F0FE5">
        <w:rPr>
          <w:rStyle w:val="Strong"/>
          <w:szCs w:val="22"/>
        </w:rPr>
        <w:t xml:space="preserve"> organic compounds in matrices of veterinary importance. </w:t>
      </w:r>
      <w:r>
        <w:rPr>
          <w:rStyle w:val="Strong"/>
          <w:szCs w:val="22"/>
        </w:rPr>
        <w:t>Publications derived from this service highlight method improvements that may add value for other diagnostic laboratories within the veterinary network. I generally provide initial input to the conduct of these studies and serve as a senior author to manuscripts.</w:t>
      </w:r>
    </w:p>
    <w:p w14:paraId="429E988E" w14:textId="77777777" w:rsidR="00576711" w:rsidRPr="000F0FE5" w:rsidRDefault="00576711" w:rsidP="00576711">
      <w:pPr>
        <w:pStyle w:val="DataField11pt-Single"/>
        <w:numPr>
          <w:ilvl w:val="0"/>
          <w:numId w:val="9"/>
        </w:numPr>
        <w:ind w:left="1080"/>
        <w:rPr>
          <w:bCs/>
          <w:szCs w:val="22"/>
        </w:rPr>
      </w:pPr>
      <w:r w:rsidRPr="000F0FE5">
        <w:rPr>
          <w:color w:val="222222"/>
          <w:szCs w:val="22"/>
          <w:shd w:val="clear" w:color="auto" w:fill="FFFFFF"/>
        </w:rPr>
        <w:lastRenderedPageBreak/>
        <w:t xml:space="preserve">Lehner, A.F. and </w:t>
      </w:r>
      <w:r w:rsidRPr="000F0FE5">
        <w:rPr>
          <w:b/>
          <w:bCs/>
          <w:color w:val="222222"/>
          <w:szCs w:val="22"/>
          <w:shd w:val="clear" w:color="auto" w:fill="FFFFFF"/>
        </w:rPr>
        <w:t>Buchweitz, J.P.,</w:t>
      </w:r>
      <w:r w:rsidRPr="000F0FE5">
        <w:rPr>
          <w:color w:val="222222"/>
          <w:szCs w:val="22"/>
          <w:shd w:val="clear" w:color="auto" w:fill="FFFFFF"/>
        </w:rPr>
        <w:t xml:space="preserve"> 2022. Benefits and </w:t>
      </w:r>
      <w:proofErr w:type="spellStart"/>
      <w:r w:rsidRPr="000F0FE5">
        <w:rPr>
          <w:color w:val="222222"/>
          <w:szCs w:val="22"/>
          <w:shd w:val="clear" w:color="auto" w:fill="FFFFFF"/>
        </w:rPr>
        <w:t>Malefits</w:t>
      </w:r>
      <w:proofErr w:type="spellEnd"/>
      <w:r w:rsidRPr="000F0FE5">
        <w:rPr>
          <w:color w:val="222222"/>
          <w:szCs w:val="22"/>
          <w:shd w:val="clear" w:color="auto" w:fill="FFFFFF"/>
        </w:rPr>
        <w:t xml:space="preserve"> of Solvent Vent Mode in Combination with Tandem Mass Spectrometry for Static Headspace Analysis of Organic Solvents by Gas Chromatography. </w:t>
      </w:r>
      <w:proofErr w:type="spellStart"/>
      <w:r w:rsidRPr="000F0FE5">
        <w:rPr>
          <w:i/>
          <w:iCs/>
          <w:color w:val="222222"/>
          <w:szCs w:val="22"/>
          <w:shd w:val="clear" w:color="auto" w:fill="FFFFFF"/>
        </w:rPr>
        <w:t>Chromatographia</w:t>
      </w:r>
      <w:proofErr w:type="spellEnd"/>
      <w:r w:rsidRPr="000F0FE5">
        <w:rPr>
          <w:color w:val="222222"/>
          <w:szCs w:val="22"/>
          <w:shd w:val="clear" w:color="auto" w:fill="FFFFFF"/>
        </w:rPr>
        <w:t>, </w:t>
      </w:r>
      <w:r w:rsidRPr="000F0FE5">
        <w:rPr>
          <w:i/>
          <w:iCs/>
          <w:color w:val="222222"/>
          <w:szCs w:val="22"/>
          <w:shd w:val="clear" w:color="auto" w:fill="FFFFFF"/>
        </w:rPr>
        <w:t>85</w:t>
      </w:r>
      <w:r w:rsidRPr="000F0FE5">
        <w:rPr>
          <w:color w:val="222222"/>
          <w:szCs w:val="22"/>
          <w:shd w:val="clear" w:color="auto" w:fill="FFFFFF"/>
        </w:rPr>
        <w:t>(4), pp.315-331.</w:t>
      </w:r>
    </w:p>
    <w:p w14:paraId="594F511B" w14:textId="77777777" w:rsidR="00576711" w:rsidRPr="000F0FE5" w:rsidRDefault="00576711" w:rsidP="00576711">
      <w:pPr>
        <w:pStyle w:val="DataField11pt-Single"/>
        <w:numPr>
          <w:ilvl w:val="0"/>
          <w:numId w:val="9"/>
        </w:numPr>
        <w:ind w:left="1080"/>
        <w:rPr>
          <w:bCs/>
          <w:szCs w:val="22"/>
        </w:rPr>
      </w:pPr>
      <w:r w:rsidRPr="000F0FE5">
        <w:rPr>
          <w:color w:val="222222"/>
          <w:szCs w:val="22"/>
          <w:shd w:val="clear" w:color="auto" w:fill="FFFFFF"/>
        </w:rPr>
        <w:t xml:space="preserve">Lehner, A., Johnson, M., Zimmerman, A., Zyskowski, J. and </w:t>
      </w:r>
      <w:r w:rsidRPr="000F0FE5">
        <w:rPr>
          <w:b/>
          <w:bCs/>
          <w:color w:val="222222"/>
          <w:szCs w:val="22"/>
          <w:shd w:val="clear" w:color="auto" w:fill="FFFFFF"/>
        </w:rPr>
        <w:t>Buchweitz, J.,</w:t>
      </w:r>
      <w:r w:rsidRPr="000F0FE5">
        <w:rPr>
          <w:color w:val="222222"/>
          <w:szCs w:val="22"/>
          <w:shd w:val="clear" w:color="auto" w:fill="FFFFFF"/>
        </w:rPr>
        <w:t xml:space="preserve"> 2021. Vitamin D analyses in veterinary feeds by gas chromatography-tandem mass spectrometry. </w:t>
      </w:r>
      <w:r w:rsidRPr="000F0FE5">
        <w:rPr>
          <w:i/>
          <w:iCs/>
          <w:color w:val="222222"/>
          <w:szCs w:val="22"/>
          <w:shd w:val="clear" w:color="auto" w:fill="FFFFFF"/>
        </w:rPr>
        <w:t>European Journal of Mass Spectrometry</w:t>
      </w:r>
      <w:r w:rsidRPr="000F0FE5">
        <w:rPr>
          <w:color w:val="222222"/>
          <w:szCs w:val="22"/>
          <w:shd w:val="clear" w:color="auto" w:fill="FFFFFF"/>
        </w:rPr>
        <w:t>, </w:t>
      </w:r>
      <w:r w:rsidRPr="000F0FE5">
        <w:rPr>
          <w:i/>
          <w:iCs/>
          <w:color w:val="222222"/>
          <w:szCs w:val="22"/>
          <w:shd w:val="clear" w:color="auto" w:fill="FFFFFF"/>
        </w:rPr>
        <w:t>27</w:t>
      </w:r>
      <w:r w:rsidRPr="000F0FE5">
        <w:rPr>
          <w:color w:val="222222"/>
          <w:szCs w:val="22"/>
          <w:shd w:val="clear" w:color="auto" w:fill="FFFFFF"/>
        </w:rPr>
        <w:t>(1), pp.48-62.</w:t>
      </w:r>
    </w:p>
    <w:p w14:paraId="52E76AA0" w14:textId="77777777" w:rsidR="00576711" w:rsidRPr="000F0FE5" w:rsidRDefault="00576711" w:rsidP="00576711">
      <w:pPr>
        <w:pStyle w:val="DataField11pt-Single"/>
        <w:numPr>
          <w:ilvl w:val="0"/>
          <w:numId w:val="9"/>
        </w:numPr>
        <w:ind w:left="1080"/>
        <w:rPr>
          <w:bCs/>
          <w:szCs w:val="22"/>
        </w:rPr>
      </w:pPr>
      <w:r w:rsidRPr="000F0FE5">
        <w:rPr>
          <w:color w:val="222222"/>
          <w:szCs w:val="22"/>
          <w:shd w:val="clear" w:color="auto" w:fill="FFFFFF"/>
        </w:rPr>
        <w:t xml:space="preserve">Lehner, A.F., Johnson, M. and </w:t>
      </w:r>
      <w:r w:rsidRPr="000F0FE5">
        <w:rPr>
          <w:b/>
          <w:bCs/>
          <w:color w:val="222222"/>
          <w:szCs w:val="22"/>
          <w:shd w:val="clear" w:color="auto" w:fill="FFFFFF"/>
        </w:rPr>
        <w:t>Buchweitz, J.,</w:t>
      </w:r>
      <w:r w:rsidRPr="000F0FE5">
        <w:rPr>
          <w:color w:val="222222"/>
          <w:szCs w:val="22"/>
          <w:shd w:val="clear" w:color="auto" w:fill="FFFFFF"/>
        </w:rPr>
        <w:t xml:space="preserve"> 2018. Veterinary utility of dried blood spots for analysis of toxic chlorinated hydrocarbons. </w:t>
      </w:r>
      <w:r w:rsidRPr="000F0FE5">
        <w:rPr>
          <w:i/>
          <w:iCs/>
          <w:color w:val="222222"/>
          <w:szCs w:val="22"/>
          <w:shd w:val="clear" w:color="auto" w:fill="FFFFFF"/>
        </w:rPr>
        <w:t>Toxicology Mechanisms and Methods</w:t>
      </w:r>
      <w:r w:rsidRPr="000F0FE5">
        <w:rPr>
          <w:color w:val="222222"/>
          <w:szCs w:val="22"/>
          <w:shd w:val="clear" w:color="auto" w:fill="FFFFFF"/>
        </w:rPr>
        <w:t>, </w:t>
      </w:r>
      <w:r w:rsidRPr="000F0FE5">
        <w:rPr>
          <w:i/>
          <w:iCs/>
          <w:color w:val="222222"/>
          <w:szCs w:val="22"/>
          <w:shd w:val="clear" w:color="auto" w:fill="FFFFFF"/>
        </w:rPr>
        <w:t>28</w:t>
      </w:r>
      <w:r w:rsidRPr="000F0FE5">
        <w:rPr>
          <w:color w:val="222222"/>
          <w:szCs w:val="22"/>
          <w:shd w:val="clear" w:color="auto" w:fill="FFFFFF"/>
        </w:rPr>
        <w:t>(1), pp.29-37.</w:t>
      </w:r>
    </w:p>
    <w:p w14:paraId="12F25298" w14:textId="77777777" w:rsidR="00576711" w:rsidRPr="000F0FE5" w:rsidRDefault="00576711" w:rsidP="00576711">
      <w:pPr>
        <w:pStyle w:val="DataField11pt-Single"/>
        <w:rPr>
          <w:rStyle w:val="Strong"/>
          <w:b w:val="0"/>
          <w:szCs w:val="22"/>
        </w:rPr>
      </w:pPr>
    </w:p>
    <w:p w14:paraId="75575C38" w14:textId="77777777" w:rsidR="00576711" w:rsidRPr="000F0FE5" w:rsidRDefault="00576711" w:rsidP="00576711">
      <w:pPr>
        <w:pStyle w:val="DataField11pt-Single"/>
        <w:numPr>
          <w:ilvl w:val="0"/>
          <w:numId w:val="8"/>
        </w:numPr>
        <w:rPr>
          <w:rStyle w:val="Strong"/>
          <w:b w:val="0"/>
          <w:szCs w:val="22"/>
        </w:rPr>
      </w:pPr>
      <w:r w:rsidRPr="000F0FE5">
        <w:rPr>
          <w:rStyle w:val="Strong"/>
          <w:szCs w:val="22"/>
        </w:rPr>
        <w:t xml:space="preserve">Additionally, from a clinical perspective, publications arise that detail unique client-based case reports detailing a more complete clinical picture. </w:t>
      </w:r>
      <w:r>
        <w:rPr>
          <w:rStyle w:val="Strong"/>
          <w:szCs w:val="22"/>
        </w:rPr>
        <w:t>These reports are often published in collaboration with the submitting clinician, or pathologist. For these publications, my target audience is generally the clinical forensic toxicologist and I typically serve as the primary author.</w:t>
      </w:r>
    </w:p>
    <w:p w14:paraId="3379C9BB" w14:textId="77777777" w:rsidR="00576711" w:rsidRPr="000F0FE5" w:rsidRDefault="00576711" w:rsidP="00576711">
      <w:pPr>
        <w:pStyle w:val="DataField11pt-Single"/>
        <w:numPr>
          <w:ilvl w:val="0"/>
          <w:numId w:val="10"/>
        </w:numPr>
        <w:ind w:left="1080"/>
        <w:rPr>
          <w:color w:val="222222"/>
          <w:szCs w:val="22"/>
          <w:shd w:val="clear" w:color="auto" w:fill="FFFFFF"/>
        </w:rPr>
      </w:pPr>
      <w:r w:rsidRPr="000F0FE5">
        <w:rPr>
          <w:b/>
          <w:bCs/>
          <w:color w:val="222222"/>
          <w:szCs w:val="22"/>
          <w:shd w:val="clear" w:color="auto" w:fill="FFFFFF"/>
        </w:rPr>
        <w:t>Buchweitz, J.P.,</w:t>
      </w:r>
      <w:r w:rsidRPr="000F0FE5">
        <w:rPr>
          <w:color w:val="222222"/>
          <w:szCs w:val="22"/>
          <w:shd w:val="clear" w:color="auto" w:fill="FFFFFF"/>
        </w:rPr>
        <w:t xml:space="preserve"> Johnson, M., Wixson, M. and Puschner, B., 2022. Quantitation of Methamphetamine and Amphetamine in Postmortem Canine Tissues and Fluids. </w:t>
      </w:r>
      <w:r w:rsidRPr="000F0FE5">
        <w:rPr>
          <w:i/>
          <w:iCs/>
          <w:color w:val="222222"/>
          <w:szCs w:val="22"/>
          <w:shd w:val="clear" w:color="auto" w:fill="FFFFFF"/>
        </w:rPr>
        <w:t>Journal of Analytical Toxicology</w:t>
      </w:r>
      <w:r w:rsidRPr="000F0FE5">
        <w:rPr>
          <w:color w:val="222222"/>
          <w:szCs w:val="22"/>
          <w:shd w:val="clear" w:color="auto" w:fill="FFFFFF"/>
        </w:rPr>
        <w:t>, </w:t>
      </w:r>
      <w:r w:rsidRPr="000F0FE5">
        <w:rPr>
          <w:i/>
          <w:iCs/>
          <w:color w:val="222222"/>
          <w:szCs w:val="22"/>
          <w:shd w:val="clear" w:color="auto" w:fill="FFFFFF"/>
        </w:rPr>
        <w:t>46</w:t>
      </w:r>
      <w:r w:rsidRPr="000F0FE5">
        <w:rPr>
          <w:color w:val="222222"/>
          <w:szCs w:val="22"/>
          <w:shd w:val="clear" w:color="auto" w:fill="FFFFFF"/>
        </w:rPr>
        <w:t>(2), pp.e92-e96.</w:t>
      </w:r>
    </w:p>
    <w:p w14:paraId="623CC84C" w14:textId="77777777" w:rsidR="00576711" w:rsidRPr="000F0FE5" w:rsidRDefault="00576711" w:rsidP="00576711">
      <w:pPr>
        <w:pStyle w:val="DataField11pt-Single"/>
        <w:numPr>
          <w:ilvl w:val="0"/>
          <w:numId w:val="10"/>
        </w:numPr>
        <w:ind w:left="1080"/>
        <w:rPr>
          <w:color w:val="222222"/>
          <w:szCs w:val="22"/>
          <w:shd w:val="clear" w:color="auto" w:fill="FFFFFF"/>
        </w:rPr>
      </w:pPr>
      <w:r w:rsidRPr="000F0FE5">
        <w:rPr>
          <w:b/>
          <w:bCs/>
          <w:color w:val="222222"/>
          <w:szCs w:val="22"/>
          <w:shd w:val="clear" w:color="auto" w:fill="FFFFFF"/>
        </w:rPr>
        <w:t>Buchweitz, J.P.,</w:t>
      </w:r>
      <w:r w:rsidRPr="000F0FE5">
        <w:rPr>
          <w:color w:val="222222"/>
          <w:szCs w:val="22"/>
          <w:shd w:val="clear" w:color="auto" w:fill="FFFFFF"/>
        </w:rPr>
        <w:t xml:space="preserve"> Zyskowski, J. and Lehner, A.F., 2022. Heroin Fatality in a Feline: A Case Report with Postmortem Liver Concentrations. </w:t>
      </w:r>
      <w:r w:rsidRPr="000F0FE5">
        <w:rPr>
          <w:i/>
          <w:iCs/>
          <w:color w:val="222222"/>
          <w:szCs w:val="22"/>
          <w:shd w:val="clear" w:color="auto" w:fill="FFFFFF"/>
        </w:rPr>
        <w:t>Journal of Analytical Toxicology</w:t>
      </w:r>
      <w:r w:rsidRPr="000F0FE5">
        <w:rPr>
          <w:color w:val="222222"/>
          <w:szCs w:val="22"/>
          <w:shd w:val="clear" w:color="auto" w:fill="FFFFFF"/>
        </w:rPr>
        <w:t>, </w:t>
      </w:r>
      <w:r w:rsidRPr="000F0FE5">
        <w:rPr>
          <w:i/>
          <w:iCs/>
          <w:color w:val="222222"/>
          <w:szCs w:val="22"/>
          <w:shd w:val="clear" w:color="auto" w:fill="FFFFFF"/>
        </w:rPr>
        <w:t>46</w:t>
      </w:r>
      <w:r w:rsidRPr="000F0FE5">
        <w:rPr>
          <w:color w:val="222222"/>
          <w:szCs w:val="22"/>
          <w:shd w:val="clear" w:color="auto" w:fill="FFFFFF"/>
        </w:rPr>
        <w:t>(1), pp.e36-e41.</w:t>
      </w:r>
    </w:p>
    <w:p w14:paraId="50DD02BF" w14:textId="77777777" w:rsidR="00576711" w:rsidRPr="000F0FE5" w:rsidRDefault="00576711" w:rsidP="00576711">
      <w:pPr>
        <w:pStyle w:val="DataField11pt-Single"/>
        <w:numPr>
          <w:ilvl w:val="0"/>
          <w:numId w:val="10"/>
        </w:numPr>
        <w:ind w:left="1080"/>
        <w:rPr>
          <w:color w:val="222222"/>
          <w:szCs w:val="22"/>
          <w:shd w:val="clear" w:color="auto" w:fill="FFFFFF"/>
        </w:rPr>
      </w:pPr>
      <w:r w:rsidRPr="000F0FE5">
        <w:rPr>
          <w:b/>
          <w:bCs/>
          <w:color w:val="222222"/>
          <w:szCs w:val="22"/>
          <w:shd w:val="clear" w:color="auto" w:fill="FFFFFF"/>
        </w:rPr>
        <w:t>Buchweitz, J.P.,</w:t>
      </w:r>
      <w:r w:rsidRPr="000F0FE5">
        <w:rPr>
          <w:color w:val="222222"/>
          <w:szCs w:val="22"/>
          <w:shd w:val="clear" w:color="auto" w:fill="FFFFFF"/>
        </w:rPr>
        <w:t xml:space="preserve"> Mader, D. and Lehner, A.F., 2019. Bifenthrin fatality in a canine: a case report with postmortem concentrations. </w:t>
      </w:r>
      <w:r w:rsidRPr="000F0FE5">
        <w:rPr>
          <w:i/>
          <w:iCs/>
          <w:color w:val="222222"/>
          <w:szCs w:val="22"/>
          <w:shd w:val="clear" w:color="auto" w:fill="FFFFFF"/>
        </w:rPr>
        <w:t>Journal of Analytical Toxicology</w:t>
      </w:r>
      <w:r w:rsidRPr="000F0FE5">
        <w:rPr>
          <w:color w:val="222222"/>
          <w:szCs w:val="22"/>
          <w:shd w:val="clear" w:color="auto" w:fill="FFFFFF"/>
        </w:rPr>
        <w:t>, </w:t>
      </w:r>
      <w:r w:rsidRPr="000F0FE5">
        <w:rPr>
          <w:i/>
          <w:iCs/>
          <w:color w:val="222222"/>
          <w:szCs w:val="22"/>
          <w:shd w:val="clear" w:color="auto" w:fill="FFFFFF"/>
        </w:rPr>
        <w:t>43</w:t>
      </w:r>
      <w:r w:rsidRPr="000F0FE5">
        <w:rPr>
          <w:color w:val="222222"/>
          <w:szCs w:val="22"/>
          <w:shd w:val="clear" w:color="auto" w:fill="FFFFFF"/>
        </w:rPr>
        <w:t>(1), pp.72-78.</w:t>
      </w:r>
    </w:p>
    <w:p w14:paraId="49BF2BE2" w14:textId="77777777" w:rsidR="00576711" w:rsidRPr="000F0FE5" w:rsidRDefault="00576711" w:rsidP="00576711">
      <w:pPr>
        <w:pStyle w:val="DataField11pt-Single"/>
        <w:rPr>
          <w:color w:val="222222"/>
          <w:szCs w:val="22"/>
          <w:shd w:val="clear" w:color="auto" w:fill="FFFFFF"/>
        </w:rPr>
      </w:pPr>
    </w:p>
    <w:p w14:paraId="4603566B" w14:textId="77777777" w:rsidR="00576711" w:rsidRPr="008031BE" w:rsidRDefault="00576711" w:rsidP="00576711">
      <w:pPr>
        <w:pStyle w:val="DataField11pt-Single"/>
        <w:numPr>
          <w:ilvl w:val="0"/>
          <w:numId w:val="8"/>
        </w:numPr>
        <w:rPr>
          <w:color w:val="222222"/>
          <w:szCs w:val="22"/>
          <w:shd w:val="clear" w:color="auto" w:fill="FFFFFF"/>
        </w:rPr>
      </w:pPr>
      <w:r w:rsidRPr="008031BE">
        <w:rPr>
          <w:color w:val="222222"/>
          <w:szCs w:val="22"/>
          <w:shd w:val="clear" w:color="auto" w:fill="FFFFFF"/>
        </w:rPr>
        <w:t>Moreover, the diagnostic work conducted in my lab is frequently tied to food safety concerns</w:t>
      </w:r>
      <w:r>
        <w:rPr>
          <w:color w:val="222222"/>
          <w:szCs w:val="22"/>
          <w:shd w:val="clear" w:color="auto" w:fill="FFFFFF"/>
        </w:rPr>
        <w:t xml:space="preserve"> and accompanying regulatory measures</w:t>
      </w:r>
      <w:r w:rsidRPr="008031BE">
        <w:rPr>
          <w:color w:val="222222"/>
          <w:szCs w:val="22"/>
          <w:shd w:val="clear" w:color="auto" w:fill="FFFFFF"/>
        </w:rPr>
        <w:t>. It is important to disseminate the diagnostic approach</w:t>
      </w:r>
      <w:r>
        <w:rPr>
          <w:color w:val="222222"/>
          <w:szCs w:val="22"/>
          <w:shd w:val="clear" w:color="auto" w:fill="FFFFFF"/>
        </w:rPr>
        <w:t>es taken</w:t>
      </w:r>
      <w:r w:rsidRPr="008031BE">
        <w:rPr>
          <w:color w:val="222222"/>
          <w:szCs w:val="22"/>
          <w:shd w:val="clear" w:color="auto" w:fill="FFFFFF"/>
        </w:rPr>
        <w:t xml:space="preserve"> and provide awareness to the agriculture industry and the appropriate regulatory authorities</w:t>
      </w:r>
      <w:r>
        <w:rPr>
          <w:color w:val="222222"/>
          <w:szCs w:val="22"/>
          <w:shd w:val="clear" w:color="auto" w:fill="FFFFFF"/>
        </w:rPr>
        <w:t xml:space="preserve"> of the necessity to monitor for these types of adulterants</w:t>
      </w:r>
      <w:r w:rsidRPr="008031BE">
        <w:rPr>
          <w:color w:val="222222"/>
          <w:szCs w:val="22"/>
          <w:shd w:val="clear" w:color="auto" w:fill="FFFFFF"/>
        </w:rPr>
        <w:t xml:space="preserve">. </w:t>
      </w:r>
      <w:r>
        <w:rPr>
          <w:color w:val="222222"/>
          <w:szCs w:val="22"/>
          <w:shd w:val="clear" w:color="auto" w:fill="FFFFFF"/>
        </w:rPr>
        <w:t>Depending on the audience type selected, I serve as either first or senior author.</w:t>
      </w:r>
    </w:p>
    <w:p w14:paraId="09170E22" w14:textId="77777777" w:rsidR="00576711" w:rsidRPr="00734D4C" w:rsidRDefault="00576711" w:rsidP="00576711">
      <w:pPr>
        <w:pStyle w:val="DataField11pt-Single"/>
        <w:numPr>
          <w:ilvl w:val="0"/>
          <w:numId w:val="11"/>
        </w:numPr>
        <w:autoSpaceDE/>
        <w:autoSpaceDN/>
        <w:ind w:left="1170"/>
        <w:rPr>
          <w:color w:val="222222"/>
          <w:szCs w:val="22"/>
          <w:shd w:val="clear" w:color="auto" w:fill="FFFFFF"/>
        </w:rPr>
      </w:pPr>
      <w:r w:rsidRPr="00734D4C">
        <w:rPr>
          <w:color w:val="222222"/>
          <w:szCs w:val="22"/>
          <w:shd w:val="clear" w:color="auto" w:fill="FFFFFF"/>
        </w:rPr>
        <w:t xml:space="preserve">Lehner, A.F., Zyskowski, J., Fulton, R.M. and </w:t>
      </w:r>
      <w:r w:rsidRPr="00734D4C">
        <w:rPr>
          <w:b/>
          <w:bCs/>
          <w:color w:val="222222"/>
          <w:szCs w:val="22"/>
          <w:shd w:val="clear" w:color="auto" w:fill="FFFFFF"/>
        </w:rPr>
        <w:t>Buchweitz, J.P.,</w:t>
      </w:r>
      <w:r w:rsidRPr="00734D4C">
        <w:rPr>
          <w:color w:val="222222"/>
          <w:szCs w:val="22"/>
          <w:shd w:val="clear" w:color="auto" w:fill="FFFFFF"/>
        </w:rPr>
        <w:t xml:space="preserve"> 2020. </w:t>
      </w:r>
      <w:proofErr w:type="spellStart"/>
      <w:r w:rsidRPr="00734D4C">
        <w:rPr>
          <w:color w:val="222222"/>
          <w:szCs w:val="22"/>
          <w:shd w:val="clear" w:color="auto" w:fill="FFFFFF"/>
        </w:rPr>
        <w:t>Haloxyfop</w:t>
      </w:r>
      <w:proofErr w:type="spellEnd"/>
      <w:r w:rsidRPr="00734D4C">
        <w:rPr>
          <w:color w:val="222222"/>
          <w:szCs w:val="22"/>
          <w:shd w:val="clear" w:color="auto" w:fill="FFFFFF"/>
        </w:rPr>
        <w:t xml:space="preserve"> determination by gas chromatography/tandem mass spectrometry in eggs. </w:t>
      </w:r>
      <w:r w:rsidRPr="00734D4C">
        <w:rPr>
          <w:i/>
          <w:iCs/>
          <w:color w:val="222222"/>
          <w:szCs w:val="22"/>
          <w:shd w:val="clear" w:color="auto" w:fill="FFFFFF"/>
        </w:rPr>
        <w:t>Rapid Communications in Mass Spectrometry</w:t>
      </w:r>
      <w:r w:rsidRPr="00734D4C">
        <w:rPr>
          <w:color w:val="222222"/>
          <w:szCs w:val="22"/>
          <w:shd w:val="clear" w:color="auto" w:fill="FFFFFF"/>
        </w:rPr>
        <w:t>, </w:t>
      </w:r>
      <w:r w:rsidRPr="00734D4C">
        <w:rPr>
          <w:i/>
          <w:iCs/>
          <w:color w:val="222222"/>
          <w:szCs w:val="22"/>
          <w:shd w:val="clear" w:color="auto" w:fill="FFFFFF"/>
        </w:rPr>
        <w:t>34</w:t>
      </w:r>
      <w:r w:rsidRPr="00734D4C">
        <w:rPr>
          <w:color w:val="222222"/>
          <w:szCs w:val="22"/>
          <w:shd w:val="clear" w:color="auto" w:fill="FFFFFF"/>
        </w:rPr>
        <w:t>(19), p.e8895.</w:t>
      </w:r>
    </w:p>
    <w:p w14:paraId="5485D7DC" w14:textId="77777777" w:rsidR="00576711" w:rsidRPr="00734D4C" w:rsidRDefault="00576711" w:rsidP="00576711">
      <w:pPr>
        <w:pStyle w:val="DataField11pt-Single"/>
        <w:numPr>
          <w:ilvl w:val="0"/>
          <w:numId w:val="11"/>
        </w:numPr>
        <w:ind w:left="1170"/>
        <w:rPr>
          <w:color w:val="222222"/>
          <w:szCs w:val="22"/>
          <w:shd w:val="clear" w:color="auto" w:fill="FFFFFF"/>
        </w:rPr>
      </w:pPr>
      <w:r w:rsidRPr="00734D4C">
        <w:rPr>
          <w:b/>
          <w:bCs/>
          <w:color w:val="222222"/>
          <w:szCs w:val="22"/>
          <w:shd w:val="clear" w:color="auto" w:fill="FFFFFF"/>
        </w:rPr>
        <w:t>Buchweitz, J.P.,</w:t>
      </w:r>
      <w:r w:rsidRPr="00734D4C">
        <w:rPr>
          <w:color w:val="222222"/>
          <w:szCs w:val="22"/>
          <w:shd w:val="clear" w:color="auto" w:fill="FFFFFF"/>
        </w:rPr>
        <w:t xml:space="preserve"> Johnson, M., Jones, J.L. and Lehner, A.F., 2018. Development of a Quantitative Gas Chromatography–Tandem Mass Spectrometry Method for the Determination of Pentobarbital in Dog Food. </w:t>
      </w:r>
      <w:r w:rsidRPr="00734D4C">
        <w:rPr>
          <w:i/>
          <w:iCs/>
          <w:color w:val="222222"/>
          <w:szCs w:val="22"/>
          <w:shd w:val="clear" w:color="auto" w:fill="FFFFFF"/>
        </w:rPr>
        <w:t>Journal of agricultural and food chemistry</w:t>
      </w:r>
      <w:r w:rsidRPr="00734D4C">
        <w:rPr>
          <w:color w:val="222222"/>
          <w:szCs w:val="22"/>
          <w:shd w:val="clear" w:color="auto" w:fill="FFFFFF"/>
        </w:rPr>
        <w:t>, </w:t>
      </w:r>
      <w:r w:rsidRPr="00734D4C">
        <w:rPr>
          <w:i/>
          <w:iCs/>
          <w:color w:val="222222"/>
          <w:szCs w:val="22"/>
          <w:shd w:val="clear" w:color="auto" w:fill="FFFFFF"/>
        </w:rPr>
        <w:t>66</w:t>
      </w:r>
      <w:r w:rsidRPr="00734D4C">
        <w:rPr>
          <w:color w:val="222222"/>
          <w:szCs w:val="22"/>
          <w:shd w:val="clear" w:color="auto" w:fill="FFFFFF"/>
        </w:rPr>
        <w:t>(42), pp.11166-11169.</w:t>
      </w:r>
    </w:p>
    <w:p w14:paraId="2DB704E4" w14:textId="77777777" w:rsidR="00576711" w:rsidRPr="00734D4C" w:rsidRDefault="00576711" w:rsidP="00576711">
      <w:pPr>
        <w:pStyle w:val="DataField11pt-Single"/>
        <w:numPr>
          <w:ilvl w:val="0"/>
          <w:numId w:val="11"/>
        </w:numPr>
        <w:ind w:left="1170"/>
        <w:rPr>
          <w:color w:val="222222"/>
          <w:szCs w:val="22"/>
          <w:shd w:val="clear" w:color="auto" w:fill="FFFFFF"/>
        </w:rPr>
      </w:pPr>
      <w:r w:rsidRPr="00734D4C">
        <w:rPr>
          <w:b/>
          <w:bCs/>
          <w:color w:val="222222"/>
          <w:szCs w:val="22"/>
          <w:shd w:val="clear" w:color="auto" w:fill="FFFFFF"/>
        </w:rPr>
        <w:t>Buchweitz, J.,</w:t>
      </w:r>
      <w:r w:rsidRPr="00734D4C">
        <w:rPr>
          <w:color w:val="222222"/>
          <w:szCs w:val="22"/>
          <w:shd w:val="clear" w:color="auto" w:fill="FFFFFF"/>
        </w:rPr>
        <w:t xml:space="preserve"> McClure-Brinton, K., Zyskowski, J., Stensen, L. and Lehner, A., 2015. Lead isotope profiling in dairy calves. </w:t>
      </w:r>
      <w:r w:rsidRPr="00734D4C">
        <w:rPr>
          <w:i/>
          <w:iCs/>
          <w:color w:val="222222"/>
          <w:szCs w:val="22"/>
          <w:shd w:val="clear" w:color="auto" w:fill="FFFFFF"/>
        </w:rPr>
        <w:t>Regulatory Toxicology and Pharmacology</w:t>
      </w:r>
      <w:r w:rsidRPr="00734D4C">
        <w:rPr>
          <w:color w:val="222222"/>
          <w:szCs w:val="22"/>
          <w:shd w:val="clear" w:color="auto" w:fill="FFFFFF"/>
        </w:rPr>
        <w:t>, </w:t>
      </w:r>
      <w:r w:rsidRPr="00734D4C">
        <w:rPr>
          <w:i/>
          <w:iCs/>
          <w:color w:val="222222"/>
          <w:szCs w:val="22"/>
          <w:shd w:val="clear" w:color="auto" w:fill="FFFFFF"/>
        </w:rPr>
        <w:t>71</w:t>
      </w:r>
      <w:r w:rsidRPr="00734D4C">
        <w:rPr>
          <w:color w:val="222222"/>
          <w:szCs w:val="22"/>
          <w:shd w:val="clear" w:color="auto" w:fill="FFFFFF"/>
        </w:rPr>
        <w:t>(2), pp.174-177.</w:t>
      </w:r>
    </w:p>
    <w:p w14:paraId="61435CDE" w14:textId="77777777" w:rsidR="00576711" w:rsidRPr="000F0FE5" w:rsidRDefault="00576711" w:rsidP="00576711">
      <w:pPr>
        <w:pStyle w:val="DataField11pt-Single"/>
        <w:rPr>
          <w:rStyle w:val="Strong"/>
          <w:b w:val="0"/>
          <w:bCs w:val="0"/>
          <w:szCs w:val="22"/>
        </w:rPr>
      </w:pPr>
    </w:p>
    <w:p w14:paraId="704E99C5" w14:textId="77777777" w:rsidR="00576711" w:rsidRPr="000F0FE5" w:rsidRDefault="00576711" w:rsidP="00576711">
      <w:pPr>
        <w:pStyle w:val="DataField11pt-Single"/>
        <w:numPr>
          <w:ilvl w:val="0"/>
          <w:numId w:val="8"/>
        </w:numPr>
        <w:rPr>
          <w:rStyle w:val="Strong"/>
          <w:b w:val="0"/>
          <w:szCs w:val="22"/>
        </w:rPr>
      </w:pPr>
      <w:r w:rsidRPr="000F0FE5">
        <w:rPr>
          <w:rStyle w:val="Strong"/>
          <w:szCs w:val="22"/>
        </w:rPr>
        <w:t xml:space="preserve">As a collaborator with researchers in academia and public and private sectors, I work closely with </w:t>
      </w:r>
      <w:r>
        <w:rPr>
          <w:rStyle w:val="Strong"/>
          <w:szCs w:val="22"/>
        </w:rPr>
        <w:t xml:space="preserve">my </w:t>
      </w:r>
      <w:r w:rsidRPr="000F0FE5">
        <w:rPr>
          <w:rStyle w:val="Strong"/>
          <w:szCs w:val="22"/>
        </w:rPr>
        <w:t xml:space="preserve">colleagues to ensure that methodologies are well executed and written to their needs. </w:t>
      </w:r>
      <w:r>
        <w:rPr>
          <w:rStyle w:val="Strong"/>
          <w:szCs w:val="22"/>
        </w:rPr>
        <w:t xml:space="preserve">Since I am providing little input to the direction or actual conduct of the study, my role in providing method write-ups and manuscript review leads to variable inclusion and position placement on manuscripts. </w:t>
      </w:r>
    </w:p>
    <w:p w14:paraId="126E14B4" w14:textId="77777777" w:rsidR="00576711" w:rsidRPr="000F0FE5" w:rsidRDefault="00576711" w:rsidP="00576711">
      <w:pPr>
        <w:pStyle w:val="DataField11pt-Single"/>
        <w:numPr>
          <w:ilvl w:val="0"/>
          <w:numId w:val="12"/>
        </w:numPr>
        <w:ind w:left="1260"/>
        <w:rPr>
          <w:szCs w:val="22"/>
        </w:rPr>
      </w:pPr>
      <w:r w:rsidRPr="000F0FE5">
        <w:rPr>
          <w:color w:val="222222"/>
          <w:szCs w:val="22"/>
          <w:shd w:val="clear" w:color="auto" w:fill="FFFFFF"/>
        </w:rPr>
        <w:t xml:space="preserve">Viner, T.C., Kagan, R.A., Lehner, A. and </w:t>
      </w:r>
      <w:r w:rsidRPr="000F0FE5">
        <w:rPr>
          <w:b/>
          <w:bCs/>
          <w:color w:val="222222"/>
          <w:szCs w:val="22"/>
          <w:shd w:val="clear" w:color="auto" w:fill="FFFFFF"/>
        </w:rPr>
        <w:t>Buchweitz, J.P.,</w:t>
      </w:r>
      <w:r w:rsidRPr="000F0FE5">
        <w:rPr>
          <w:color w:val="222222"/>
          <w:szCs w:val="22"/>
          <w:shd w:val="clear" w:color="auto" w:fill="FFFFFF"/>
        </w:rPr>
        <w:t xml:space="preserve"> 2022. Anticoagulant exposure in golden eagle (aquila </w:t>
      </w:r>
      <w:proofErr w:type="spellStart"/>
      <w:r w:rsidRPr="000F0FE5">
        <w:rPr>
          <w:color w:val="222222"/>
          <w:szCs w:val="22"/>
          <w:shd w:val="clear" w:color="auto" w:fill="FFFFFF"/>
        </w:rPr>
        <w:t>chrysaetos</w:t>
      </w:r>
      <w:proofErr w:type="spellEnd"/>
      <w:r w:rsidRPr="000F0FE5">
        <w:rPr>
          <w:color w:val="222222"/>
          <w:szCs w:val="22"/>
          <w:shd w:val="clear" w:color="auto" w:fill="FFFFFF"/>
        </w:rPr>
        <w:t>) power line electrocution and wind turbine mortalities. </w:t>
      </w:r>
      <w:r w:rsidRPr="000F0FE5">
        <w:rPr>
          <w:i/>
          <w:iCs/>
          <w:color w:val="222222"/>
          <w:szCs w:val="22"/>
          <w:shd w:val="clear" w:color="auto" w:fill="FFFFFF"/>
        </w:rPr>
        <w:t>The Journal of Wildlife Diseases</w:t>
      </w:r>
      <w:r w:rsidRPr="000F0FE5">
        <w:rPr>
          <w:color w:val="222222"/>
          <w:szCs w:val="22"/>
          <w:shd w:val="clear" w:color="auto" w:fill="FFFFFF"/>
        </w:rPr>
        <w:t>, </w:t>
      </w:r>
      <w:r w:rsidRPr="000F0FE5">
        <w:rPr>
          <w:i/>
          <w:iCs/>
          <w:color w:val="222222"/>
          <w:szCs w:val="22"/>
          <w:shd w:val="clear" w:color="auto" w:fill="FFFFFF"/>
        </w:rPr>
        <w:t>58</w:t>
      </w:r>
      <w:r w:rsidRPr="000F0FE5">
        <w:rPr>
          <w:color w:val="222222"/>
          <w:szCs w:val="22"/>
          <w:shd w:val="clear" w:color="auto" w:fill="FFFFFF"/>
        </w:rPr>
        <w:t>(2), pp.348-355.</w:t>
      </w:r>
    </w:p>
    <w:p w14:paraId="241CF3DE" w14:textId="77777777" w:rsidR="00576711" w:rsidRPr="000F0FE5" w:rsidRDefault="00576711" w:rsidP="00576711">
      <w:pPr>
        <w:pStyle w:val="DataField11pt-Single"/>
        <w:numPr>
          <w:ilvl w:val="0"/>
          <w:numId w:val="12"/>
        </w:numPr>
        <w:ind w:left="1260"/>
        <w:rPr>
          <w:szCs w:val="22"/>
        </w:rPr>
      </w:pPr>
      <w:r w:rsidRPr="000F0FE5">
        <w:rPr>
          <w:color w:val="222222"/>
          <w:szCs w:val="22"/>
          <w:shd w:val="clear" w:color="auto" w:fill="FFFFFF"/>
        </w:rPr>
        <w:t xml:space="preserve">Johnson, S.D., </w:t>
      </w:r>
      <w:r w:rsidRPr="000F0FE5">
        <w:rPr>
          <w:b/>
          <w:bCs/>
          <w:color w:val="222222"/>
          <w:szCs w:val="22"/>
          <w:shd w:val="clear" w:color="auto" w:fill="FFFFFF"/>
        </w:rPr>
        <w:t>Buchweitz, J.P.</w:t>
      </w:r>
      <w:r w:rsidRPr="000F0FE5">
        <w:rPr>
          <w:color w:val="222222"/>
          <w:szCs w:val="22"/>
          <w:shd w:val="clear" w:color="auto" w:fill="FFFFFF"/>
        </w:rPr>
        <w:t xml:space="preserve"> and Lehner, A.F., 2022. Single oral or intravenous administration of voriconazole achieved recommended therapeutic minimum inhibitory concentrations against Aspergillus in the common raven (Corvus corax). </w:t>
      </w:r>
      <w:r w:rsidRPr="000F0FE5">
        <w:rPr>
          <w:i/>
          <w:iCs/>
          <w:color w:val="222222"/>
          <w:szCs w:val="22"/>
          <w:shd w:val="clear" w:color="auto" w:fill="FFFFFF"/>
        </w:rPr>
        <w:t>American Journal of Veterinary Research</w:t>
      </w:r>
      <w:r w:rsidRPr="000F0FE5">
        <w:rPr>
          <w:color w:val="222222"/>
          <w:szCs w:val="22"/>
          <w:shd w:val="clear" w:color="auto" w:fill="FFFFFF"/>
        </w:rPr>
        <w:t>, </w:t>
      </w:r>
      <w:r w:rsidRPr="000F0FE5">
        <w:rPr>
          <w:i/>
          <w:iCs/>
          <w:color w:val="222222"/>
          <w:szCs w:val="22"/>
          <w:shd w:val="clear" w:color="auto" w:fill="FFFFFF"/>
        </w:rPr>
        <w:t>83</w:t>
      </w:r>
      <w:r w:rsidRPr="000F0FE5">
        <w:rPr>
          <w:color w:val="222222"/>
          <w:szCs w:val="22"/>
          <w:shd w:val="clear" w:color="auto" w:fill="FFFFFF"/>
        </w:rPr>
        <w:t>(10).</w:t>
      </w:r>
    </w:p>
    <w:p w14:paraId="05C44127" w14:textId="77777777" w:rsidR="00576711" w:rsidRPr="000F0FE5" w:rsidRDefault="00576711" w:rsidP="00576711">
      <w:pPr>
        <w:pStyle w:val="DataField11pt-Single"/>
        <w:numPr>
          <w:ilvl w:val="0"/>
          <w:numId w:val="12"/>
        </w:numPr>
        <w:ind w:left="1260"/>
        <w:rPr>
          <w:rStyle w:val="Strong"/>
          <w:b w:val="0"/>
          <w:bCs w:val="0"/>
          <w:szCs w:val="22"/>
        </w:rPr>
      </w:pPr>
      <w:proofErr w:type="spellStart"/>
      <w:r w:rsidRPr="000F0FE5">
        <w:rPr>
          <w:color w:val="222222"/>
          <w:szCs w:val="22"/>
          <w:shd w:val="clear" w:color="auto" w:fill="FFFFFF"/>
        </w:rPr>
        <w:t>Czaran</w:t>
      </w:r>
      <w:proofErr w:type="spellEnd"/>
      <w:r w:rsidRPr="000F0FE5">
        <w:rPr>
          <w:color w:val="222222"/>
          <w:szCs w:val="22"/>
          <w:shd w:val="clear" w:color="auto" w:fill="FFFFFF"/>
        </w:rPr>
        <w:t xml:space="preserve">, V., Edwards, J., </w:t>
      </w:r>
      <w:r w:rsidRPr="000F0FE5">
        <w:rPr>
          <w:b/>
          <w:bCs/>
          <w:color w:val="222222"/>
          <w:szCs w:val="22"/>
          <w:shd w:val="clear" w:color="auto" w:fill="FFFFFF"/>
        </w:rPr>
        <w:t>Buchweitz, J.,</w:t>
      </w:r>
      <w:r w:rsidRPr="000F0FE5">
        <w:rPr>
          <w:color w:val="222222"/>
          <w:szCs w:val="22"/>
          <w:shd w:val="clear" w:color="auto" w:fill="FFFFFF"/>
        </w:rPr>
        <w:t xml:space="preserve"> Finney, C., </w:t>
      </w:r>
      <w:proofErr w:type="spellStart"/>
      <w:r w:rsidRPr="000F0FE5">
        <w:rPr>
          <w:color w:val="222222"/>
          <w:szCs w:val="22"/>
          <w:shd w:val="clear" w:color="auto" w:fill="FFFFFF"/>
        </w:rPr>
        <w:t>Chikweto</w:t>
      </w:r>
      <w:proofErr w:type="spellEnd"/>
      <w:r w:rsidRPr="000F0FE5">
        <w:rPr>
          <w:color w:val="222222"/>
          <w:szCs w:val="22"/>
          <w:shd w:val="clear" w:color="auto" w:fill="FFFFFF"/>
        </w:rPr>
        <w:t xml:space="preserve">, A., Butler, B.P. and </w:t>
      </w:r>
      <w:proofErr w:type="spellStart"/>
      <w:r w:rsidRPr="000F0FE5">
        <w:rPr>
          <w:color w:val="222222"/>
          <w:szCs w:val="22"/>
          <w:shd w:val="clear" w:color="auto" w:fill="FFFFFF"/>
        </w:rPr>
        <w:t>Marancik</w:t>
      </w:r>
      <w:proofErr w:type="spellEnd"/>
      <w:r w:rsidRPr="000F0FE5">
        <w:rPr>
          <w:color w:val="222222"/>
          <w:szCs w:val="22"/>
          <w:shd w:val="clear" w:color="auto" w:fill="FFFFFF"/>
        </w:rPr>
        <w:t>, D., 2022. Occurrence of Histamine Toxicity and Metal and Mineral Contaminants in Invasive Lionfish (Pterois volitans) in Grenada, West Indies. </w:t>
      </w:r>
      <w:r w:rsidRPr="000F0FE5">
        <w:rPr>
          <w:i/>
          <w:iCs/>
          <w:color w:val="222222"/>
          <w:szCs w:val="22"/>
          <w:shd w:val="clear" w:color="auto" w:fill="FFFFFF"/>
        </w:rPr>
        <w:t>Caribbean Journal of Science</w:t>
      </w:r>
      <w:r w:rsidRPr="000F0FE5">
        <w:rPr>
          <w:color w:val="222222"/>
          <w:szCs w:val="22"/>
          <w:shd w:val="clear" w:color="auto" w:fill="FFFFFF"/>
        </w:rPr>
        <w:t>, </w:t>
      </w:r>
      <w:r w:rsidRPr="000F0FE5">
        <w:rPr>
          <w:i/>
          <w:iCs/>
          <w:color w:val="222222"/>
          <w:szCs w:val="22"/>
          <w:shd w:val="clear" w:color="auto" w:fill="FFFFFF"/>
        </w:rPr>
        <w:t>52</w:t>
      </w:r>
      <w:r w:rsidRPr="000F0FE5">
        <w:rPr>
          <w:color w:val="222222"/>
          <w:szCs w:val="22"/>
          <w:shd w:val="clear" w:color="auto" w:fill="FFFFFF"/>
        </w:rPr>
        <w:t>(1), pp.114-125.</w:t>
      </w:r>
    </w:p>
    <w:p w14:paraId="55041CCE" w14:textId="77777777" w:rsidR="00576711" w:rsidRPr="000F0FE5" w:rsidRDefault="00576711" w:rsidP="00576711">
      <w:pPr>
        <w:pStyle w:val="DataField11pt-Single"/>
        <w:rPr>
          <w:rStyle w:val="Strong"/>
          <w:b w:val="0"/>
          <w:szCs w:val="22"/>
        </w:rPr>
      </w:pPr>
    </w:p>
    <w:p w14:paraId="19D1E80D" w14:textId="77777777" w:rsidR="00576711" w:rsidRPr="000F0FE5" w:rsidRDefault="00576711" w:rsidP="00576711">
      <w:pPr>
        <w:pStyle w:val="DataField11pt-Single"/>
        <w:numPr>
          <w:ilvl w:val="0"/>
          <w:numId w:val="8"/>
        </w:numPr>
        <w:rPr>
          <w:rStyle w:val="Strong"/>
          <w:b w:val="0"/>
          <w:szCs w:val="22"/>
        </w:rPr>
      </w:pPr>
      <w:r w:rsidRPr="000F0FE5">
        <w:rPr>
          <w:rStyle w:val="Strong"/>
          <w:szCs w:val="22"/>
        </w:rPr>
        <w:lastRenderedPageBreak/>
        <w:t>Lastly, as a mentor</w:t>
      </w:r>
      <w:r>
        <w:rPr>
          <w:rStyle w:val="Strong"/>
          <w:szCs w:val="22"/>
        </w:rPr>
        <w:t xml:space="preserve">, or committee member </w:t>
      </w:r>
      <w:r w:rsidRPr="000F0FE5">
        <w:rPr>
          <w:rStyle w:val="Strong"/>
          <w:szCs w:val="22"/>
        </w:rPr>
        <w:t xml:space="preserve">to </w:t>
      </w:r>
      <w:r>
        <w:rPr>
          <w:rStyle w:val="Strong"/>
          <w:szCs w:val="22"/>
        </w:rPr>
        <w:t xml:space="preserve">residents, </w:t>
      </w:r>
      <w:r w:rsidRPr="000F0FE5">
        <w:rPr>
          <w:rStyle w:val="Strong"/>
          <w:szCs w:val="22"/>
        </w:rPr>
        <w:t>undergraduate</w:t>
      </w:r>
      <w:r>
        <w:rPr>
          <w:rStyle w:val="Strong"/>
          <w:szCs w:val="22"/>
        </w:rPr>
        <w:t>,</w:t>
      </w:r>
      <w:r w:rsidRPr="000F0FE5">
        <w:rPr>
          <w:rStyle w:val="Strong"/>
          <w:szCs w:val="22"/>
        </w:rPr>
        <w:t xml:space="preserve"> </w:t>
      </w:r>
      <w:r>
        <w:rPr>
          <w:rStyle w:val="Strong"/>
          <w:szCs w:val="22"/>
        </w:rPr>
        <w:t xml:space="preserve">and </w:t>
      </w:r>
      <w:r w:rsidRPr="000F0FE5">
        <w:rPr>
          <w:rStyle w:val="Strong"/>
          <w:szCs w:val="22"/>
        </w:rPr>
        <w:t xml:space="preserve">graduate students, the work generated by, and in collaboration with, my </w:t>
      </w:r>
      <w:r w:rsidRPr="000F0FE5">
        <w:rPr>
          <w:rStyle w:val="Strong"/>
          <w:szCs w:val="22"/>
          <w:u w:val="single"/>
        </w:rPr>
        <w:t>students/mentees</w:t>
      </w:r>
      <w:r w:rsidRPr="000F0FE5">
        <w:rPr>
          <w:rStyle w:val="Strong"/>
          <w:szCs w:val="22"/>
        </w:rPr>
        <w:t xml:space="preserve"> are instrumental to their professional development and scholarship.</w:t>
      </w:r>
    </w:p>
    <w:p w14:paraId="24BFECB4" w14:textId="77777777" w:rsidR="00576711" w:rsidRPr="000F0FE5" w:rsidRDefault="00576711" w:rsidP="00576711">
      <w:pPr>
        <w:pStyle w:val="DataField11pt-Single"/>
        <w:numPr>
          <w:ilvl w:val="0"/>
          <w:numId w:val="13"/>
        </w:numPr>
        <w:rPr>
          <w:bCs/>
          <w:szCs w:val="22"/>
        </w:rPr>
      </w:pPr>
      <w:r w:rsidRPr="000F0FE5">
        <w:rPr>
          <w:color w:val="222222"/>
          <w:szCs w:val="22"/>
          <w:u w:val="single"/>
          <w:shd w:val="clear" w:color="auto" w:fill="FFFFFF"/>
        </w:rPr>
        <w:t>Slabe, V.A</w:t>
      </w:r>
      <w:r w:rsidRPr="000F0FE5">
        <w:rPr>
          <w:color w:val="222222"/>
          <w:szCs w:val="22"/>
          <w:shd w:val="clear" w:color="auto" w:fill="FFFFFF"/>
        </w:rPr>
        <w:t xml:space="preserve">., Anderson, J.T., Millsap, B.A., Cooper, J.L., Harmata, A.R., Restani, M., Crandall, R.H., Bodenstein, B., Bloom, P.H., Booms, T. and </w:t>
      </w:r>
      <w:r w:rsidRPr="000F0FE5">
        <w:rPr>
          <w:b/>
          <w:bCs/>
          <w:color w:val="222222"/>
          <w:szCs w:val="22"/>
          <w:shd w:val="clear" w:color="auto" w:fill="FFFFFF"/>
        </w:rPr>
        <w:t>Buchweitz, J.,</w:t>
      </w:r>
      <w:r w:rsidRPr="000F0FE5">
        <w:rPr>
          <w:color w:val="222222"/>
          <w:szCs w:val="22"/>
          <w:shd w:val="clear" w:color="auto" w:fill="FFFFFF"/>
        </w:rPr>
        <w:t xml:space="preserve"> 2022. Demographic implications of lead poisoning for eagles across North America. </w:t>
      </w:r>
      <w:r w:rsidRPr="000F0FE5">
        <w:rPr>
          <w:i/>
          <w:iCs/>
          <w:color w:val="222222"/>
          <w:szCs w:val="22"/>
          <w:shd w:val="clear" w:color="auto" w:fill="FFFFFF"/>
        </w:rPr>
        <w:t>Science</w:t>
      </w:r>
      <w:r w:rsidRPr="000F0FE5">
        <w:rPr>
          <w:color w:val="222222"/>
          <w:szCs w:val="22"/>
          <w:shd w:val="clear" w:color="auto" w:fill="FFFFFF"/>
        </w:rPr>
        <w:t>, </w:t>
      </w:r>
      <w:r w:rsidRPr="000F0FE5">
        <w:rPr>
          <w:i/>
          <w:iCs/>
          <w:color w:val="222222"/>
          <w:szCs w:val="22"/>
          <w:shd w:val="clear" w:color="auto" w:fill="FFFFFF"/>
        </w:rPr>
        <w:t>375</w:t>
      </w:r>
      <w:r w:rsidRPr="000F0FE5">
        <w:rPr>
          <w:color w:val="222222"/>
          <w:szCs w:val="22"/>
          <w:shd w:val="clear" w:color="auto" w:fill="FFFFFF"/>
        </w:rPr>
        <w:t>(6582), pp.779-782.</w:t>
      </w:r>
    </w:p>
    <w:p w14:paraId="71E86EC8" w14:textId="77777777" w:rsidR="00576711" w:rsidRPr="000F0FE5" w:rsidRDefault="00576711" w:rsidP="00576711">
      <w:pPr>
        <w:pStyle w:val="DataField11pt-Single"/>
        <w:numPr>
          <w:ilvl w:val="0"/>
          <w:numId w:val="13"/>
        </w:numPr>
        <w:rPr>
          <w:bCs/>
          <w:szCs w:val="22"/>
        </w:rPr>
      </w:pPr>
      <w:r w:rsidRPr="000F0FE5">
        <w:rPr>
          <w:color w:val="222222"/>
          <w:szCs w:val="22"/>
          <w:u w:val="single"/>
          <w:shd w:val="clear" w:color="auto" w:fill="FFFFFF"/>
        </w:rPr>
        <w:t>Slabe, V.A</w:t>
      </w:r>
      <w:r w:rsidRPr="000F0FE5">
        <w:rPr>
          <w:color w:val="222222"/>
          <w:szCs w:val="22"/>
          <w:shd w:val="clear" w:color="auto" w:fill="FFFFFF"/>
        </w:rPr>
        <w:t xml:space="preserve">., Anderson, J.T., Cooper, J., Miller, T.A., Brown, B., Wrona, A., Ortiz, P., </w:t>
      </w:r>
      <w:r w:rsidRPr="000F0FE5">
        <w:rPr>
          <w:b/>
          <w:bCs/>
          <w:color w:val="222222"/>
          <w:szCs w:val="22"/>
          <w:shd w:val="clear" w:color="auto" w:fill="FFFFFF"/>
        </w:rPr>
        <w:t>Buchweitz, J.,</w:t>
      </w:r>
      <w:r w:rsidRPr="000F0FE5">
        <w:rPr>
          <w:color w:val="222222"/>
          <w:szCs w:val="22"/>
          <w:shd w:val="clear" w:color="auto" w:fill="FFFFFF"/>
        </w:rPr>
        <w:t xml:space="preserve"> </w:t>
      </w:r>
      <w:proofErr w:type="spellStart"/>
      <w:r w:rsidRPr="000F0FE5">
        <w:rPr>
          <w:color w:val="222222"/>
          <w:szCs w:val="22"/>
          <w:shd w:val="clear" w:color="auto" w:fill="FFFFFF"/>
        </w:rPr>
        <w:t>McRuer</w:t>
      </w:r>
      <w:proofErr w:type="spellEnd"/>
      <w:r w:rsidRPr="000F0FE5">
        <w:rPr>
          <w:color w:val="222222"/>
          <w:szCs w:val="22"/>
          <w:shd w:val="clear" w:color="auto" w:fill="FFFFFF"/>
        </w:rPr>
        <w:t>, D., Dominguez</w:t>
      </w:r>
      <w:r w:rsidRPr="000F0FE5">
        <w:rPr>
          <w:rFonts w:ascii="Cambria Math" w:hAnsi="Cambria Math" w:cs="Cambria Math"/>
          <w:color w:val="222222"/>
          <w:szCs w:val="22"/>
          <w:shd w:val="clear" w:color="auto" w:fill="FFFFFF"/>
        </w:rPr>
        <w:t>‐</w:t>
      </w:r>
      <w:r w:rsidRPr="000F0FE5">
        <w:rPr>
          <w:color w:val="222222"/>
          <w:szCs w:val="22"/>
          <w:shd w:val="clear" w:color="auto" w:fill="FFFFFF"/>
        </w:rPr>
        <w:t>Villegas, E. and Behmke, S., 2020. Feeding ecology drives lead exposure of facultative and obligate avian scavengers in the eastern United States. </w:t>
      </w:r>
      <w:r w:rsidRPr="000F0FE5">
        <w:rPr>
          <w:i/>
          <w:iCs/>
          <w:color w:val="222222"/>
          <w:szCs w:val="22"/>
          <w:shd w:val="clear" w:color="auto" w:fill="FFFFFF"/>
        </w:rPr>
        <w:t>Environmental toxicology and chemistry</w:t>
      </w:r>
      <w:r w:rsidRPr="000F0FE5">
        <w:rPr>
          <w:color w:val="222222"/>
          <w:szCs w:val="22"/>
          <w:shd w:val="clear" w:color="auto" w:fill="FFFFFF"/>
        </w:rPr>
        <w:t>, </w:t>
      </w:r>
      <w:r w:rsidRPr="000F0FE5">
        <w:rPr>
          <w:i/>
          <w:iCs/>
          <w:color w:val="222222"/>
          <w:szCs w:val="22"/>
          <w:shd w:val="clear" w:color="auto" w:fill="FFFFFF"/>
        </w:rPr>
        <w:t>39</w:t>
      </w:r>
      <w:r w:rsidRPr="000F0FE5">
        <w:rPr>
          <w:color w:val="222222"/>
          <w:szCs w:val="22"/>
          <w:shd w:val="clear" w:color="auto" w:fill="FFFFFF"/>
        </w:rPr>
        <w:t>(4), pp.882-892.</w:t>
      </w:r>
    </w:p>
    <w:p w14:paraId="7CEEF41A" w14:textId="77777777" w:rsidR="00576711" w:rsidRPr="000F0FE5" w:rsidRDefault="00576711" w:rsidP="00576711">
      <w:pPr>
        <w:pStyle w:val="DataField11pt-Single"/>
        <w:numPr>
          <w:ilvl w:val="0"/>
          <w:numId w:val="13"/>
        </w:numPr>
        <w:rPr>
          <w:rStyle w:val="Strong"/>
          <w:b w:val="0"/>
          <w:szCs w:val="22"/>
        </w:rPr>
      </w:pPr>
      <w:r w:rsidRPr="000F0FE5">
        <w:rPr>
          <w:color w:val="222222"/>
          <w:szCs w:val="22"/>
          <w:u w:val="single"/>
          <w:shd w:val="clear" w:color="auto" w:fill="FFFFFF"/>
        </w:rPr>
        <w:t>Strickland, J.M</w:t>
      </w:r>
      <w:r w:rsidRPr="000F0FE5">
        <w:rPr>
          <w:color w:val="222222"/>
          <w:szCs w:val="22"/>
          <w:shd w:val="clear" w:color="auto" w:fill="FFFFFF"/>
        </w:rPr>
        <w:t xml:space="preserve">., Herdt, T.H., Sledge, D.G. and </w:t>
      </w:r>
      <w:r w:rsidRPr="000F0FE5">
        <w:rPr>
          <w:b/>
          <w:bCs/>
          <w:color w:val="222222"/>
          <w:szCs w:val="22"/>
          <w:shd w:val="clear" w:color="auto" w:fill="FFFFFF"/>
        </w:rPr>
        <w:t>Buchweitz, J.P.,</w:t>
      </w:r>
      <w:r w:rsidRPr="000F0FE5">
        <w:rPr>
          <w:color w:val="222222"/>
          <w:szCs w:val="22"/>
          <w:shd w:val="clear" w:color="auto" w:fill="FFFFFF"/>
        </w:rPr>
        <w:t xml:space="preserve"> 2019. Survey of hepatic copper concentrations in Midwest dairy cows. </w:t>
      </w:r>
      <w:r w:rsidRPr="000F0FE5">
        <w:rPr>
          <w:i/>
          <w:iCs/>
          <w:color w:val="222222"/>
          <w:szCs w:val="22"/>
          <w:shd w:val="clear" w:color="auto" w:fill="FFFFFF"/>
        </w:rPr>
        <w:t>Journal of dairy science</w:t>
      </w:r>
      <w:r w:rsidRPr="000F0FE5">
        <w:rPr>
          <w:color w:val="222222"/>
          <w:szCs w:val="22"/>
          <w:shd w:val="clear" w:color="auto" w:fill="FFFFFF"/>
        </w:rPr>
        <w:t>, </w:t>
      </w:r>
      <w:r w:rsidRPr="000F0FE5">
        <w:rPr>
          <w:i/>
          <w:iCs/>
          <w:color w:val="222222"/>
          <w:szCs w:val="22"/>
          <w:shd w:val="clear" w:color="auto" w:fill="FFFFFF"/>
        </w:rPr>
        <w:t>102</w:t>
      </w:r>
      <w:r w:rsidRPr="000F0FE5">
        <w:rPr>
          <w:color w:val="222222"/>
          <w:szCs w:val="22"/>
          <w:shd w:val="clear" w:color="auto" w:fill="FFFFFF"/>
        </w:rPr>
        <w:t>(5), pp.4209-4214.</w:t>
      </w:r>
    </w:p>
    <w:p w14:paraId="7617769D" w14:textId="77777777" w:rsidR="00576711" w:rsidRPr="00140D6E" w:rsidRDefault="00576711" w:rsidP="00576711">
      <w:pPr>
        <w:rPr>
          <w:rFonts w:ascii="Arial" w:hAnsi="Arial" w:cs="Arial"/>
          <w:b/>
        </w:rPr>
      </w:pPr>
    </w:p>
    <w:p w14:paraId="68E31AFB" w14:textId="472ACEF2" w:rsidR="00245E4E" w:rsidRDefault="00245E4E">
      <w:pPr>
        <w:rPr>
          <w:rFonts w:ascii="Arial" w:hAnsi="Arial" w:cs="Arial"/>
          <w:b/>
        </w:rPr>
      </w:pPr>
      <w:r>
        <w:rPr>
          <w:rFonts w:ascii="Arial" w:hAnsi="Arial" w:cs="Arial"/>
          <w:b/>
        </w:rPr>
        <w:br w:type="page"/>
      </w:r>
    </w:p>
    <w:p w14:paraId="72548C8B" w14:textId="77777777" w:rsidR="00245E4E" w:rsidRPr="004E2348" w:rsidRDefault="00245E4E" w:rsidP="00245E4E">
      <w:pPr>
        <w:spacing w:line="240" w:lineRule="auto"/>
        <w:ind w:left="120" w:right="-20"/>
        <w:rPr>
          <w:rFonts w:ascii="Arial" w:eastAsia="Arial" w:hAnsi="Arial" w:cs="Arial"/>
          <w:sz w:val="22"/>
        </w:rPr>
      </w:pPr>
      <w:r w:rsidRPr="004E2348">
        <w:rPr>
          <w:rFonts w:ascii="Arial" w:eastAsia="Arial" w:hAnsi="Arial" w:cs="Arial"/>
          <w:sz w:val="22"/>
          <w:u w:val="thick" w:color="000000"/>
        </w:rPr>
        <w:lastRenderedPageBreak/>
        <w:t>REF</w:t>
      </w:r>
      <w:r w:rsidRPr="004E2348">
        <w:rPr>
          <w:rFonts w:ascii="Arial" w:eastAsia="Arial" w:hAnsi="Arial" w:cs="Arial"/>
          <w:spacing w:val="1"/>
          <w:sz w:val="22"/>
          <w:u w:val="thick" w:color="000000"/>
        </w:rPr>
        <w:t>E</w:t>
      </w:r>
      <w:r w:rsidRPr="004E2348">
        <w:rPr>
          <w:rFonts w:ascii="Arial" w:eastAsia="Arial" w:hAnsi="Arial" w:cs="Arial"/>
          <w:sz w:val="22"/>
          <w:u w:val="thick" w:color="000000"/>
        </w:rPr>
        <w:t>R</w:t>
      </w:r>
      <w:r w:rsidRPr="004E2348">
        <w:rPr>
          <w:rFonts w:ascii="Arial" w:eastAsia="Arial" w:hAnsi="Arial" w:cs="Arial"/>
          <w:spacing w:val="1"/>
          <w:sz w:val="22"/>
          <w:u w:val="thick" w:color="000000"/>
        </w:rPr>
        <w:t>EN</w:t>
      </w:r>
      <w:r w:rsidRPr="004E2348">
        <w:rPr>
          <w:rFonts w:ascii="Arial" w:eastAsia="Arial" w:hAnsi="Arial" w:cs="Arial"/>
          <w:sz w:val="22"/>
          <w:u w:val="thick" w:color="000000"/>
        </w:rPr>
        <w:t>CES</w:t>
      </w:r>
    </w:p>
    <w:p w14:paraId="30A09AF8" w14:textId="77777777" w:rsidR="00245E4E" w:rsidRPr="004E2348" w:rsidRDefault="00245E4E" w:rsidP="00245E4E">
      <w:pPr>
        <w:spacing w:before="9" w:line="110" w:lineRule="exact"/>
        <w:rPr>
          <w:sz w:val="22"/>
        </w:rPr>
      </w:pPr>
    </w:p>
    <w:p w14:paraId="1C65FA48" w14:textId="77777777" w:rsidR="00245E4E" w:rsidRPr="004E2348" w:rsidRDefault="00245E4E" w:rsidP="00245E4E">
      <w:pPr>
        <w:tabs>
          <w:tab w:val="left" w:pos="840"/>
        </w:tabs>
        <w:spacing w:line="240" w:lineRule="auto"/>
        <w:ind w:left="120" w:right="-20"/>
        <w:rPr>
          <w:rFonts w:ascii="Arial" w:eastAsia="Arial" w:hAnsi="Arial" w:cs="Arial"/>
          <w:sz w:val="22"/>
        </w:rPr>
      </w:pPr>
      <w:r w:rsidRPr="004E2348">
        <w:rPr>
          <w:rFonts w:ascii="Arial" w:eastAsia="Arial" w:hAnsi="Arial" w:cs="Arial"/>
          <w:sz w:val="22"/>
        </w:rPr>
        <w:t>1.</w:t>
      </w:r>
      <w:r w:rsidRPr="004E2348">
        <w:rPr>
          <w:rFonts w:ascii="Arial" w:eastAsia="Arial" w:hAnsi="Arial" w:cs="Arial"/>
          <w:sz w:val="22"/>
        </w:rPr>
        <w:tab/>
        <w:t xml:space="preserve">Feldman </w:t>
      </w:r>
      <w:r w:rsidRPr="004E2348">
        <w:rPr>
          <w:rFonts w:ascii="Arial" w:eastAsia="Arial" w:hAnsi="Arial" w:cs="Arial"/>
          <w:spacing w:val="1"/>
          <w:sz w:val="22"/>
        </w:rPr>
        <w:t>E</w:t>
      </w:r>
      <w:r w:rsidRPr="004E2348">
        <w:rPr>
          <w:rFonts w:ascii="Arial" w:eastAsia="Arial" w:hAnsi="Arial" w:cs="Arial"/>
          <w:sz w:val="22"/>
        </w:rPr>
        <w:t>C,</w:t>
      </w:r>
      <w:r w:rsidRPr="004E2348">
        <w:rPr>
          <w:rFonts w:ascii="Arial" w:eastAsia="Arial" w:hAnsi="Arial" w:cs="Arial"/>
          <w:spacing w:val="1"/>
          <w:sz w:val="22"/>
        </w:rPr>
        <w:t xml:space="preserve"> </w:t>
      </w:r>
      <w:r w:rsidRPr="004E2348">
        <w:rPr>
          <w:rFonts w:ascii="Arial" w:eastAsia="Arial" w:hAnsi="Arial" w:cs="Arial"/>
          <w:sz w:val="22"/>
        </w:rPr>
        <w:t>Nelson,</w:t>
      </w:r>
      <w:r w:rsidRPr="004E2348">
        <w:rPr>
          <w:rFonts w:ascii="Arial" w:eastAsia="Arial" w:hAnsi="Arial" w:cs="Arial"/>
          <w:spacing w:val="1"/>
          <w:sz w:val="22"/>
        </w:rPr>
        <w:t xml:space="preserve"> </w:t>
      </w:r>
      <w:r w:rsidRPr="004E2348">
        <w:rPr>
          <w:rFonts w:ascii="Arial" w:eastAsia="Arial" w:hAnsi="Arial" w:cs="Arial"/>
          <w:sz w:val="22"/>
        </w:rPr>
        <w:t>R.W., Reusch,</w:t>
      </w:r>
      <w:r w:rsidRPr="004E2348">
        <w:rPr>
          <w:rFonts w:ascii="Arial" w:eastAsia="Arial" w:hAnsi="Arial" w:cs="Arial"/>
          <w:spacing w:val="1"/>
          <w:sz w:val="22"/>
        </w:rPr>
        <w:t xml:space="preserve"> </w:t>
      </w:r>
      <w:r w:rsidRPr="004E2348">
        <w:rPr>
          <w:rFonts w:ascii="Arial" w:eastAsia="Arial" w:hAnsi="Arial" w:cs="Arial"/>
          <w:spacing w:val="-1"/>
          <w:sz w:val="22"/>
        </w:rPr>
        <w:t>C</w:t>
      </w:r>
      <w:r w:rsidRPr="004E2348">
        <w:rPr>
          <w:rFonts w:ascii="Arial" w:eastAsia="Arial" w:hAnsi="Arial" w:cs="Arial"/>
          <w:sz w:val="22"/>
        </w:rPr>
        <w:t>.E., Scott-Moncr</w:t>
      </w:r>
      <w:r w:rsidRPr="004E2348">
        <w:rPr>
          <w:rFonts w:ascii="Arial" w:eastAsia="Arial" w:hAnsi="Arial" w:cs="Arial"/>
          <w:spacing w:val="-2"/>
          <w:sz w:val="22"/>
        </w:rPr>
        <w:t>i</w:t>
      </w:r>
      <w:r w:rsidRPr="004E2348">
        <w:rPr>
          <w:rFonts w:ascii="Arial" w:eastAsia="Arial" w:hAnsi="Arial" w:cs="Arial"/>
          <w:sz w:val="22"/>
        </w:rPr>
        <w:t>e</w:t>
      </w:r>
      <w:r w:rsidRPr="004E2348">
        <w:rPr>
          <w:rFonts w:ascii="Arial" w:eastAsia="Arial" w:hAnsi="Arial" w:cs="Arial"/>
          <w:spacing w:val="1"/>
          <w:sz w:val="22"/>
        </w:rPr>
        <w:t>f</w:t>
      </w:r>
      <w:r w:rsidRPr="004E2348">
        <w:rPr>
          <w:rFonts w:ascii="Arial" w:eastAsia="Arial" w:hAnsi="Arial" w:cs="Arial"/>
          <w:sz w:val="22"/>
        </w:rPr>
        <w:t>f, C.</w:t>
      </w:r>
      <w:r w:rsidRPr="004E2348">
        <w:rPr>
          <w:rFonts w:ascii="Arial" w:eastAsia="Arial" w:hAnsi="Arial" w:cs="Arial"/>
          <w:spacing w:val="1"/>
          <w:sz w:val="22"/>
        </w:rPr>
        <w:t xml:space="preserve"> </w:t>
      </w:r>
      <w:r w:rsidRPr="004E2348">
        <w:rPr>
          <w:rFonts w:ascii="Arial" w:eastAsia="Arial" w:hAnsi="Arial" w:cs="Arial"/>
          <w:sz w:val="22"/>
        </w:rPr>
        <w:t>Hypothyroidis</w:t>
      </w:r>
      <w:r w:rsidRPr="004E2348">
        <w:rPr>
          <w:rFonts w:ascii="Arial" w:eastAsia="Arial" w:hAnsi="Arial" w:cs="Arial"/>
          <w:spacing w:val="2"/>
          <w:sz w:val="22"/>
        </w:rPr>
        <w:t>m</w:t>
      </w:r>
      <w:r w:rsidRPr="004E2348">
        <w:rPr>
          <w:rFonts w:ascii="Arial" w:eastAsia="Arial" w:hAnsi="Arial" w:cs="Arial"/>
          <w:sz w:val="22"/>
        </w:rPr>
        <w:t>.</w:t>
      </w:r>
    </w:p>
    <w:p w14:paraId="0F3F5C00" w14:textId="77777777" w:rsidR="00245E4E" w:rsidRPr="004E2348" w:rsidRDefault="00245E4E" w:rsidP="00245E4E">
      <w:pPr>
        <w:spacing w:line="240" w:lineRule="auto"/>
        <w:ind w:left="840" w:right="-20"/>
        <w:rPr>
          <w:rFonts w:ascii="Arial" w:eastAsia="Arial" w:hAnsi="Arial" w:cs="Arial"/>
          <w:sz w:val="22"/>
        </w:rPr>
      </w:pPr>
      <w:r w:rsidRPr="004E2348">
        <w:rPr>
          <w:rFonts w:ascii="Arial" w:eastAsia="Arial" w:hAnsi="Arial" w:cs="Arial"/>
          <w:sz w:val="22"/>
        </w:rPr>
        <w:t>In:</w:t>
      </w:r>
      <w:r w:rsidRPr="004E2348">
        <w:rPr>
          <w:rFonts w:ascii="Arial" w:eastAsia="Arial" w:hAnsi="Arial" w:cs="Arial"/>
          <w:spacing w:val="1"/>
          <w:sz w:val="22"/>
        </w:rPr>
        <w:t xml:space="preserve"> </w:t>
      </w:r>
      <w:r w:rsidRPr="004E2348">
        <w:rPr>
          <w:rFonts w:ascii="Arial" w:eastAsia="Arial" w:hAnsi="Arial" w:cs="Arial"/>
          <w:sz w:val="22"/>
        </w:rPr>
        <w:t>Canine and feline</w:t>
      </w:r>
      <w:r w:rsidRPr="004E2348">
        <w:rPr>
          <w:rFonts w:ascii="Arial" w:eastAsia="Arial" w:hAnsi="Arial" w:cs="Arial"/>
          <w:spacing w:val="1"/>
          <w:sz w:val="22"/>
        </w:rPr>
        <w:t xml:space="preserve"> </w:t>
      </w:r>
      <w:r w:rsidRPr="004E2348">
        <w:rPr>
          <w:rFonts w:ascii="Arial" w:eastAsia="Arial" w:hAnsi="Arial" w:cs="Arial"/>
          <w:sz w:val="22"/>
        </w:rPr>
        <w:t>endocrin</w:t>
      </w:r>
      <w:r w:rsidRPr="004E2348">
        <w:rPr>
          <w:rFonts w:ascii="Arial" w:eastAsia="Arial" w:hAnsi="Arial" w:cs="Arial"/>
          <w:spacing w:val="1"/>
          <w:sz w:val="22"/>
        </w:rPr>
        <w:t>ol</w:t>
      </w:r>
      <w:r w:rsidRPr="004E2348">
        <w:rPr>
          <w:rFonts w:ascii="Arial" w:eastAsia="Arial" w:hAnsi="Arial" w:cs="Arial"/>
          <w:sz w:val="22"/>
        </w:rPr>
        <w:t>ogy,</w:t>
      </w:r>
      <w:r w:rsidRPr="004E2348">
        <w:rPr>
          <w:rFonts w:ascii="Arial" w:eastAsia="Arial" w:hAnsi="Arial" w:cs="Arial"/>
          <w:spacing w:val="1"/>
          <w:sz w:val="22"/>
        </w:rPr>
        <w:t xml:space="preserve"> </w:t>
      </w:r>
      <w:r w:rsidRPr="004E2348">
        <w:rPr>
          <w:rFonts w:ascii="Arial" w:eastAsia="Arial" w:hAnsi="Arial" w:cs="Arial"/>
          <w:sz w:val="22"/>
        </w:rPr>
        <w:t>4</w:t>
      </w:r>
      <w:r w:rsidRPr="004E2348">
        <w:rPr>
          <w:rFonts w:ascii="Arial" w:eastAsia="Arial" w:hAnsi="Arial" w:cs="Arial"/>
          <w:spacing w:val="1"/>
          <w:sz w:val="22"/>
        </w:rPr>
        <w:t>t</w:t>
      </w:r>
      <w:r w:rsidRPr="004E2348">
        <w:rPr>
          <w:rFonts w:ascii="Arial" w:eastAsia="Arial" w:hAnsi="Arial" w:cs="Arial"/>
          <w:sz w:val="22"/>
        </w:rPr>
        <w:t>h ed.</w:t>
      </w:r>
      <w:r w:rsidRPr="004E2348">
        <w:rPr>
          <w:rFonts w:ascii="Arial" w:eastAsia="Arial" w:hAnsi="Arial" w:cs="Arial"/>
          <w:spacing w:val="1"/>
          <w:sz w:val="22"/>
        </w:rPr>
        <w:t xml:space="preserve"> </w:t>
      </w:r>
      <w:r w:rsidRPr="004E2348">
        <w:rPr>
          <w:rFonts w:ascii="Arial" w:eastAsia="Arial" w:hAnsi="Arial" w:cs="Arial"/>
          <w:sz w:val="22"/>
        </w:rPr>
        <w:t>USA:</w:t>
      </w:r>
      <w:r w:rsidRPr="004E2348">
        <w:rPr>
          <w:rFonts w:ascii="Arial" w:eastAsia="Arial" w:hAnsi="Arial" w:cs="Arial"/>
          <w:spacing w:val="1"/>
          <w:sz w:val="22"/>
        </w:rPr>
        <w:t xml:space="preserve"> </w:t>
      </w:r>
      <w:r w:rsidRPr="004E2348">
        <w:rPr>
          <w:rFonts w:ascii="Arial" w:eastAsia="Arial" w:hAnsi="Arial" w:cs="Arial"/>
          <w:sz w:val="22"/>
        </w:rPr>
        <w:t>Els</w:t>
      </w:r>
      <w:r w:rsidRPr="004E2348">
        <w:rPr>
          <w:rFonts w:ascii="Arial" w:eastAsia="Arial" w:hAnsi="Arial" w:cs="Arial"/>
          <w:spacing w:val="1"/>
          <w:sz w:val="22"/>
        </w:rPr>
        <w:t>e</w:t>
      </w:r>
      <w:r w:rsidRPr="004E2348">
        <w:rPr>
          <w:rFonts w:ascii="Arial" w:eastAsia="Arial" w:hAnsi="Arial" w:cs="Arial"/>
          <w:sz w:val="22"/>
        </w:rPr>
        <w:t>vier;</w:t>
      </w:r>
      <w:r w:rsidRPr="004E2348">
        <w:rPr>
          <w:rFonts w:ascii="Arial" w:eastAsia="Arial" w:hAnsi="Arial" w:cs="Arial"/>
          <w:spacing w:val="1"/>
          <w:sz w:val="22"/>
        </w:rPr>
        <w:t xml:space="preserve"> </w:t>
      </w:r>
      <w:r w:rsidRPr="004E2348">
        <w:rPr>
          <w:rFonts w:ascii="Arial" w:eastAsia="Arial" w:hAnsi="Arial" w:cs="Arial"/>
          <w:sz w:val="22"/>
        </w:rPr>
        <w:t>2015: 77-135.</w:t>
      </w:r>
    </w:p>
    <w:p w14:paraId="0CB91630" w14:textId="77777777" w:rsidR="00245E4E" w:rsidRPr="004E2348" w:rsidRDefault="00245E4E" w:rsidP="00245E4E">
      <w:pPr>
        <w:spacing w:line="240" w:lineRule="auto"/>
        <w:ind w:left="810" w:right="256" w:hanging="720"/>
        <w:rPr>
          <w:rFonts w:ascii="Arial" w:eastAsia="Arial" w:hAnsi="Arial" w:cs="Arial"/>
          <w:sz w:val="22"/>
        </w:rPr>
      </w:pPr>
      <w:r w:rsidRPr="004E2348">
        <w:rPr>
          <w:rFonts w:ascii="Arial" w:eastAsia="Arial" w:hAnsi="Arial" w:cs="Arial"/>
          <w:sz w:val="22"/>
        </w:rPr>
        <w:t>2.</w:t>
      </w:r>
      <w:r w:rsidRPr="004E2348">
        <w:rPr>
          <w:rFonts w:ascii="Arial" w:eastAsia="Arial" w:hAnsi="Arial" w:cs="Arial"/>
          <w:sz w:val="22"/>
        </w:rPr>
        <w:tab/>
        <w:t>Kemppa</w:t>
      </w:r>
      <w:r w:rsidRPr="004E2348">
        <w:rPr>
          <w:rFonts w:ascii="Arial" w:eastAsia="Arial" w:hAnsi="Arial" w:cs="Arial"/>
          <w:spacing w:val="1"/>
          <w:sz w:val="22"/>
        </w:rPr>
        <w:t>i</w:t>
      </w:r>
      <w:r w:rsidRPr="004E2348">
        <w:rPr>
          <w:rFonts w:ascii="Arial" w:eastAsia="Arial" w:hAnsi="Arial" w:cs="Arial"/>
          <w:sz w:val="22"/>
        </w:rPr>
        <w:t>n</w:t>
      </w:r>
      <w:r w:rsidRPr="004E2348">
        <w:rPr>
          <w:rFonts w:ascii="Arial" w:eastAsia="Arial" w:hAnsi="Arial" w:cs="Arial"/>
          <w:spacing w:val="1"/>
          <w:sz w:val="22"/>
        </w:rPr>
        <w:t>e</w:t>
      </w:r>
      <w:r w:rsidRPr="004E2348">
        <w:rPr>
          <w:rFonts w:ascii="Arial" w:eastAsia="Arial" w:hAnsi="Arial" w:cs="Arial"/>
          <w:sz w:val="22"/>
        </w:rPr>
        <w:t>n RJ,</w:t>
      </w:r>
      <w:r w:rsidRPr="004E2348">
        <w:rPr>
          <w:rFonts w:ascii="Arial" w:eastAsia="Arial" w:hAnsi="Arial" w:cs="Arial"/>
          <w:spacing w:val="1"/>
          <w:sz w:val="22"/>
        </w:rPr>
        <w:t xml:space="preserve"> </w:t>
      </w:r>
      <w:r w:rsidRPr="004E2348">
        <w:rPr>
          <w:rFonts w:ascii="Arial" w:eastAsia="Arial" w:hAnsi="Arial" w:cs="Arial"/>
          <w:sz w:val="22"/>
        </w:rPr>
        <w:t>Clark TP.</w:t>
      </w:r>
      <w:r w:rsidRPr="004E2348">
        <w:rPr>
          <w:rFonts w:ascii="Arial" w:eastAsia="Arial" w:hAnsi="Arial" w:cs="Arial"/>
          <w:spacing w:val="1"/>
          <w:sz w:val="22"/>
        </w:rPr>
        <w:t xml:space="preserve"> </w:t>
      </w:r>
      <w:r w:rsidRPr="004E2348">
        <w:rPr>
          <w:rFonts w:ascii="Arial" w:eastAsia="Arial" w:hAnsi="Arial" w:cs="Arial"/>
          <w:sz w:val="22"/>
        </w:rPr>
        <w:t>Et</w:t>
      </w:r>
      <w:r w:rsidRPr="004E2348">
        <w:rPr>
          <w:rFonts w:ascii="Arial" w:eastAsia="Arial" w:hAnsi="Arial" w:cs="Arial"/>
          <w:spacing w:val="-1"/>
          <w:sz w:val="22"/>
        </w:rPr>
        <w:t>i</w:t>
      </w:r>
      <w:r w:rsidRPr="004E2348">
        <w:rPr>
          <w:rFonts w:ascii="Arial" w:eastAsia="Arial" w:hAnsi="Arial" w:cs="Arial"/>
          <w:sz w:val="22"/>
        </w:rPr>
        <w:t>opathogenesis</w:t>
      </w:r>
      <w:r w:rsidRPr="004E2348">
        <w:rPr>
          <w:rFonts w:ascii="Arial" w:eastAsia="Arial" w:hAnsi="Arial" w:cs="Arial"/>
          <w:spacing w:val="2"/>
          <w:sz w:val="22"/>
        </w:rPr>
        <w:t xml:space="preserve"> </w:t>
      </w:r>
      <w:r w:rsidRPr="004E2348">
        <w:rPr>
          <w:rFonts w:ascii="Arial" w:eastAsia="Arial" w:hAnsi="Arial" w:cs="Arial"/>
          <w:sz w:val="22"/>
        </w:rPr>
        <w:t>of</w:t>
      </w:r>
      <w:r w:rsidRPr="004E2348">
        <w:rPr>
          <w:rFonts w:ascii="Arial" w:eastAsia="Arial" w:hAnsi="Arial" w:cs="Arial"/>
          <w:spacing w:val="1"/>
          <w:sz w:val="22"/>
        </w:rPr>
        <w:t xml:space="preserve"> </w:t>
      </w:r>
      <w:r w:rsidRPr="004E2348">
        <w:rPr>
          <w:rFonts w:ascii="Arial" w:eastAsia="Arial" w:hAnsi="Arial" w:cs="Arial"/>
          <w:sz w:val="22"/>
        </w:rPr>
        <w:t>canine hypothyroid</w:t>
      </w:r>
      <w:r w:rsidRPr="004E2348">
        <w:rPr>
          <w:rFonts w:ascii="Arial" w:eastAsia="Arial" w:hAnsi="Arial" w:cs="Arial"/>
          <w:spacing w:val="1"/>
          <w:sz w:val="22"/>
        </w:rPr>
        <w:t>i</w:t>
      </w:r>
      <w:r w:rsidRPr="004E2348">
        <w:rPr>
          <w:rFonts w:ascii="Arial" w:eastAsia="Arial" w:hAnsi="Arial" w:cs="Arial"/>
          <w:sz w:val="22"/>
        </w:rPr>
        <w:t>sm.</w:t>
      </w:r>
      <w:r w:rsidRPr="004E2348">
        <w:rPr>
          <w:rFonts w:ascii="Arial" w:eastAsia="Arial" w:hAnsi="Arial" w:cs="Arial"/>
          <w:spacing w:val="1"/>
          <w:sz w:val="22"/>
        </w:rPr>
        <w:t xml:space="preserve"> </w:t>
      </w:r>
      <w:r w:rsidRPr="004E2348">
        <w:rPr>
          <w:rFonts w:ascii="Arial" w:eastAsia="Arial" w:hAnsi="Arial" w:cs="Arial"/>
          <w:sz w:val="22"/>
        </w:rPr>
        <w:t>Vet Cl</w:t>
      </w:r>
      <w:r w:rsidRPr="004E2348">
        <w:rPr>
          <w:rFonts w:ascii="Arial" w:eastAsia="Arial" w:hAnsi="Arial" w:cs="Arial"/>
          <w:spacing w:val="1"/>
          <w:sz w:val="22"/>
        </w:rPr>
        <w:t>i</w:t>
      </w:r>
      <w:r w:rsidRPr="004E2348">
        <w:rPr>
          <w:rFonts w:ascii="Arial" w:eastAsia="Arial" w:hAnsi="Arial" w:cs="Arial"/>
          <w:sz w:val="22"/>
        </w:rPr>
        <w:t>n North Am Small A</w:t>
      </w:r>
      <w:r w:rsidRPr="004E2348">
        <w:rPr>
          <w:rFonts w:ascii="Arial" w:eastAsia="Arial" w:hAnsi="Arial" w:cs="Arial"/>
          <w:spacing w:val="1"/>
          <w:sz w:val="22"/>
        </w:rPr>
        <w:t>n</w:t>
      </w:r>
      <w:r w:rsidRPr="004E2348">
        <w:rPr>
          <w:rFonts w:ascii="Arial" w:eastAsia="Arial" w:hAnsi="Arial" w:cs="Arial"/>
          <w:sz w:val="22"/>
        </w:rPr>
        <w:t>im</w:t>
      </w:r>
      <w:r w:rsidRPr="004E2348">
        <w:rPr>
          <w:rFonts w:ascii="Arial" w:eastAsia="Arial" w:hAnsi="Arial" w:cs="Arial"/>
          <w:spacing w:val="1"/>
          <w:sz w:val="22"/>
        </w:rPr>
        <w:t xml:space="preserve"> </w:t>
      </w:r>
      <w:proofErr w:type="spellStart"/>
      <w:r w:rsidRPr="004E2348">
        <w:rPr>
          <w:rFonts w:ascii="Arial" w:eastAsia="Arial" w:hAnsi="Arial" w:cs="Arial"/>
          <w:sz w:val="22"/>
        </w:rPr>
        <w:t>Pract</w:t>
      </w:r>
      <w:proofErr w:type="spellEnd"/>
      <w:r w:rsidRPr="004E2348">
        <w:rPr>
          <w:rFonts w:ascii="Arial" w:eastAsia="Arial" w:hAnsi="Arial" w:cs="Arial"/>
          <w:spacing w:val="1"/>
          <w:sz w:val="22"/>
        </w:rPr>
        <w:t xml:space="preserve"> </w:t>
      </w:r>
      <w:r w:rsidRPr="004E2348">
        <w:rPr>
          <w:rFonts w:ascii="Arial" w:eastAsia="Arial" w:hAnsi="Arial" w:cs="Arial"/>
          <w:sz w:val="22"/>
        </w:rPr>
        <w:t>1994;</w:t>
      </w:r>
      <w:r w:rsidRPr="004E2348">
        <w:rPr>
          <w:rFonts w:ascii="Arial" w:eastAsia="Arial" w:hAnsi="Arial" w:cs="Arial"/>
          <w:spacing w:val="1"/>
          <w:sz w:val="22"/>
        </w:rPr>
        <w:t xml:space="preserve"> </w:t>
      </w:r>
      <w:r w:rsidRPr="004E2348">
        <w:rPr>
          <w:rFonts w:ascii="Arial" w:eastAsia="Arial" w:hAnsi="Arial" w:cs="Arial"/>
          <w:sz w:val="22"/>
        </w:rPr>
        <w:t>24:467-476.</w:t>
      </w:r>
    </w:p>
    <w:p w14:paraId="3394ED08" w14:textId="77777777" w:rsidR="00245E4E" w:rsidRPr="004E2348" w:rsidRDefault="00245E4E" w:rsidP="00245E4E">
      <w:pPr>
        <w:tabs>
          <w:tab w:val="left" w:pos="840"/>
        </w:tabs>
        <w:spacing w:line="240" w:lineRule="auto"/>
        <w:ind w:left="840" w:right="469" w:hanging="720"/>
        <w:rPr>
          <w:rFonts w:ascii="Arial" w:eastAsia="Arial" w:hAnsi="Arial" w:cs="Arial"/>
          <w:sz w:val="22"/>
        </w:rPr>
      </w:pPr>
      <w:r w:rsidRPr="004E2348">
        <w:rPr>
          <w:rFonts w:ascii="Arial" w:eastAsia="Arial" w:hAnsi="Arial" w:cs="Arial"/>
          <w:sz w:val="22"/>
        </w:rPr>
        <w:t>3.</w:t>
      </w:r>
      <w:r w:rsidRPr="004E2348">
        <w:rPr>
          <w:rFonts w:ascii="Arial" w:eastAsia="Arial" w:hAnsi="Arial" w:cs="Arial"/>
          <w:sz w:val="22"/>
        </w:rPr>
        <w:tab/>
        <w:t>Graham</w:t>
      </w:r>
      <w:r w:rsidRPr="004E2348">
        <w:rPr>
          <w:rFonts w:ascii="Arial" w:eastAsia="Arial" w:hAnsi="Arial" w:cs="Arial"/>
          <w:spacing w:val="1"/>
          <w:sz w:val="22"/>
        </w:rPr>
        <w:t xml:space="preserve"> </w:t>
      </w:r>
      <w:r w:rsidRPr="004E2348">
        <w:rPr>
          <w:rFonts w:ascii="Arial" w:eastAsia="Arial" w:hAnsi="Arial" w:cs="Arial"/>
          <w:spacing w:val="-2"/>
          <w:sz w:val="22"/>
        </w:rPr>
        <w:t>P</w:t>
      </w:r>
      <w:r w:rsidRPr="004E2348">
        <w:rPr>
          <w:rFonts w:ascii="Arial" w:eastAsia="Arial" w:hAnsi="Arial" w:cs="Arial"/>
          <w:sz w:val="22"/>
        </w:rPr>
        <w:t>A,</w:t>
      </w:r>
      <w:r w:rsidRPr="004E2348">
        <w:rPr>
          <w:rFonts w:ascii="Arial" w:eastAsia="Arial" w:hAnsi="Arial" w:cs="Arial"/>
          <w:spacing w:val="1"/>
          <w:sz w:val="22"/>
        </w:rPr>
        <w:t xml:space="preserve"> </w:t>
      </w:r>
      <w:r w:rsidRPr="004E2348">
        <w:rPr>
          <w:rFonts w:ascii="Arial" w:eastAsia="Arial" w:hAnsi="Arial" w:cs="Arial"/>
          <w:sz w:val="22"/>
        </w:rPr>
        <w:t>Nachre</w:t>
      </w:r>
      <w:r w:rsidRPr="004E2348">
        <w:rPr>
          <w:rFonts w:ascii="Arial" w:eastAsia="Arial" w:hAnsi="Arial" w:cs="Arial"/>
          <w:spacing w:val="1"/>
          <w:sz w:val="22"/>
        </w:rPr>
        <w:t>i</w:t>
      </w:r>
      <w:r w:rsidRPr="004E2348">
        <w:rPr>
          <w:rFonts w:ascii="Arial" w:eastAsia="Arial" w:hAnsi="Arial" w:cs="Arial"/>
          <w:sz w:val="22"/>
        </w:rPr>
        <w:t>ner</w:t>
      </w:r>
      <w:r w:rsidRPr="004E2348">
        <w:rPr>
          <w:rFonts w:ascii="Arial" w:eastAsia="Arial" w:hAnsi="Arial" w:cs="Arial"/>
          <w:spacing w:val="1"/>
          <w:sz w:val="22"/>
        </w:rPr>
        <w:t xml:space="preserve"> </w:t>
      </w:r>
      <w:r w:rsidRPr="004E2348">
        <w:rPr>
          <w:rFonts w:ascii="Arial" w:eastAsia="Arial" w:hAnsi="Arial" w:cs="Arial"/>
          <w:sz w:val="22"/>
        </w:rPr>
        <w:t>RF,</w:t>
      </w:r>
      <w:r w:rsidRPr="004E2348">
        <w:rPr>
          <w:rFonts w:ascii="Arial" w:eastAsia="Arial" w:hAnsi="Arial" w:cs="Arial"/>
          <w:spacing w:val="1"/>
          <w:sz w:val="22"/>
        </w:rPr>
        <w:t xml:space="preserve"> </w:t>
      </w:r>
      <w:r w:rsidRPr="004E2348">
        <w:rPr>
          <w:rFonts w:ascii="Arial" w:eastAsia="Arial" w:hAnsi="Arial" w:cs="Arial"/>
          <w:sz w:val="22"/>
        </w:rPr>
        <w:t>Refsal KR,</w:t>
      </w:r>
      <w:r w:rsidRPr="004E2348">
        <w:rPr>
          <w:rFonts w:ascii="Arial" w:eastAsia="Arial" w:hAnsi="Arial" w:cs="Arial"/>
          <w:spacing w:val="1"/>
          <w:sz w:val="22"/>
        </w:rPr>
        <w:t xml:space="preserve"> </w:t>
      </w:r>
      <w:r w:rsidRPr="004E2348">
        <w:rPr>
          <w:rFonts w:ascii="Arial" w:eastAsia="Arial" w:hAnsi="Arial" w:cs="Arial"/>
          <w:sz w:val="22"/>
        </w:rPr>
        <w:t>Provencher-</w:t>
      </w:r>
      <w:r w:rsidRPr="004E2348">
        <w:rPr>
          <w:rFonts w:ascii="Arial" w:eastAsia="Arial" w:hAnsi="Arial" w:cs="Arial"/>
          <w:spacing w:val="1"/>
          <w:sz w:val="22"/>
        </w:rPr>
        <w:t>B</w:t>
      </w:r>
      <w:r w:rsidRPr="004E2348">
        <w:rPr>
          <w:rFonts w:ascii="Arial" w:eastAsia="Arial" w:hAnsi="Arial" w:cs="Arial"/>
          <w:sz w:val="22"/>
        </w:rPr>
        <w:t>ol</w:t>
      </w:r>
      <w:r w:rsidRPr="004E2348">
        <w:rPr>
          <w:rFonts w:ascii="Arial" w:eastAsia="Arial" w:hAnsi="Arial" w:cs="Arial"/>
          <w:spacing w:val="1"/>
          <w:sz w:val="22"/>
        </w:rPr>
        <w:t>l</w:t>
      </w:r>
      <w:r w:rsidRPr="004E2348">
        <w:rPr>
          <w:rFonts w:ascii="Arial" w:eastAsia="Arial" w:hAnsi="Arial" w:cs="Arial"/>
          <w:sz w:val="22"/>
        </w:rPr>
        <w:t>iger</w:t>
      </w:r>
      <w:r w:rsidRPr="004E2348">
        <w:rPr>
          <w:rFonts w:ascii="Arial" w:eastAsia="Arial" w:hAnsi="Arial" w:cs="Arial"/>
          <w:spacing w:val="1"/>
          <w:sz w:val="22"/>
        </w:rPr>
        <w:t xml:space="preserve"> </w:t>
      </w:r>
      <w:r w:rsidRPr="004E2348">
        <w:rPr>
          <w:rFonts w:ascii="Arial" w:eastAsia="Arial" w:hAnsi="Arial" w:cs="Arial"/>
          <w:sz w:val="22"/>
        </w:rPr>
        <w:t>AL.</w:t>
      </w:r>
      <w:r w:rsidRPr="004E2348">
        <w:rPr>
          <w:rFonts w:ascii="Arial" w:eastAsia="Arial" w:hAnsi="Arial" w:cs="Arial"/>
          <w:spacing w:val="1"/>
          <w:sz w:val="22"/>
        </w:rPr>
        <w:t xml:space="preserve"> </w:t>
      </w:r>
      <w:r w:rsidRPr="004E2348">
        <w:rPr>
          <w:rFonts w:ascii="Arial" w:eastAsia="Arial" w:hAnsi="Arial" w:cs="Arial"/>
          <w:sz w:val="22"/>
        </w:rPr>
        <w:t>Lymphocytic thyroiditis.</w:t>
      </w:r>
      <w:r w:rsidRPr="004E2348">
        <w:rPr>
          <w:rFonts w:ascii="Arial" w:eastAsia="Arial" w:hAnsi="Arial" w:cs="Arial"/>
          <w:spacing w:val="1"/>
          <w:sz w:val="22"/>
        </w:rPr>
        <w:t xml:space="preserve"> </w:t>
      </w:r>
      <w:r w:rsidRPr="004E2348">
        <w:rPr>
          <w:rFonts w:ascii="Arial" w:eastAsia="Arial" w:hAnsi="Arial" w:cs="Arial"/>
          <w:sz w:val="22"/>
        </w:rPr>
        <w:t>Vet</w:t>
      </w:r>
      <w:r w:rsidRPr="004E2348">
        <w:rPr>
          <w:rFonts w:ascii="Arial" w:eastAsia="Arial" w:hAnsi="Arial" w:cs="Arial"/>
          <w:spacing w:val="1"/>
          <w:sz w:val="22"/>
        </w:rPr>
        <w:t xml:space="preserve"> </w:t>
      </w:r>
      <w:r w:rsidRPr="004E2348">
        <w:rPr>
          <w:rFonts w:ascii="Arial" w:eastAsia="Arial" w:hAnsi="Arial" w:cs="Arial"/>
          <w:sz w:val="22"/>
        </w:rPr>
        <w:t>Clin N</w:t>
      </w:r>
      <w:r w:rsidRPr="004E2348">
        <w:rPr>
          <w:rFonts w:ascii="Arial" w:eastAsia="Arial" w:hAnsi="Arial" w:cs="Arial"/>
          <w:spacing w:val="1"/>
          <w:sz w:val="22"/>
        </w:rPr>
        <w:t>o</w:t>
      </w:r>
      <w:r w:rsidRPr="004E2348">
        <w:rPr>
          <w:rFonts w:ascii="Arial" w:eastAsia="Arial" w:hAnsi="Arial" w:cs="Arial"/>
          <w:sz w:val="22"/>
        </w:rPr>
        <w:t>rth Am</w:t>
      </w:r>
      <w:r w:rsidRPr="004E2348">
        <w:rPr>
          <w:rFonts w:ascii="Arial" w:eastAsia="Arial" w:hAnsi="Arial" w:cs="Arial"/>
          <w:spacing w:val="1"/>
          <w:sz w:val="22"/>
        </w:rPr>
        <w:t xml:space="preserve"> </w:t>
      </w:r>
      <w:r w:rsidRPr="004E2348">
        <w:rPr>
          <w:rFonts w:ascii="Arial" w:eastAsia="Arial" w:hAnsi="Arial" w:cs="Arial"/>
          <w:spacing w:val="-2"/>
          <w:sz w:val="22"/>
        </w:rPr>
        <w:t>S</w:t>
      </w:r>
      <w:r w:rsidRPr="004E2348">
        <w:rPr>
          <w:rFonts w:ascii="Arial" w:eastAsia="Arial" w:hAnsi="Arial" w:cs="Arial"/>
          <w:spacing w:val="-1"/>
          <w:sz w:val="22"/>
        </w:rPr>
        <w:t>m</w:t>
      </w:r>
      <w:r w:rsidRPr="004E2348">
        <w:rPr>
          <w:rFonts w:ascii="Arial" w:eastAsia="Arial" w:hAnsi="Arial" w:cs="Arial"/>
          <w:sz w:val="22"/>
        </w:rPr>
        <w:t>all A</w:t>
      </w:r>
      <w:r w:rsidRPr="004E2348">
        <w:rPr>
          <w:rFonts w:ascii="Arial" w:eastAsia="Arial" w:hAnsi="Arial" w:cs="Arial"/>
          <w:spacing w:val="1"/>
          <w:sz w:val="22"/>
        </w:rPr>
        <w:t>n</w:t>
      </w:r>
      <w:r w:rsidRPr="004E2348">
        <w:rPr>
          <w:rFonts w:ascii="Arial" w:eastAsia="Arial" w:hAnsi="Arial" w:cs="Arial"/>
          <w:sz w:val="22"/>
        </w:rPr>
        <w:t>im</w:t>
      </w:r>
      <w:r w:rsidRPr="004E2348">
        <w:rPr>
          <w:rFonts w:ascii="Arial" w:eastAsia="Arial" w:hAnsi="Arial" w:cs="Arial"/>
          <w:spacing w:val="1"/>
          <w:sz w:val="22"/>
        </w:rPr>
        <w:t xml:space="preserve"> </w:t>
      </w:r>
      <w:proofErr w:type="spellStart"/>
      <w:r w:rsidRPr="004E2348">
        <w:rPr>
          <w:rFonts w:ascii="Arial" w:eastAsia="Arial" w:hAnsi="Arial" w:cs="Arial"/>
          <w:sz w:val="22"/>
        </w:rPr>
        <w:t>Pract</w:t>
      </w:r>
      <w:proofErr w:type="spellEnd"/>
      <w:r w:rsidRPr="004E2348">
        <w:rPr>
          <w:rFonts w:ascii="Arial" w:eastAsia="Arial" w:hAnsi="Arial" w:cs="Arial"/>
          <w:spacing w:val="1"/>
          <w:sz w:val="22"/>
        </w:rPr>
        <w:t xml:space="preserve"> </w:t>
      </w:r>
      <w:r w:rsidRPr="004E2348">
        <w:rPr>
          <w:rFonts w:ascii="Arial" w:eastAsia="Arial" w:hAnsi="Arial" w:cs="Arial"/>
          <w:sz w:val="22"/>
        </w:rPr>
        <w:t>2001;</w:t>
      </w:r>
      <w:r w:rsidRPr="004E2348">
        <w:rPr>
          <w:rFonts w:ascii="Arial" w:eastAsia="Arial" w:hAnsi="Arial" w:cs="Arial"/>
          <w:spacing w:val="1"/>
          <w:sz w:val="22"/>
        </w:rPr>
        <w:t xml:space="preserve"> </w:t>
      </w:r>
      <w:r w:rsidRPr="004E2348">
        <w:rPr>
          <w:rFonts w:ascii="Arial" w:eastAsia="Arial" w:hAnsi="Arial" w:cs="Arial"/>
          <w:sz w:val="22"/>
        </w:rPr>
        <w:t>31:915-933,</w:t>
      </w:r>
      <w:r w:rsidRPr="004E2348">
        <w:rPr>
          <w:rFonts w:ascii="Arial" w:eastAsia="Arial" w:hAnsi="Arial" w:cs="Arial"/>
          <w:spacing w:val="1"/>
          <w:sz w:val="22"/>
        </w:rPr>
        <w:t xml:space="preserve"> </w:t>
      </w:r>
      <w:r w:rsidRPr="004E2348">
        <w:rPr>
          <w:rFonts w:ascii="Arial" w:eastAsia="Arial" w:hAnsi="Arial" w:cs="Arial"/>
          <w:sz w:val="22"/>
        </w:rPr>
        <w:t>vi-vii.</w:t>
      </w:r>
    </w:p>
    <w:p w14:paraId="73560B38" w14:textId="77777777" w:rsidR="00245E4E" w:rsidRPr="004E2348" w:rsidRDefault="00245E4E" w:rsidP="00245E4E">
      <w:pPr>
        <w:tabs>
          <w:tab w:val="left" w:pos="840"/>
        </w:tabs>
        <w:spacing w:before="6" w:line="274" w:lineRule="exact"/>
        <w:ind w:left="840" w:right="855" w:hanging="720"/>
        <w:rPr>
          <w:rFonts w:ascii="Arial" w:eastAsia="Arial" w:hAnsi="Arial" w:cs="Arial"/>
          <w:sz w:val="22"/>
        </w:rPr>
      </w:pPr>
      <w:r w:rsidRPr="004E2348">
        <w:rPr>
          <w:rFonts w:ascii="Arial" w:eastAsia="Arial" w:hAnsi="Arial" w:cs="Arial"/>
          <w:sz w:val="22"/>
        </w:rPr>
        <w:t>4.</w:t>
      </w:r>
      <w:r w:rsidRPr="004E2348">
        <w:rPr>
          <w:rFonts w:ascii="Arial" w:eastAsia="Arial" w:hAnsi="Arial" w:cs="Arial"/>
          <w:sz w:val="22"/>
        </w:rPr>
        <w:tab/>
        <w:t>Graham</w:t>
      </w:r>
      <w:r w:rsidRPr="004E2348">
        <w:rPr>
          <w:rFonts w:ascii="Arial" w:eastAsia="Arial" w:hAnsi="Arial" w:cs="Arial"/>
          <w:spacing w:val="1"/>
          <w:sz w:val="22"/>
        </w:rPr>
        <w:t xml:space="preserve"> </w:t>
      </w:r>
      <w:r w:rsidRPr="004E2348">
        <w:rPr>
          <w:rFonts w:ascii="Arial" w:eastAsia="Arial" w:hAnsi="Arial" w:cs="Arial"/>
          <w:spacing w:val="-2"/>
          <w:sz w:val="22"/>
        </w:rPr>
        <w:t>P</w:t>
      </w:r>
      <w:r w:rsidRPr="004E2348">
        <w:rPr>
          <w:rFonts w:ascii="Arial" w:eastAsia="Arial" w:hAnsi="Arial" w:cs="Arial"/>
          <w:sz w:val="22"/>
        </w:rPr>
        <w:t>A,</w:t>
      </w:r>
      <w:r w:rsidRPr="004E2348">
        <w:rPr>
          <w:rFonts w:ascii="Arial" w:eastAsia="Arial" w:hAnsi="Arial" w:cs="Arial"/>
          <w:spacing w:val="1"/>
          <w:sz w:val="22"/>
        </w:rPr>
        <w:t xml:space="preserve"> </w:t>
      </w:r>
      <w:r w:rsidRPr="004E2348">
        <w:rPr>
          <w:rFonts w:ascii="Arial" w:eastAsia="Arial" w:hAnsi="Arial" w:cs="Arial"/>
          <w:sz w:val="22"/>
        </w:rPr>
        <w:t>Refsal KR,</w:t>
      </w:r>
      <w:r w:rsidRPr="004E2348">
        <w:rPr>
          <w:rFonts w:ascii="Arial" w:eastAsia="Arial" w:hAnsi="Arial" w:cs="Arial"/>
          <w:spacing w:val="1"/>
          <w:sz w:val="22"/>
        </w:rPr>
        <w:t xml:space="preserve"> </w:t>
      </w:r>
      <w:r w:rsidRPr="004E2348">
        <w:rPr>
          <w:rFonts w:ascii="Arial" w:eastAsia="Arial" w:hAnsi="Arial" w:cs="Arial"/>
          <w:sz w:val="22"/>
        </w:rPr>
        <w:t>Nachre</w:t>
      </w:r>
      <w:r w:rsidRPr="004E2348">
        <w:rPr>
          <w:rFonts w:ascii="Arial" w:eastAsia="Arial" w:hAnsi="Arial" w:cs="Arial"/>
          <w:spacing w:val="1"/>
          <w:sz w:val="22"/>
        </w:rPr>
        <w:t>i</w:t>
      </w:r>
      <w:r w:rsidRPr="004E2348">
        <w:rPr>
          <w:rFonts w:ascii="Arial" w:eastAsia="Arial" w:hAnsi="Arial" w:cs="Arial"/>
          <w:sz w:val="22"/>
        </w:rPr>
        <w:t>ner</w:t>
      </w:r>
      <w:r w:rsidRPr="004E2348">
        <w:rPr>
          <w:rFonts w:ascii="Arial" w:eastAsia="Arial" w:hAnsi="Arial" w:cs="Arial"/>
          <w:spacing w:val="1"/>
          <w:sz w:val="22"/>
        </w:rPr>
        <w:t xml:space="preserve"> </w:t>
      </w:r>
      <w:r w:rsidRPr="004E2348">
        <w:rPr>
          <w:rFonts w:ascii="Arial" w:eastAsia="Arial" w:hAnsi="Arial" w:cs="Arial"/>
          <w:sz w:val="22"/>
        </w:rPr>
        <w:t>RF.</w:t>
      </w:r>
      <w:r w:rsidRPr="004E2348">
        <w:rPr>
          <w:rFonts w:ascii="Arial" w:eastAsia="Arial" w:hAnsi="Arial" w:cs="Arial"/>
          <w:spacing w:val="1"/>
          <w:sz w:val="22"/>
        </w:rPr>
        <w:t xml:space="preserve"> </w:t>
      </w:r>
      <w:proofErr w:type="spellStart"/>
      <w:r w:rsidRPr="004E2348">
        <w:rPr>
          <w:rFonts w:ascii="Arial" w:eastAsia="Arial" w:hAnsi="Arial" w:cs="Arial"/>
          <w:sz w:val="22"/>
        </w:rPr>
        <w:t>Etiopathol</w:t>
      </w:r>
      <w:r w:rsidRPr="004E2348">
        <w:rPr>
          <w:rFonts w:ascii="Arial" w:eastAsia="Arial" w:hAnsi="Arial" w:cs="Arial"/>
          <w:spacing w:val="1"/>
          <w:sz w:val="22"/>
        </w:rPr>
        <w:t>o</w:t>
      </w:r>
      <w:r w:rsidRPr="004E2348">
        <w:rPr>
          <w:rFonts w:ascii="Arial" w:eastAsia="Arial" w:hAnsi="Arial" w:cs="Arial"/>
          <w:sz w:val="22"/>
        </w:rPr>
        <w:t>gic</w:t>
      </w:r>
      <w:proofErr w:type="spellEnd"/>
      <w:r w:rsidRPr="004E2348">
        <w:rPr>
          <w:rFonts w:ascii="Arial" w:eastAsia="Arial" w:hAnsi="Arial" w:cs="Arial"/>
          <w:spacing w:val="2"/>
          <w:sz w:val="22"/>
        </w:rPr>
        <w:t xml:space="preserve"> </w:t>
      </w:r>
      <w:r w:rsidRPr="004E2348">
        <w:rPr>
          <w:rFonts w:ascii="Arial" w:eastAsia="Arial" w:hAnsi="Arial" w:cs="Arial"/>
          <w:sz w:val="22"/>
        </w:rPr>
        <w:t>findings of</w:t>
      </w:r>
      <w:r w:rsidRPr="004E2348">
        <w:rPr>
          <w:rFonts w:ascii="Arial" w:eastAsia="Arial" w:hAnsi="Arial" w:cs="Arial"/>
          <w:spacing w:val="1"/>
          <w:sz w:val="22"/>
        </w:rPr>
        <w:t xml:space="preserve"> </w:t>
      </w:r>
      <w:r w:rsidRPr="004E2348">
        <w:rPr>
          <w:rFonts w:ascii="Arial" w:eastAsia="Arial" w:hAnsi="Arial" w:cs="Arial"/>
          <w:sz w:val="22"/>
        </w:rPr>
        <w:t>canine hypothyro</w:t>
      </w:r>
      <w:r w:rsidRPr="004E2348">
        <w:rPr>
          <w:rFonts w:ascii="Arial" w:eastAsia="Arial" w:hAnsi="Arial" w:cs="Arial"/>
          <w:spacing w:val="1"/>
          <w:sz w:val="22"/>
        </w:rPr>
        <w:t>i</w:t>
      </w:r>
      <w:r w:rsidRPr="004E2348">
        <w:rPr>
          <w:rFonts w:ascii="Arial" w:eastAsia="Arial" w:hAnsi="Arial" w:cs="Arial"/>
          <w:sz w:val="22"/>
        </w:rPr>
        <w:t>dism.</w:t>
      </w:r>
      <w:r w:rsidRPr="004E2348">
        <w:rPr>
          <w:rFonts w:ascii="Arial" w:eastAsia="Arial" w:hAnsi="Arial" w:cs="Arial"/>
          <w:spacing w:val="1"/>
          <w:sz w:val="22"/>
        </w:rPr>
        <w:t xml:space="preserve"> </w:t>
      </w:r>
      <w:r w:rsidRPr="004E2348">
        <w:rPr>
          <w:rFonts w:ascii="Arial" w:eastAsia="Arial" w:hAnsi="Arial" w:cs="Arial"/>
          <w:sz w:val="22"/>
        </w:rPr>
        <w:t>Vet Cl</w:t>
      </w:r>
      <w:r w:rsidRPr="004E2348">
        <w:rPr>
          <w:rFonts w:ascii="Arial" w:eastAsia="Arial" w:hAnsi="Arial" w:cs="Arial"/>
          <w:spacing w:val="1"/>
          <w:sz w:val="22"/>
        </w:rPr>
        <w:t>i</w:t>
      </w:r>
      <w:r w:rsidRPr="004E2348">
        <w:rPr>
          <w:rFonts w:ascii="Arial" w:eastAsia="Arial" w:hAnsi="Arial" w:cs="Arial"/>
          <w:sz w:val="22"/>
        </w:rPr>
        <w:t>n North Am</w:t>
      </w:r>
      <w:r w:rsidRPr="004E2348">
        <w:rPr>
          <w:rFonts w:ascii="Arial" w:eastAsia="Arial" w:hAnsi="Arial" w:cs="Arial"/>
          <w:spacing w:val="1"/>
          <w:sz w:val="22"/>
        </w:rPr>
        <w:t xml:space="preserve"> </w:t>
      </w:r>
      <w:r w:rsidRPr="004E2348">
        <w:rPr>
          <w:rFonts w:ascii="Arial" w:eastAsia="Arial" w:hAnsi="Arial" w:cs="Arial"/>
          <w:sz w:val="22"/>
        </w:rPr>
        <w:t>Small Anim</w:t>
      </w:r>
      <w:r w:rsidRPr="004E2348">
        <w:rPr>
          <w:rFonts w:ascii="Arial" w:eastAsia="Arial" w:hAnsi="Arial" w:cs="Arial"/>
          <w:spacing w:val="1"/>
          <w:sz w:val="22"/>
        </w:rPr>
        <w:t xml:space="preserve"> </w:t>
      </w:r>
      <w:proofErr w:type="spellStart"/>
      <w:r w:rsidRPr="004E2348">
        <w:rPr>
          <w:rFonts w:ascii="Arial" w:eastAsia="Arial" w:hAnsi="Arial" w:cs="Arial"/>
          <w:sz w:val="22"/>
        </w:rPr>
        <w:t>Pract</w:t>
      </w:r>
      <w:proofErr w:type="spellEnd"/>
      <w:r w:rsidRPr="004E2348">
        <w:rPr>
          <w:rFonts w:ascii="Arial" w:eastAsia="Arial" w:hAnsi="Arial" w:cs="Arial"/>
          <w:spacing w:val="1"/>
          <w:sz w:val="22"/>
        </w:rPr>
        <w:t xml:space="preserve"> </w:t>
      </w:r>
      <w:r w:rsidRPr="004E2348">
        <w:rPr>
          <w:rFonts w:ascii="Arial" w:eastAsia="Arial" w:hAnsi="Arial" w:cs="Arial"/>
          <w:sz w:val="22"/>
        </w:rPr>
        <w:t>2007;</w:t>
      </w:r>
      <w:r w:rsidRPr="004E2348">
        <w:rPr>
          <w:rFonts w:ascii="Arial" w:eastAsia="Arial" w:hAnsi="Arial" w:cs="Arial"/>
          <w:spacing w:val="1"/>
          <w:sz w:val="22"/>
        </w:rPr>
        <w:t xml:space="preserve"> </w:t>
      </w:r>
      <w:r w:rsidRPr="004E2348">
        <w:rPr>
          <w:rFonts w:ascii="Arial" w:eastAsia="Arial" w:hAnsi="Arial" w:cs="Arial"/>
          <w:sz w:val="22"/>
        </w:rPr>
        <w:t>37</w:t>
      </w:r>
      <w:r w:rsidRPr="004E2348">
        <w:rPr>
          <w:rFonts w:ascii="Arial" w:eastAsia="Arial" w:hAnsi="Arial" w:cs="Arial"/>
          <w:spacing w:val="1"/>
          <w:sz w:val="22"/>
        </w:rPr>
        <w:t>:</w:t>
      </w:r>
      <w:r w:rsidRPr="004E2348">
        <w:rPr>
          <w:rFonts w:ascii="Arial" w:eastAsia="Arial" w:hAnsi="Arial" w:cs="Arial"/>
          <w:sz w:val="22"/>
        </w:rPr>
        <w:t>617-631.</w:t>
      </w:r>
    </w:p>
    <w:p w14:paraId="46F94FD7" w14:textId="77777777" w:rsidR="00245E4E" w:rsidRPr="004E2348" w:rsidRDefault="00245E4E" w:rsidP="00245E4E">
      <w:pPr>
        <w:tabs>
          <w:tab w:val="left" w:pos="840"/>
        </w:tabs>
        <w:spacing w:line="240" w:lineRule="auto"/>
        <w:ind w:left="840" w:right="255" w:hanging="720"/>
        <w:rPr>
          <w:rFonts w:ascii="Arial" w:eastAsia="Arial" w:hAnsi="Arial" w:cs="Arial"/>
          <w:sz w:val="22"/>
        </w:rPr>
      </w:pPr>
      <w:r w:rsidRPr="004E2348">
        <w:rPr>
          <w:rFonts w:ascii="Arial" w:eastAsia="Arial" w:hAnsi="Arial" w:cs="Arial"/>
          <w:sz w:val="22"/>
        </w:rPr>
        <w:t>5.</w:t>
      </w:r>
      <w:r w:rsidRPr="004E2348">
        <w:rPr>
          <w:rFonts w:ascii="Arial" w:eastAsia="Arial" w:hAnsi="Arial" w:cs="Arial"/>
          <w:sz w:val="22"/>
        </w:rPr>
        <w:tab/>
        <w:t>Miot</w:t>
      </w:r>
      <w:r w:rsidRPr="004E2348">
        <w:rPr>
          <w:rFonts w:ascii="Arial" w:eastAsia="Arial" w:hAnsi="Arial" w:cs="Arial"/>
          <w:spacing w:val="1"/>
          <w:sz w:val="22"/>
        </w:rPr>
        <w:t xml:space="preserve"> </w:t>
      </w:r>
      <w:r w:rsidRPr="004E2348">
        <w:rPr>
          <w:rFonts w:ascii="Arial" w:eastAsia="Arial" w:hAnsi="Arial" w:cs="Arial"/>
          <w:sz w:val="22"/>
        </w:rPr>
        <w:t>F,</w:t>
      </w:r>
      <w:r w:rsidRPr="004E2348">
        <w:rPr>
          <w:rFonts w:ascii="Arial" w:eastAsia="Arial" w:hAnsi="Arial" w:cs="Arial"/>
          <w:spacing w:val="1"/>
          <w:sz w:val="22"/>
        </w:rPr>
        <w:t xml:space="preserve"> </w:t>
      </w:r>
      <w:r w:rsidRPr="004E2348">
        <w:rPr>
          <w:rFonts w:ascii="Arial" w:eastAsia="Arial" w:hAnsi="Arial" w:cs="Arial"/>
          <w:sz w:val="22"/>
        </w:rPr>
        <w:t>D</w:t>
      </w:r>
      <w:r w:rsidRPr="004E2348">
        <w:rPr>
          <w:rFonts w:ascii="Arial" w:eastAsia="Arial" w:hAnsi="Arial" w:cs="Arial"/>
          <w:spacing w:val="-1"/>
          <w:sz w:val="22"/>
        </w:rPr>
        <w:t>u</w:t>
      </w:r>
      <w:r w:rsidRPr="004E2348">
        <w:rPr>
          <w:rFonts w:ascii="Arial" w:eastAsia="Arial" w:hAnsi="Arial" w:cs="Arial"/>
          <w:sz w:val="22"/>
        </w:rPr>
        <w:t>puy C,</w:t>
      </w:r>
      <w:r w:rsidRPr="004E2348">
        <w:rPr>
          <w:rFonts w:ascii="Arial" w:eastAsia="Arial" w:hAnsi="Arial" w:cs="Arial"/>
          <w:spacing w:val="1"/>
          <w:sz w:val="22"/>
        </w:rPr>
        <w:t xml:space="preserve"> </w:t>
      </w:r>
      <w:r w:rsidRPr="004E2348">
        <w:rPr>
          <w:rFonts w:ascii="Arial" w:eastAsia="Arial" w:hAnsi="Arial" w:cs="Arial"/>
          <w:sz w:val="22"/>
        </w:rPr>
        <w:t>Dumont</w:t>
      </w:r>
      <w:r w:rsidRPr="004E2348">
        <w:rPr>
          <w:rFonts w:ascii="Arial" w:eastAsia="Arial" w:hAnsi="Arial" w:cs="Arial"/>
          <w:spacing w:val="1"/>
          <w:sz w:val="22"/>
        </w:rPr>
        <w:t xml:space="preserve"> </w:t>
      </w:r>
      <w:r w:rsidRPr="004E2348">
        <w:rPr>
          <w:rFonts w:ascii="Arial" w:eastAsia="Arial" w:hAnsi="Arial" w:cs="Arial"/>
          <w:sz w:val="22"/>
        </w:rPr>
        <w:t>J, Rousset</w:t>
      </w:r>
      <w:r w:rsidRPr="004E2348">
        <w:rPr>
          <w:rFonts w:ascii="Arial" w:eastAsia="Arial" w:hAnsi="Arial" w:cs="Arial"/>
          <w:spacing w:val="1"/>
          <w:sz w:val="22"/>
        </w:rPr>
        <w:t xml:space="preserve"> </w:t>
      </w:r>
      <w:r w:rsidRPr="004E2348">
        <w:rPr>
          <w:rFonts w:ascii="Arial" w:eastAsia="Arial" w:hAnsi="Arial" w:cs="Arial"/>
          <w:sz w:val="22"/>
        </w:rPr>
        <w:t>B.</w:t>
      </w:r>
      <w:r w:rsidRPr="004E2348">
        <w:rPr>
          <w:rFonts w:ascii="Arial" w:eastAsia="Arial" w:hAnsi="Arial" w:cs="Arial"/>
          <w:spacing w:val="1"/>
          <w:sz w:val="22"/>
        </w:rPr>
        <w:t xml:space="preserve"> </w:t>
      </w:r>
      <w:r w:rsidRPr="004E2348">
        <w:rPr>
          <w:rFonts w:ascii="Arial" w:eastAsia="Arial" w:hAnsi="Arial" w:cs="Arial"/>
          <w:sz w:val="22"/>
        </w:rPr>
        <w:t>Chapter</w:t>
      </w:r>
      <w:r w:rsidRPr="004E2348">
        <w:rPr>
          <w:rFonts w:ascii="Arial" w:eastAsia="Arial" w:hAnsi="Arial" w:cs="Arial"/>
          <w:spacing w:val="1"/>
          <w:sz w:val="22"/>
        </w:rPr>
        <w:t xml:space="preserve"> </w:t>
      </w:r>
      <w:r w:rsidRPr="004E2348">
        <w:rPr>
          <w:rFonts w:ascii="Arial" w:eastAsia="Arial" w:hAnsi="Arial" w:cs="Arial"/>
          <w:sz w:val="22"/>
        </w:rPr>
        <w:t>2 Thyroid Ho</w:t>
      </w:r>
      <w:r w:rsidRPr="004E2348">
        <w:rPr>
          <w:rFonts w:ascii="Arial" w:eastAsia="Arial" w:hAnsi="Arial" w:cs="Arial"/>
          <w:spacing w:val="1"/>
          <w:sz w:val="22"/>
        </w:rPr>
        <w:t>r</w:t>
      </w:r>
      <w:r w:rsidRPr="004E2348">
        <w:rPr>
          <w:rFonts w:ascii="Arial" w:eastAsia="Arial" w:hAnsi="Arial" w:cs="Arial"/>
          <w:sz w:val="22"/>
        </w:rPr>
        <w:t>mone Synth</w:t>
      </w:r>
      <w:r w:rsidRPr="004E2348">
        <w:rPr>
          <w:rFonts w:ascii="Arial" w:eastAsia="Arial" w:hAnsi="Arial" w:cs="Arial"/>
          <w:spacing w:val="1"/>
          <w:sz w:val="22"/>
        </w:rPr>
        <w:t>e</w:t>
      </w:r>
      <w:r w:rsidRPr="004E2348">
        <w:rPr>
          <w:rFonts w:ascii="Arial" w:eastAsia="Arial" w:hAnsi="Arial" w:cs="Arial"/>
          <w:sz w:val="22"/>
        </w:rPr>
        <w:t>sis And Secretion.</w:t>
      </w:r>
      <w:r w:rsidRPr="004E2348">
        <w:rPr>
          <w:rFonts w:ascii="Arial" w:eastAsia="Arial" w:hAnsi="Arial" w:cs="Arial"/>
          <w:spacing w:val="1"/>
          <w:sz w:val="22"/>
        </w:rPr>
        <w:t xml:space="preserve"> </w:t>
      </w:r>
      <w:r w:rsidRPr="004E2348">
        <w:rPr>
          <w:rFonts w:ascii="Arial" w:eastAsia="Arial" w:hAnsi="Arial" w:cs="Arial"/>
          <w:sz w:val="22"/>
        </w:rPr>
        <w:t>In:</w:t>
      </w:r>
      <w:r w:rsidRPr="004E2348">
        <w:rPr>
          <w:rFonts w:ascii="Arial" w:eastAsia="Arial" w:hAnsi="Arial" w:cs="Arial"/>
          <w:spacing w:val="1"/>
          <w:sz w:val="22"/>
        </w:rPr>
        <w:t xml:space="preserve"> </w:t>
      </w:r>
      <w:r w:rsidRPr="004E2348">
        <w:rPr>
          <w:rFonts w:ascii="Arial" w:eastAsia="Arial" w:hAnsi="Arial" w:cs="Arial"/>
          <w:sz w:val="22"/>
        </w:rPr>
        <w:t>De</w:t>
      </w:r>
      <w:r w:rsidRPr="004E2348">
        <w:rPr>
          <w:rFonts w:ascii="Arial" w:eastAsia="Arial" w:hAnsi="Arial" w:cs="Arial"/>
          <w:spacing w:val="-1"/>
          <w:sz w:val="22"/>
        </w:rPr>
        <w:t xml:space="preserve"> </w:t>
      </w:r>
      <w:r w:rsidRPr="004E2348">
        <w:rPr>
          <w:rFonts w:ascii="Arial" w:eastAsia="Arial" w:hAnsi="Arial" w:cs="Arial"/>
          <w:sz w:val="22"/>
        </w:rPr>
        <w:t>Groot</w:t>
      </w:r>
      <w:r w:rsidRPr="004E2348">
        <w:rPr>
          <w:rFonts w:ascii="Arial" w:eastAsia="Arial" w:hAnsi="Arial" w:cs="Arial"/>
          <w:spacing w:val="1"/>
          <w:sz w:val="22"/>
        </w:rPr>
        <w:t xml:space="preserve"> </w:t>
      </w:r>
      <w:r w:rsidRPr="004E2348">
        <w:rPr>
          <w:rFonts w:ascii="Arial" w:eastAsia="Arial" w:hAnsi="Arial" w:cs="Arial"/>
          <w:sz w:val="22"/>
        </w:rPr>
        <w:t xml:space="preserve">LJ, </w:t>
      </w:r>
      <w:r w:rsidRPr="004E2348">
        <w:rPr>
          <w:rFonts w:ascii="Arial" w:eastAsia="Arial" w:hAnsi="Arial" w:cs="Arial"/>
          <w:spacing w:val="-2"/>
          <w:sz w:val="22"/>
        </w:rPr>
        <w:t>B</w:t>
      </w:r>
      <w:r w:rsidRPr="004E2348">
        <w:rPr>
          <w:rFonts w:ascii="Arial" w:eastAsia="Arial" w:hAnsi="Arial" w:cs="Arial"/>
          <w:sz w:val="22"/>
        </w:rPr>
        <w:t>eck-</w:t>
      </w:r>
      <w:proofErr w:type="spellStart"/>
      <w:r w:rsidRPr="004E2348">
        <w:rPr>
          <w:rFonts w:ascii="Arial" w:eastAsia="Arial" w:hAnsi="Arial" w:cs="Arial"/>
          <w:sz w:val="22"/>
        </w:rPr>
        <w:t>Pecc</w:t>
      </w:r>
      <w:r w:rsidRPr="004E2348">
        <w:rPr>
          <w:rFonts w:ascii="Arial" w:eastAsia="Arial" w:hAnsi="Arial" w:cs="Arial"/>
          <w:spacing w:val="1"/>
          <w:sz w:val="22"/>
        </w:rPr>
        <w:t>o</w:t>
      </w:r>
      <w:r w:rsidRPr="004E2348">
        <w:rPr>
          <w:rFonts w:ascii="Arial" w:eastAsia="Arial" w:hAnsi="Arial" w:cs="Arial"/>
          <w:sz w:val="22"/>
        </w:rPr>
        <w:t>z</w:t>
      </w:r>
      <w:proofErr w:type="spellEnd"/>
      <w:r w:rsidRPr="004E2348">
        <w:rPr>
          <w:rFonts w:ascii="Arial" w:eastAsia="Arial" w:hAnsi="Arial" w:cs="Arial"/>
          <w:sz w:val="22"/>
        </w:rPr>
        <w:t xml:space="preserve"> P,</w:t>
      </w:r>
      <w:r w:rsidRPr="004E2348">
        <w:rPr>
          <w:rFonts w:ascii="Arial" w:eastAsia="Arial" w:hAnsi="Arial" w:cs="Arial"/>
          <w:spacing w:val="1"/>
          <w:sz w:val="22"/>
        </w:rPr>
        <w:t xml:space="preserve"> </w:t>
      </w:r>
      <w:proofErr w:type="spellStart"/>
      <w:r w:rsidRPr="004E2348">
        <w:rPr>
          <w:rFonts w:ascii="Arial" w:eastAsia="Arial" w:hAnsi="Arial" w:cs="Arial"/>
          <w:sz w:val="22"/>
        </w:rPr>
        <w:t>Chrousos</w:t>
      </w:r>
      <w:proofErr w:type="spellEnd"/>
      <w:r w:rsidRPr="004E2348">
        <w:rPr>
          <w:rFonts w:ascii="Arial" w:eastAsia="Arial" w:hAnsi="Arial" w:cs="Arial"/>
          <w:sz w:val="22"/>
        </w:rPr>
        <w:t xml:space="preserve"> G, Dungan K, Grossman</w:t>
      </w:r>
      <w:r w:rsidRPr="004E2348">
        <w:rPr>
          <w:rFonts w:ascii="Arial" w:eastAsia="Arial" w:hAnsi="Arial" w:cs="Arial"/>
          <w:spacing w:val="-1"/>
          <w:sz w:val="22"/>
        </w:rPr>
        <w:t xml:space="preserve"> </w:t>
      </w:r>
      <w:r w:rsidRPr="004E2348">
        <w:rPr>
          <w:rFonts w:ascii="Arial" w:eastAsia="Arial" w:hAnsi="Arial" w:cs="Arial"/>
          <w:sz w:val="22"/>
        </w:rPr>
        <w:t>A,</w:t>
      </w:r>
      <w:r w:rsidRPr="004E2348">
        <w:rPr>
          <w:rFonts w:ascii="Arial" w:eastAsia="Arial" w:hAnsi="Arial" w:cs="Arial"/>
          <w:spacing w:val="1"/>
          <w:sz w:val="22"/>
        </w:rPr>
        <w:t xml:space="preserve"> </w:t>
      </w:r>
      <w:r w:rsidRPr="004E2348">
        <w:rPr>
          <w:rFonts w:ascii="Arial" w:eastAsia="Arial" w:hAnsi="Arial" w:cs="Arial"/>
          <w:sz w:val="22"/>
        </w:rPr>
        <w:t>Hershman JM,</w:t>
      </w:r>
      <w:r w:rsidRPr="004E2348">
        <w:rPr>
          <w:rFonts w:ascii="Arial" w:eastAsia="Arial" w:hAnsi="Arial" w:cs="Arial"/>
          <w:spacing w:val="1"/>
          <w:sz w:val="22"/>
        </w:rPr>
        <w:t xml:space="preserve"> </w:t>
      </w:r>
      <w:r w:rsidRPr="004E2348">
        <w:rPr>
          <w:rFonts w:ascii="Arial" w:eastAsia="Arial" w:hAnsi="Arial" w:cs="Arial"/>
          <w:sz w:val="22"/>
        </w:rPr>
        <w:t>Ko</w:t>
      </w:r>
      <w:r w:rsidRPr="004E2348">
        <w:rPr>
          <w:rFonts w:ascii="Arial" w:eastAsia="Arial" w:hAnsi="Arial" w:cs="Arial"/>
          <w:spacing w:val="-1"/>
          <w:sz w:val="22"/>
        </w:rPr>
        <w:t>c</w:t>
      </w:r>
      <w:r w:rsidRPr="004E2348">
        <w:rPr>
          <w:rFonts w:ascii="Arial" w:eastAsia="Arial" w:hAnsi="Arial" w:cs="Arial"/>
          <w:sz w:val="22"/>
        </w:rPr>
        <w:t>h C,</w:t>
      </w:r>
      <w:r w:rsidRPr="004E2348">
        <w:rPr>
          <w:rFonts w:ascii="Arial" w:eastAsia="Arial" w:hAnsi="Arial" w:cs="Arial"/>
          <w:spacing w:val="1"/>
          <w:sz w:val="22"/>
        </w:rPr>
        <w:t xml:space="preserve"> </w:t>
      </w:r>
      <w:r w:rsidRPr="004E2348">
        <w:rPr>
          <w:rFonts w:ascii="Arial" w:eastAsia="Arial" w:hAnsi="Arial" w:cs="Arial"/>
          <w:sz w:val="22"/>
        </w:rPr>
        <w:t>McLa</w:t>
      </w:r>
      <w:r w:rsidRPr="004E2348">
        <w:rPr>
          <w:rFonts w:ascii="Arial" w:eastAsia="Arial" w:hAnsi="Arial" w:cs="Arial"/>
          <w:spacing w:val="-1"/>
          <w:sz w:val="22"/>
        </w:rPr>
        <w:t>c</w:t>
      </w:r>
      <w:r w:rsidRPr="004E2348">
        <w:rPr>
          <w:rFonts w:ascii="Arial" w:eastAsia="Arial" w:hAnsi="Arial" w:cs="Arial"/>
          <w:sz w:val="22"/>
        </w:rPr>
        <w:t>hlan R,</w:t>
      </w:r>
      <w:r w:rsidRPr="004E2348">
        <w:rPr>
          <w:rFonts w:ascii="Arial" w:eastAsia="Arial" w:hAnsi="Arial" w:cs="Arial"/>
          <w:spacing w:val="1"/>
          <w:sz w:val="22"/>
        </w:rPr>
        <w:t xml:space="preserve"> </w:t>
      </w:r>
      <w:r w:rsidRPr="004E2348">
        <w:rPr>
          <w:rFonts w:ascii="Arial" w:eastAsia="Arial" w:hAnsi="Arial" w:cs="Arial"/>
          <w:sz w:val="22"/>
        </w:rPr>
        <w:t>N</w:t>
      </w:r>
      <w:r w:rsidRPr="004E2348">
        <w:rPr>
          <w:rFonts w:ascii="Arial" w:eastAsia="Arial" w:hAnsi="Arial" w:cs="Arial"/>
          <w:spacing w:val="1"/>
          <w:sz w:val="22"/>
        </w:rPr>
        <w:t>e</w:t>
      </w:r>
      <w:r w:rsidRPr="004E2348">
        <w:rPr>
          <w:rFonts w:ascii="Arial" w:eastAsia="Arial" w:hAnsi="Arial" w:cs="Arial"/>
          <w:sz w:val="22"/>
        </w:rPr>
        <w:t>w M,</w:t>
      </w:r>
      <w:r w:rsidRPr="004E2348">
        <w:rPr>
          <w:rFonts w:ascii="Arial" w:eastAsia="Arial" w:hAnsi="Arial" w:cs="Arial"/>
          <w:spacing w:val="1"/>
          <w:sz w:val="22"/>
        </w:rPr>
        <w:t xml:space="preserve"> </w:t>
      </w:r>
      <w:r w:rsidRPr="004E2348">
        <w:rPr>
          <w:rFonts w:ascii="Arial" w:eastAsia="Arial" w:hAnsi="Arial" w:cs="Arial"/>
          <w:sz w:val="22"/>
        </w:rPr>
        <w:t>Rebar R,</w:t>
      </w:r>
      <w:r w:rsidRPr="004E2348">
        <w:rPr>
          <w:rFonts w:ascii="Arial" w:eastAsia="Arial" w:hAnsi="Arial" w:cs="Arial"/>
          <w:spacing w:val="1"/>
          <w:sz w:val="22"/>
        </w:rPr>
        <w:t xml:space="preserve"> </w:t>
      </w:r>
      <w:r w:rsidRPr="004E2348">
        <w:rPr>
          <w:rFonts w:ascii="Arial" w:eastAsia="Arial" w:hAnsi="Arial" w:cs="Arial"/>
          <w:sz w:val="22"/>
        </w:rPr>
        <w:t>Singer</w:t>
      </w:r>
      <w:r w:rsidRPr="004E2348">
        <w:rPr>
          <w:rFonts w:ascii="Arial" w:eastAsia="Arial" w:hAnsi="Arial" w:cs="Arial"/>
          <w:spacing w:val="1"/>
          <w:sz w:val="22"/>
        </w:rPr>
        <w:t xml:space="preserve"> </w:t>
      </w:r>
      <w:r w:rsidRPr="004E2348">
        <w:rPr>
          <w:rFonts w:ascii="Arial" w:eastAsia="Arial" w:hAnsi="Arial" w:cs="Arial"/>
          <w:sz w:val="22"/>
        </w:rPr>
        <w:t>F, Vinik A,</w:t>
      </w:r>
      <w:r w:rsidRPr="004E2348">
        <w:rPr>
          <w:rFonts w:ascii="Arial" w:eastAsia="Arial" w:hAnsi="Arial" w:cs="Arial"/>
          <w:spacing w:val="1"/>
          <w:sz w:val="22"/>
        </w:rPr>
        <w:t xml:space="preserve"> </w:t>
      </w:r>
      <w:r w:rsidRPr="004E2348">
        <w:rPr>
          <w:rFonts w:ascii="Arial" w:eastAsia="Arial" w:hAnsi="Arial" w:cs="Arial"/>
          <w:sz w:val="22"/>
        </w:rPr>
        <w:t>et</w:t>
      </w:r>
      <w:r w:rsidRPr="004E2348">
        <w:rPr>
          <w:rFonts w:ascii="Arial" w:eastAsia="Arial" w:hAnsi="Arial" w:cs="Arial"/>
          <w:spacing w:val="1"/>
          <w:sz w:val="22"/>
        </w:rPr>
        <w:t xml:space="preserve"> </w:t>
      </w:r>
      <w:r w:rsidRPr="004E2348">
        <w:rPr>
          <w:rFonts w:ascii="Arial" w:eastAsia="Arial" w:hAnsi="Arial" w:cs="Arial"/>
          <w:sz w:val="22"/>
        </w:rPr>
        <w:t>al.</w:t>
      </w:r>
      <w:r w:rsidRPr="004E2348">
        <w:rPr>
          <w:rFonts w:ascii="Arial" w:eastAsia="Arial" w:hAnsi="Arial" w:cs="Arial"/>
          <w:spacing w:val="1"/>
          <w:sz w:val="22"/>
        </w:rPr>
        <w:t xml:space="preserve"> </w:t>
      </w:r>
      <w:r w:rsidRPr="004E2348">
        <w:rPr>
          <w:rFonts w:ascii="Arial" w:eastAsia="Arial" w:hAnsi="Arial" w:cs="Arial"/>
          <w:sz w:val="22"/>
        </w:rPr>
        <w:t xml:space="preserve">(eds.), </w:t>
      </w:r>
      <w:proofErr w:type="spellStart"/>
      <w:r w:rsidRPr="004E2348">
        <w:rPr>
          <w:rFonts w:ascii="Arial" w:eastAsia="Arial" w:hAnsi="Arial" w:cs="Arial"/>
          <w:sz w:val="22"/>
        </w:rPr>
        <w:t>Endote</w:t>
      </w:r>
      <w:r w:rsidRPr="004E2348">
        <w:rPr>
          <w:rFonts w:ascii="Arial" w:eastAsia="Arial" w:hAnsi="Arial" w:cs="Arial"/>
          <w:spacing w:val="-1"/>
          <w:sz w:val="22"/>
        </w:rPr>
        <w:t>x</w:t>
      </w:r>
      <w:r w:rsidRPr="004E2348">
        <w:rPr>
          <w:rFonts w:ascii="Arial" w:eastAsia="Arial" w:hAnsi="Arial" w:cs="Arial"/>
          <w:sz w:val="22"/>
        </w:rPr>
        <w:t>t</w:t>
      </w:r>
      <w:proofErr w:type="spellEnd"/>
      <w:r w:rsidRPr="004E2348">
        <w:rPr>
          <w:rFonts w:ascii="Arial" w:eastAsia="Arial" w:hAnsi="Arial" w:cs="Arial"/>
          <w:sz w:val="22"/>
        </w:rPr>
        <w:t>.</w:t>
      </w:r>
      <w:r w:rsidRPr="004E2348">
        <w:rPr>
          <w:rFonts w:ascii="Arial" w:eastAsia="Arial" w:hAnsi="Arial" w:cs="Arial"/>
          <w:spacing w:val="1"/>
          <w:sz w:val="22"/>
        </w:rPr>
        <w:t xml:space="preserve"> </w:t>
      </w:r>
      <w:r w:rsidRPr="004E2348">
        <w:rPr>
          <w:rFonts w:ascii="Arial" w:eastAsia="Arial" w:hAnsi="Arial" w:cs="Arial"/>
          <w:sz w:val="22"/>
        </w:rPr>
        <w:t>S</w:t>
      </w:r>
      <w:r w:rsidRPr="004E2348">
        <w:rPr>
          <w:rFonts w:ascii="Arial" w:eastAsia="Arial" w:hAnsi="Arial" w:cs="Arial"/>
          <w:spacing w:val="1"/>
          <w:sz w:val="22"/>
        </w:rPr>
        <w:t>o</w:t>
      </w:r>
      <w:r w:rsidRPr="004E2348">
        <w:rPr>
          <w:rFonts w:ascii="Arial" w:eastAsia="Arial" w:hAnsi="Arial" w:cs="Arial"/>
          <w:sz w:val="22"/>
        </w:rPr>
        <w:t>uth Dartm</w:t>
      </w:r>
      <w:r w:rsidRPr="004E2348">
        <w:rPr>
          <w:rFonts w:ascii="Arial" w:eastAsia="Arial" w:hAnsi="Arial" w:cs="Arial"/>
          <w:spacing w:val="-1"/>
          <w:sz w:val="22"/>
        </w:rPr>
        <w:t>o</w:t>
      </w:r>
      <w:r w:rsidRPr="004E2348">
        <w:rPr>
          <w:rFonts w:ascii="Arial" w:eastAsia="Arial" w:hAnsi="Arial" w:cs="Arial"/>
          <w:sz w:val="22"/>
        </w:rPr>
        <w:t>uth (MA</w:t>
      </w:r>
      <w:r w:rsidRPr="004E2348">
        <w:rPr>
          <w:rFonts w:ascii="Arial" w:eastAsia="Arial" w:hAnsi="Arial" w:cs="Arial"/>
          <w:spacing w:val="-1"/>
          <w:sz w:val="22"/>
        </w:rPr>
        <w:t>)</w:t>
      </w:r>
      <w:r w:rsidRPr="004E2348">
        <w:rPr>
          <w:rFonts w:ascii="Arial" w:eastAsia="Arial" w:hAnsi="Arial" w:cs="Arial"/>
          <w:sz w:val="22"/>
        </w:rPr>
        <w:t>: MDTe</w:t>
      </w:r>
      <w:r w:rsidRPr="004E2348">
        <w:rPr>
          <w:rFonts w:ascii="Arial" w:eastAsia="Arial" w:hAnsi="Arial" w:cs="Arial"/>
          <w:spacing w:val="-1"/>
          <w:sz w:val="22"/>
        </w:rPr>
        <w:t>x</w:t>
      </w:r>
      <w:r w:rsidRPr="004E2348">
        <w:rPr>
          <w:rFonts w:ascii="Arial" w:eastAsia="Arial" w:hAnsi="Arial" w:cs="Arial"/>
          <w:sz w:val="22"/>
        </w:rPr>
        <w:t>t.c</w:t>
      </w:r>
      <w:r w:rsidRPr="004E2348">
        <w:rPr>
          <w:rFonts w:ascii="Arial" w:eastAsia="Arial" w:hAnsi="Arial" w:cs="Arial"/>
          <w:spacing w:val="1"/>
          <w:sz w:val="22"/>
        </w:rPr>
        <w:t>o</w:t>
      </w:r>
      <w:r w:rsidRPr="004E2348">
        <w:rPr>
          <w:rFonts w:ascii="Arial" w:eastAsia="Arial" w:hAnsi="Arial" w:cs="Arial"/>
          <w:sz w:val="22"/>
        </w:rPr>
        <w:t>m, Inc.; 2000.</w:t>
      </w:r>
    </w:p>
    <w:p w14:paraId="47CF2802" w14:textId="459A0D99" w:rsidR="00245E4E" w:rsidRPr="004E2348" w:rsidRDefault="00245E4E" w:rsidP="00B6579B">
      <w:pPr>
        <w:spacing w:line="240" w:lineRule="auto"/>
        <w:ind w:left="810" w:right="-20" w:hanging="720"/>
        <w:rPr>
          <w:rFonts w:ascii="Arial" w:eastAsia="Arial" w:hAnsi="Arial" w:cs="Arial"/>
          <w:sz w:val="22"/>
        </w:rPr>
      </w:pPr>
      <w:r w:rsidRPr="004E2348">
        <w:rPr>
          <w:rFonts w:ascii="Arial" w:eastAsia="Arial" w:hAnsi="Arial" w:cs="Arial"/>
          <w:sz w:val="22"/>
        </w:rPr>
        <w:t>6.</w:t>
      </w:r>
      <w:r w:rsidRPr="004E2348">
        <w:rPr>
          <w:rFonts w:ascii="Arial" w:eastAsia="Arial" w:hAnsi="Arial" w:cs="Arial"/>
          <w:sz w:val="22"/>
        </w:rPr>
        <w:tab/>
      </w:r>
      <w:proofErr w:type="spellStart"/>
      <w:r w:rsidRPr="004E2348">
        <w:rPr>
          <w:rFonts w:ascii="Arial" w:eastAsia="Arial" w:hAnsi="Arial" w:cs="Arial"/>
          <w:sz w:val="22"/>
        </w:rPr>
        <w:t>Bel</w:t>
      </w:r>
      <w:r w:rsidRPr="004E2348">
        <w:rPr>
          <w:rFonts w:ascii="Arial" w:eastAsia="Arial" w:hAnsi="Arial" w:cs="Arial"/>
          <w:spacing w:val="1"/>
          <w:sz w:val="22"/>
        </w:rPr>
        <w:t>l</w:t>
      </w:r>
      <w:r w:rsidRPr="004E2348">
        <w:rPr>
          <w:rFonts w:ascii="Arial" w:eastAsia="Arial" w:hAnsi="Arial" w:cs="Arial"/>
          <w:sz w:val="22"/>
        </w:rPr>
        <w:t>umo</w:t>
      </w:r>
      <w:r w:rsidRPr="004E2348">
        <w:rPr>
          <w:rFonts w:ascii="Arial" w:eastAsia="Arial" w:hAnsi="Arial" w:cs="Arial"/>
          <w:spacing w:val="1"/>
          <w:sz w:val="22"/>
        </w:rPr>
        <w:t>r</w:t>
      </w:r>
      <w:r w:rsidRPr="004E2348">
        <w:rPr>
          <w:rFonts w:ascii="Arial" w:eastAsia="Arial" w:hAnsi="Arial" w:cs="Arial"/>
          <w:sz w:val="22"/>
        </w:rPr>
        <w:t>i</w:t>
      </w:r>
      <w:proofErr w:type="spellEnd"/>
      <w:r w:rsidRPr="004E2348">
        <w:rPr>
          <w:rFonts w:ascii="Arial" w:eastAsia="Arial" w:hAnsi="Arial" w:cs="Arial"/>
          <w:sz w:val="22"/>
        </w:rPr>
        <w:t xml:space="preserve"> TP,</w:t>
      </w:r>
      <w:r w:rsidRPr="004E2348">
        <w:rPr>
          <w:rFonts w:ascii="Arial" w:eastAsia="Arial" w:hAnsi="Arial" w:cs="Arial"/>
          <w:spacing w:val="1"/>
          <w:sz w:val="22"/>
        </w:rPr>
        <w:t xml:space="preserve"> </w:t>
      </w:r>
      <w:proofErr w:type="spellStart"/>
      <w:r w:rsidRPr="004E2348">
        <w:rPr>
          <w:rFonts w:ascii="Arial" w:eastAsia="Arial" w:hAnsi="Arial" w:cs="Arial"/>
          <w:sz w:val="22"/>
        </w:rPr>
        <w:t>Famula</w:t>
      </w:r>
      <w:proofErr w:type="spellEnd"/>
      <w:r w:rsidRPr="004E2348">
        <w:rPr>
          <w:rFonts w:ascii="Arial" w:eastAsia="Arial" w:hAnsi="Arial" w:cs="Arial"/>
          <w:sz w:val="22"/>
        </w:rPr>
        <w:t xml:space="preserve"> TR,</w:t>
      </w:r>
      <w:r w:rsidRPr="004E2348">
        <w:rPr>
          <w:rFonts w:ascii="Arial" w:eastAsia="Arial" w:hAnsi="Arial" w:cs="Arial"/>
          <w:spacing w:val="1"/>
          <w:sz w:val="22"/>
        </w:rPr>
        <w:t xml:space="preserve"> </w:t>
      </w:r>
      <w:r w:rsidRPr="004E2348">
        <w:rPr>
          <w:rFonts w:ascii="Arial" w:eastAsia="Arial" w:hAnsi="Arial" w:cs="Arial"/>
          <w:sz w:val="22"/>
        </w:rPr>
        <w:t>Bann</w:t>
      </w:r>
      <w:r w:rsidRPr="004E2348">
        <w:rPr>
          <w:rFonts w:ascii="Arial" w:eastAsia="Arial" w:hAnsi="Arial" w:cs="Arial"/>
          <w:spacing w:val="1"/>
          <w:sz w:val="22"/>
        </w:rPr>
        <w:t>a</w:t>
      </w:r>
      <w:r w:rsidRPr="004E2348">
        <w:rPr>
          <w:rFonts w:ascii="Arial" w:eastAsia="Arial" w:hAnsi="Arial" w:cs="Arial"/>
          <w:sz w:val="22"/>
        </w:rPr>
        <w:t>sch DL,</w:t>
      </w:r>
      <w:r w:rsidRPr="004E2348">
        <w:rPr>
          <w:rFonts w:ascii="Arial" w:eastAsia="Arial" w:hAnsi="Arial" w:cs="Arial"/>
          <w:spacing w:val="1"/>
          <w:sz w:val="22"/>
        </w:rPr>
        <w:t xml:space="preserve"> </w:t>
      </w:r>
      <w:r w:rsidRPr="004E2348">
        <w:rPr>
          <w:rFonts w:ascii="Arial" w:eastAsia="Arial" w:hAnsi="Arial" w:cs="Arial"/>
          <w:sz w:val="22"/>
        </w:rPr>
        <w:t>Be</w:t>
      </w:r>
      <w:r w:rsidRPr="004E2348">
        <w:rPr>
          <w:rFonts w:ascii="Arial" w:eastAsia="Arial" w:hAnsi="Arial" w:cs="Arial"/>
          <w:spacing w:val="1"/>
          <w:sz w:val="22"/>
        </w:rPr>
        <w:t>l</w:t>
      </w:r>
      <w:r w:rsidRPr="004E2348">
        <w:rPr>
          <w:rFonts w:ascii="Arial" w:eastAsia="Arial" w:hAnsi="Arial" w:cs="Arial"/>
          <w:sz w:val="22"/>
        </w:rPr>
        <w:t>anger</w:t>
      </w:r>
      <w:r w:rsidRPr="004E2348">
        <w:rPr>
          <w:rFonts w:ascii="Arial" w:eastAsia="Arial" w:hAnsi="Arial" w:cs="Arial"/>
          <w:spacing w:val="1"/>
          <w:sz w:val="22"/>
        </w:rPr>
        <w:t xml:space="preserve"> </w:t>
      </w:r>
      <w:r w:rsidRPr="004E2348">
        <w:rPr>
          <w:rFonts w:ascii="Arial" w:eastAsia="Arial" w:hAnsi="Arial" w:cs="Arial"/>
          <w:sz w:val="22"/>
        </w:rPr>
        <w:t>JM, Oberbauer</w:t>
      </w:r>
      <w:r w:rsidRPr="004E2348">
        <w:rPr>
          <w:rFonts w:ascii="Arial" w:eastAsia="Arial" w:hAnsi="Arial" w:cs="Arial"/>
          <w:spacing w:val="1"/>
          <w:sz w:val="22"/>
        </w:rPr>
        <w:t xml:space="preserve"> </w:t>
      </w:r>
      <w:r w:rsidRPr="004E2348">
        <w:rPr>
          <w:rFonts w:ascii="Arial" w:eastAsia="Arial" w:hAnsi="Arial" w:cs="Arial"/>
          <w:sz w:val="22"/>
        </w:rPr>
        <w:t>AM.</w:t>
      </w:r>
      <w:r w:rsidR="00B6579B">
        <w:rPr>
          <w:rFonts w:ascii="Arial" w:eastAsia="Arial" w:hAnsi="Arial" w:cs="Arial"/>
          <w:sz w:val="22"/>
        </w:rPr>
        <w:t xml:space="preserve"> </w:t>
      </w:r>
      <w:r w:rsidRPr="004E2348">
        <w:rPr>
          <w:rFonts w:ascii="Arial" w:eastAsia="Arial" w:hAnsi="Arial" w:cs="Arial"/>
          <w:sz w:val="22"/>
        </w:rPr>
        <w:t>Prevalen</w:t>
      </w:r>
      <w:r w:rsidRPr="004E2348">
        <w:rPr>
          <w:rFonts w:ascii="Arial" w:eastAsia="Arial" w:hAnsi="Arial" w:cs="Arial"/>
          <w:spacing w:val="1"/>
          <w:sz w:val="22"/>
        </w:rPr>
        <w:t>c</w:t>
      </w:r>
      <w:r w:rsidRPr="004E2348">
        <w:rPr>
          <w:rFonts w:ascii="Arial" w:eastAsia="Arial" w:hAnsi="Arial" w:cs="Arial"/>
          <w:sz w:val="22"/>
        </w:rPr>
        <w:t>e</w:t>
      </w:r>
      <w:r w:rsidRPr="004E2348">
        <w:rPr>
          <w:rFonts w:ascii="Arial" w:eastAsia="Arial" w:hAnsi="Arial" w:cs="Arial"/>
          <w:spacing w:val="1"/>
          <w:sz w:val="22"/>
        </w:rPr>
        <w:t xml:space="preserve"> </w:t>
      </w:r>
      <w:r w:rsidRPr="004E2348">
        <w:rPr>
          <w:rFonts w:ascii="Arial" w:eastAsia="Arial" w:hAnsi="Arial" w:cs="Arial"/>
          <w:sz w:val="22"/>
        </w:rPr>
        <w:t>of</w:t>
      </w:r>
      <w:r w:rsidRPr="004E2348">
        <w:rPr>
          <w:rFonts w:ascii="Arial" w:eastAsia="Arial" w:hAnsi="Arial" w:cs="Arial"/>
          <w:spacing w:val="1"/>
          <w:sz w:val="22"/>
        </w:rPr>
        <w:t xml:space="preserve"> </w:t>
      </w:r>
      <w:r w:rsidRPr="004E2348">
        <w:rPr>
          <w:rFonts w:ascii="Arial" w:eastAsia="Arial" w:hAnsi="Arial" w:cs="Arial"/>
          <w:sz w:val="22"/>
        </w:rPr>
        <w:t>inherited</w:t>
      </w:r>
      <w:r w:rsidR="00B6579B">
        <w:rPr>
          <w:rFonts w:ascii="Arial" w:eastAsia="Arial" w:hAnsi="Arial" w:cs="Arial"/>
          <w:sz w:val="22"/>
        </w:rPr>
        <w:t xml:space="preserve"> </w:t>
      </w:r>
      <w:r w:rsidRPr="004E2348">
        <w:rPr>
          <w:rFonts w:ascii="Arial" w:eastAsia="Arial" w:hAnsi="Arial" w:cs="Arial"/>
          <w:sz w:val="22"/>
        </w:rPr>
        <w:t>disorders among mi</w:t>
      </w:r>
      <w:r w:rsidRPr="004E2348">
        <w:rPr>
          <w:rFonts w:ascii="Arial" w:eastAsia="Arial" w:hAnsi="Arial" w:cs="Arial"/>
          <w:spacing w:val="-1"/>
          <w:sz w:val="22"/>
        </w:rPr>
        <w:t>x</w:t>
      </w:r>
      <w:r w:rsidRPr="004E2348">
        <w:rPr>
          <w:rFonts w:ascii="Arial" w:eastAsia="Arial" w:hAnsi="Arial" w:cs="Arial"/>
          <w:sz w:val="22"/>
        </w:rPr>
        <w:t>ed-bre</w:t>
      </w:r>
      <w:r w:rsidRPr="004E2348">
        <w:rPr>
          <w:rFonts w:ascii="Arial" w:eastAsia="Arial" w:hAnsi="Arial" w:cs="Arial"/>
          <w:spacing w:val="1"/>
          <w:sz w:val="22"/>
        </w:rPr>
        <w:t>e</w:t>
      </w:r>
      <w:r w:rsidRPr="004E2348">
        <w:rPr>
          <w:rFonts w:ascii="Arial" w:eastAsia="Arial" w:hAnsi="Arial" w:cs="Arial"/>
          <w:sz w:val="22"/>
        </w:rPr>
        <w:t>d and purebred dogs:</w:t>
      </w:r>
      <w:r w:rsidR="00B6579B">
        <w:rPr>
          <w:rFonts w:ascii="Arial" w:eastAsia="Arial" w:hAnsi="Arial" w:cs="Arial"/>
          <w:sz w:val="22"/>
        </w:rPr>
        <w:t xml:space="preserve"> </w:t>
      </w:r>
      <w:r w:rsidRPr="004E2348">
        <w:rPr>
          <w:rFonts w:ascii="Arial" w:eastAsia="Arial" w:hAnsi="Arial" w:cs="Arial"/>
          <w:sz w:val="22"/>
        </w:rPr>
        <w:t>27,254 cases (1995-2010).</w:t>
      </w:r>
      <w:r w:rsidRPr="004E2348">
        <w:rPr>
          <w:rFonts w:ascii="Arial" w:eastAsia="Arial" w:hAnsi="Arial" w:cs="Arial"/>
          <w:spacing w:val="1"/>
          <w:sz w:val="22"/>
        </w:rPr>
        <w:t xml:space="preserve"> </w:t>
      </w:r>
      <w:r w:rsidRPr="004E2348">
        <w:rPr>
          <w:rFonts w:ascii="Arial" w:eastAsia="Arial" w:hAnsi="Arial" w:cs="Arial"/>
          <w:sz w:val="22"/>
        </w:rPr>
        <w:t>J Am Vet</w:t>
      </w:r>
      <w:r w:rsidRPr="004E2348">
        <w:rPr>
          <w:rFonts w:ascii="Arial" w:eastAsia="Arial" w:hAnsi="Arial" w:cs="Arial"/>
          <w:spacing w:val="1"/>
          <w:sz w:val="22"/>
        </w:rPr>
        <w:t xml:space="preserve"> </w:t>
      </w:r>
      <w:r w:rsidRPr="004E2348">
        <w:rPr>
          <w:rFonts w:ascii="Arial" w:eastAsia="Arial" w:hAnsi="Arial" w:cs="Arial"/>
          <w:sz w:val="22"/>
        </w:rPr>
        <w:t>Med Assoc 2013;</w:t>
      </w:r>
      <w:r w:rsidRPr="004E2348">
        <w:rPr>
          <w:rFonts w:ascii="Arial" w:eastAsia="Arial" w:hAnsi="Arial" w:cs="Arial"/>
          <w:spacing w:val="1"/>
          <w:sz w:val="22"/>
        </w:rPr>
        <w:t xml:space="preserve"> </w:t>
      </w:r>
      <w:r w:rsidRPr="004E2348">
        <w:rPr>
          <w:rFonts w:ascii="Arial" w:eastAsia="Arial" w:hAnsi="Arial" w:cs="Arial"/>
          <w:sz w:val="22"/>
        </w:rPr>
        <w:t>242:1549-</w:t>
      </w:r>
      <w:r w:rsidRPr="004E2348">
        <w:rPr>
          <w:rFonts w:ascii="Arial" w:eastAsia="Arial" w:hAnsi="Arial" w:cs="Arial"/>
          <w:spacing w:val="1"/>
          <w:sz w:val="22"/>
        </w:rPr>
        <w:t>1</w:t>
      </w:r>
      <w:r w:rsidRPr="004E2348">
        <w:rPr>
          <w:rFonts w:ascii="Arial" w:eastAsia="Arial" w:hAnsi="Arial" w:cs="Arial"/>
          <w:sz w:val="22"/>
        </w:rPr>
        <w:t>555.</w:t>
      </w:r>
    </w:p>
    <w:p w14:paraId="713EA5F2" w14:textId="77777777" w:rsidR="00245E4E" w:rsidRPr="004E2348" w:rsidRDefault="00245E4E" w:rsidP="00245E4E">
      <w:pPr>
        <w:tabs>
          <w:tab w:val="left" w:pos="840"/>
        </w:tabs>
        <w:spacing w:line="272" w:lineRule="exact"/>
        <w:ind w:left="900" w:right="-20" w:hanging="810"/>
        <w:rPr>
          <w:rFonts w:ascii="Arial" w:eastAsia="Arial" w:hAnsi="Arial" w:cs="Arial"/>
          <w:sz w:val="22"/>
        </w:rPr>
      </w:pPr>
      <w:r w:rsidRPr="004E2348">
        <w:rPr>
          <w:rFonts w:ascii="Arial" w:eastAsia="Arial" w:hAnsi="Arial" w:cs="Arial"/>
          <w:sz w:val="22"/>
        </w:rPr>
        <w:t>7.</w:t>
      </w:r>
      <w:r w:rsidRPr="004E2348">
        <w:rPr>
          <w:rFonts w:ascii="Arial" w:eastAsia="Arial" w:hAnsi="Arial" w:cs="Arial"/>
          <w:sz w:val="22"/>
        </w:rPr>
        <w:tab/>
        <w:t>Mooney CT.</w:t>
      </w:r>
      <w:r w:rsidRPr="004E2348">
        <w:rPr>
          <w:rFonts w:ascii="Arial" w:eastAsia="Arial" w:hAnsi="Arial" w:cs="Arial"/>
          <w:spacing w:val="1"/>
          <w:sz w:val="22"/>
        </w:rPr>
        <w:t xml:space="preserve"> </w:t>
      </w:r>
      <w:r w:rsidRPr="004E2348">
        <w:rPr>
          <w:rFonts w:ascii="Arial" w:eastAsia="Arial" w:hAnsi="Arial" w:cs="Arial"/>
          <w:sz w:val="22"/>
        </w:rPr>
        <w:t>Canine</w:t>
      </w:r>
      <w:r w:rsidRPr="004E2348">
        <w:rPr>
          <w:rFonts w:ascii="Arial" w:eastAsia="Arial" w:hAnsi="Arial" w:cs="Arial"/>
          <w:spacing w:val="1"/>
          <w:sz w:val="22"/>
        </w:rPr>
        <w:t xml:space="preserve"> </w:t>
      </w:r>
      <w:r w:rsidRPr="004E2348">
        <w:rPr>
          <w:rFonts w:ascii="Arial" w:eastAsia="Arial" w:hAnsi="Arial" w:cs="Arial"/>
          <w:sz w:val="22"/>
        </w:rPr>
        <w:t>hypothyro</w:t>
      </w:r>
      <w:r w:rsidRPr="004E2348">
        <w:rPr>
          <w:rFonts w:ascii="Arial" w:eastAsia="Arial" w:hAnsi="Arial" w:cs="Arial"/>
          <w:spacing w:val="1"/>
          <w:sz w:val="22"/>
        </w:rPr>
        <w:t>i</w:t>
      </w:r>
      <w:r w:rsidRPr="004E2348">
        <w:rPr>
          <w:rFonts w:ascii="Arial" w:eastAsia="Arial" w:hAnsi="Arial" w:cs="Arial"/>
          <w:sz w:val="22"/>
        </w:rPr>
        <w:t>dism:</w:t>
      </w:r>
      <w:r w:rsidRPr="004E2348">
        <w:rPr>
          <w:rFonts w:ascii="Arial" w:eastAsia="Arial" w:hAnsi="Arial" w:cs="Arial"/>
          <w:spacing w:val="1"/>
          <w:sz w:val="22"/>
        </w:rPr>
        <w:t xml:space="preserve"> </w:t>
      </w:r>
      <w:r w:rsidRPr="004E2348">
        <w:rPr>
          <w:rFonts w:ascii="Arial" w:eastAsia="Arial" w:hAnsi="Arial" w:cs="Arial"/>
          <w:sz w:val="22"/>
        </w:rPr>
        <w:t>a rev</w:t>
      </w:r>
      <w:r w:rsidRPr="004E2348">
        <w:rPr>
          <w:rFonts w:ascii="Arial" w:eastAsia="Arial" w:hAnsi="Arial" w:cs="Arial"/>
          <w:spacing w:val="-2"/>
          <w:sz w:val="22"/>
        </w:rPr>
        <w:t>i</w:t>
      </w:r>
      <w:r w:rsidRPr="004E2348">
        <w:rPr>
          <w:rFonts w:ascii="Arial" w:eastAsia="Arial" w:hAnsi="Arial" w:cs="Arial"/>
          <w:sz w:val="22"/>
        </w:rPr>
        <w:t>ew of</w:t>
      </w:r>
      <w:r w:rsidRPr="004E2348">
        <w:rPr>
          <w:rFonts w:ascii="Arial" w:eastAsia="Arial" w:hAnsi="Arial" w:cs="Arial"/>
          <w:spacing w:val="1"/>
          <w:sz w:val="22"/>
        </w:rPr>
        <w:t xml:space="preserve"> </w:t>
      </w:r>
      <w:proofErr w:type="spellStart"/>
      <w:r w:rsidRPr="004E2348">
        <w:rPr>
          <w:rFonts w:ascii="Arial" w:eastAsia="Arial" w:hAnsi="Arial" w:cs="Arial"/>
          <w:sz w:val="22"/>
        </w:rPr>
        <w:t>aetio</w:t>
      </w:r>
      <w:r w:rsidRPr="004E2348">
        <w:rPr>
          <w:rFonts w:ascii="Arial" w:eastAsia="Arial" w:hAnsi="Arial" w:cs="Arial"/>
          <w:spacing w:val="1"/>
          <w:sz w:val="22"/>
        </w:rPr>
        <w:t>l</w:t>
      </w:r>
      <w:r w:rsidRPr="004E2348">
        <w:rPr>
          <w:rFonts w:ascii="Arial" w:eastAsia="Arial" w:hAnsi="Arial" w:cs="Arial"/>
          <w:sz w:val="22"/>
        </w:rPr>
        <w:t>ogy</w:t>
      </w:r>
      <w:proofErr w:type="spellEnd"/>
      <w:r w:rsidRPr="004E2348">
        <w:rPr>
          <w:rFonts w:ascii="Arial" w:eastAsia="Arial" w:hAnsi="Arial" w:cs="Arial"/>
          <w:sz w:val="22"/>
        </w:rPr>
        <w:t xml:space="preserve"> and d</w:t>
      </w:r>
      <w:r w:rsidRPr="004E2348">
        <w:rPr>
          <w:rFonts w:ascii="Arial" w:eastAsia="Arial" w:hAnsi="Arial" w:cs="Arial"/>
          <w:spacing w:val="1"/>
          <w:sz w:val="22"/>
        </w:rPr>
        <w:t>i</w:t>
      </w:r>
      <w:r w:rsidRPr="004E2348">
        <w:rPr>
          <w:rFonts w:ascii="Arial" w:eastAsia="Arial" w:hAnsi="Arial" w:cs="Arial"/>
          <w:sz w:val="22"/>
        </w:rPr>
        <w:t>agnosis.</w:t>
      </w:r>
      <w:r w:rsidRPr="004E2348">
        <w:rPr>
          <w:rFonts w:ascii="Arial" w:eastAsia="Arial" w:hAnsi="Arial" w:cs="Arial"/>
          <w:spacing w:val="1"/>
          <w:sz w:val="22"/>
        </w:rPr>
        <w:t xml:space="preserve"> </w:t>
      </w:r>
      <w:r w:rsidRPr="004E2348">
        <w:rPr>
          <w:rFonts w:ascii="Arial" w:eastAsia="Arial" w:hAnsi="Arial" w:cs="Arial"/>
          <w:sz w:val="22"/>
        </w:rPr>
        <w:t>N Z Vet J 2011;</w:t>
      </w:r>
      <w:r w:rsidRPr="004E2348">
        <w:rPr>
          <w:rFonts w:ascii="Arial" w:eastAsia="Arial" w:hAnsi="Arial" w:cs="Arial"/>
          <w:spacing w:val="1"/>
          <w:sz w:val="22"/>
        </w:rPr>
        <w:t xml:space="preserve"> </w:t>
      </w:r>
      <w:r w:rsidRPr="004E2348">
        <w:rPr>
          <w:rFonts w:ascii="Arial" w:eastAsia="Arial" w:hAnsi="Arial" w:cs="Arial"/>
          <w:sz w:val="22"/>
        </w:rPr>
        <w:t>59:105-114.</w:t>
      </w:r>
    </w:p>
    <w:p w14:paraId="107A1860" w14:textId="3CF59413" w:rsidR="00245E4E" w:rsidRPr="004E2348" w:rsidRDefault="00245E4E" w:rsidP="005368B4">
      <w:pPr>
        <w:spacing w:line="240" w:lineRule="auto"/>
        <w:ind w:left="810" w:right="-20" w:hanging="720"/>
        <w:rPr>
          <w:rFonts w:ascii="Arial" w:eastAsia="Arial" w:hAnsi="Arial" w:cs="Arial"/>
          <w:sz w:val="22"/>
        </w:rPr>
      </w:pPr>
      <w:r w:rsidRPr="004E2348">
        <w:rPr>
          <w:rFonts w:ascii="Arial" w:eastAsia="Arial" w:hAnsi="Arial" w:cs="Arial"/>
          <w:sz w:val="22"/>
        </w:rPr>
        <w:t>8.</w:t>
      </w:r>
      <w:r w:rsidR="005368B4">
        <w:rPr>
          <w:rFonts w:ascii="Arial" w:eastAsia="Arial" w:hAnsi="Arial" w:cs="Arial"/>
          <w:sz w:val="22"/>
        </w:rPr>
        <w:tab/>
      </w:r>
      <w:proofErr w:type="spellStart"/>
      <w:r w:rsidRPr="004E2348">
        <w:rPr>
          <w:rFonts w:ascii="Arial" w:eastAsia="Arial" w:hAnsi="Arial" w:cs="Arial"/>
          <w:sz w:val="22"/>
        </w:rPr>
        <w:t>Duntas</w:t>
      </w:r>
      <w:proofErr w:type="spellEnd"/>
      <w:r w:rsidRPr="004E2348">
        <w:rPr>
          <w:rFonts w:ascii="Arial" w:eastAsia="Arial" w:hAnsi="Arial" w:cs="Arial"/>
          <w:sz w:val="22"/>
        </w:rPr>
        <w:t xml:space="preserve"> LH.</w:t>
      </w:r>
      <w:r w:rsidRPr="004E2348">
        <w:rPr>
          <w:rFonts w:ascii="Arial" w:eastAsia="Arial" w:hAnsi="Arial" w:cs="Arial"/>
          <w:spacing w:val="1"/>
          <w:sz w:val="22"/>
        </w:rPr>
        <w:t xml:space="preserve"> </w:t>
      </w:r>
      <w:r w:rsidRPr="004E2348">
        <w:rPr>
          <w:rFonts w:ascii="Arial" w:eastAsia="Arial" w:hAnsi="Arial" w:cs="Arial"/>
          <w:sz w:val="22"/>
        </w:rPr>
        <w:t>The Role</w:t>
      </w:r>
      <w:r w:rsidRPr="004E2348">
        <w:rPr>
          <w:rFonts w:ascii="Arial" w:eastAsia="Arial" w:hAnsi="Arial" w:cs="Arial"/>
          <w:spacing w:val="1"/>
          <w:sz w:val="22"/>
        </w:rPr>
        <w:t xml:space="preserve"> </w:t>
      </w:r>
      <w:r w:rsidRPr="004E2348">
        <w:rPr>
          <w:rFonts w:ascii="Arial" w:eastAsia="Arial" w:hAnsi="Arial" w:cs="Arial"/>
          <w:sz w:val="22"/>
        </w:rPr>
        <w:t>of</w:t>
      </w:r>
      <w:r w:rsidRPr="004E2348">
        <w:rPr>
          <w:rFonts w:ascii="Arial" w:eastAsia="Arial" w:hAnsi="Arial" w:cs="Arial"/>
          <w:spacing w:val="1"/>
          <w:sz w:val="22"/>
        </w:rPr>
        <w:t xml:space="preserve"> </w:t>
      </w:r>
      <w:r w:rsidRPr="004E2348">
        <w:rPr>
          <w:rFonts w:ascii="Arial" w:eastAsia="Arial" w:hAnsi="Arial" w:cs="Arial"/>
          <w:sz w:val="22"/>
        </w:rPr>
        <w:t>Iodine and Sel</w:t>
      </w:r>
      <w:r w:rsidRPr="004E2348">
        <w:rPr>
          <w:rFonts w:ascii="Arial" w:eastAsia="Arial" w:hAnsi="Arial" w:cs="Arial"/>
          <w:spacing w:val="1"/>
          <w:sz w:val="22"/>
        </w:rPr>
        <w:t>e</w:t>
      </w:r>
      <w:r w:rsidRPr="004E2348">
        <w:rPr>
          <w:rFonts w:ascii="Arial" w:eastAsia="Arial" w:hAnsi="Arial" w:cs="Arial"/>
          <w:sz w:val="22"/>
        </w:rPr>
        <w:t>ni</w:t>
      </w:r>
      <w:r w:rsidRPr="004E2348">
        <w:rPr>
          <w:rFonts w:ascii="Arial" w:eastAsia="Arial" w:hAnsi="Arial" w:cs="Arial"/>
          <w:spacing w:val="1"/>
          <w:sz w:val="22"/>
        </w:rPr>
        <w:t>u</w:t>
      </w:r>
      <w:r w:rsidRPr="004E2348">
        <w:rPr>
          <w:rFonts w:ascii="Arial" w:eastAsia="Arial" w:hAnsi="Arial" w:cs="Arial"/>
          <w:sz w:val="22"/>
        </w:rPr>
        <w:t>m</w:t>
      </w:r>
      <w:r w:rsidRPr="004E2348">
        <w:rPr>
          <w:rFonts w:ascii="Arial" w:eastAsia="Arial" w:hAnsi="Arial" w:cs="Arial"/>
          <w:spacing w:val="1"/>
          <w:sz w:val="22"/>
        </w:rPr>
        <w:t xml:space="preserve"> </w:t>
      </w:r>
      <w:r w:rsidRPr="004E2348">
        <w:rPr>
          <w:rFonts w:ascii="Arial" w:eastAsia="Arial" w:hAnsi="Arial" w:cs="Arial"/>
          <w:sz w:val="22"/>
        </w:rPr>
        <w:t>in Autoimmune Thyroiditis.</w:t>
      </w:r>
      <w:r w:rsidRPr="004E2348">
        <w:rPr>
          <w:rFonts w:ascii="Arial" w:eastAsia="Arial" w:hAnsi="Arial" w:cs="Arial"/>
          <w:spacing w:val="1"/>
          <w:sz w:val="22"/>
        </w:rPr>
        <w:t xml:space="preserve"> </w:t>
      </w:r>
      <w:r w:rsidRPr="004E2348">
        <w:rPr>
          <w:rFonts w:ascii="Arial" w:eastAsia="Arial" w:hAnsi="Arial" w:cs="Arial"/>
          <w:sz w:val="22"/>
        </w:rPr>
        <w:t>Ho</w:t>
      </w:r>
      <w:r w:rsidRPr="004E2348">
        <w:rPr>
          <w:rFonts w:ascii="Arial" w:eastAsia="Arial" w:hAnsi="Arial" w:cs="Arial"/>
          <w:spacing w:val="1"/>
          <w:sz w:val="22"/>
        </w:rPr>
        <w:t>r</w:t>
      </w:r>
      <w:r w:rsidRPr="004E2348">
        <w:rPr>
          <w:rFonts w:ascii="Arial" w:eastAsia="Arial" w:hAnsi="Arial" w:cs="Arial"/>
          <w:sz w:val="22"/>
        </w:rPr>
        <w:t>m</w:t>
      </w:r>
      <w:r w:rsidR="005368B4">
        <w:rPr>
          <w:rFonts w:ascii="Arial" w:eastAsia="Arial" w:hAnsi="Arial" w:cs="Arial"/>
          <w:sz w:val="22"/>
        </w:rPr>
        <w:t xml:space="preserve"> </w:t>
      </w:r>
      <w:proofErr w:type="spellStart"/>
      <w:r w:rsidRPr="004E2348">
        <w:rPr>
          <w:rFonts w:ascii="Arial" w:eastAsia="Arial" w:hAnsi="Arial" w:cs="Arial"/>
          <w:sz w:val="22"/>
        </w:rPr>
        <w:t>Metab</w:t>
      </w:r>
      <w:proofErr w:type="spellEnd"/>
      <w:r w:rsidRPr="004E2348">
        <w:rPr>
          <w:rFonts w:ascii="Arial" w:eastAsia="Arial" w:hAnsi="Arial" w:cs="Arial"/>
          <w:sz w:val="22"/>
        </w:rPr>
        <w:t xml:space="preserve"> Res 2015;</w:t>
      </w:r>
      <w:r w:rsidRPr="004E2348">
        <w:rPr>
          <w:rFonts w:ascii="Arial" w:eastAsia="Arial" w:hAnsi="Arial" w:cs="Arial"/>
          <w:spacing w:val="1"/>
          <w:sz w:val="22"/>
        </w:rPr>
        <w:t xml:space="preserve"> </w:t>
      </w:r>
      <w:r w:rsidRPr="004E2348">
        <w:rPr>
          <w:rFonts w:ascii="Arial" w:eastAsia="Arial" w:hAnsi="Arial" w:cs="Arial"/>
          <w:sz w:val="22"/>
        </w:rPr>
        <w:t>47:721-726.</w:t>
      </w:r>
    </w:p>
    <w:p w14:paraId="3705C4FC" w14:textId="19CF8ED9" w:rsidR="00245E4E" w:rsidRPr="004E2348" w:rsidRDefault="00245E4E" w:rsidP="00245E4E">
      <w:pPr>
        <w:tabs>
          <w:tab w:val="left" w:pos="840"/>
        </w:tabs>
        <w:spacing w:line="240" w:lineRule="auto"/>
        <w:ind w:left="840" w:right="333" w:hanging="720"/>
        <w:rPr>
          <w:rFonts w:ascii="Arial" w:eastAsia="Arial" w:hAnsi="Arial" w:cs="Arial"/>
          <w:sz w:val="22"/>
        </w:rPr>
      </w:pPr>
      <w:r w:rsidRPr="004E2348">
        <w:rPr>
          <w:rFonts w:ascii="Arial" w:eastAsia="Arial" w:hAnsi="Arial" w:cs="Arial"/>
          <w:sz w:val="22"/>
        </w:rPr>
        <w:t>9.</w:t>
      </w:r>
      <w:r w:rsidRPr="004E2348">
        <w:rPr>
          <w:rFonts w:ascii="Arial" w:eastAsia="Arial" w:hAnsi="Arial" w:cs="Arial"/>
          <w:sz w:val="22"/>
        </w:rPr>
        <w:tab/>
      </w:r>
      <w:r w:rsidR="00AF2941">
        <w:rPr>
          <w:rFonts w:ascii="Arial" w:eastAsia="Arial" w:hAnsi="Arial" w:cs="Arial"/>
          <w:sz w:val="22"/>
        </w:rPr>
        <w:t xml:space="preserve">Teti C, </w:t>
      </w:r>
      <w:proofErr w:type="spellStart"/>
      <w:r w:rsidR="00AF2941">
        <w:rPr>
          <w:rFonts w:ascii="Arial" w:eastAsia="Arial" w:hAnsi="Arial" w:cs="Arial"/>
          <w:sz w:val="22"/>
        </w:rPr>
        <w:t>Panciroli</w:t>
      </w:r>
      <w:proofErr w:type="spellEnd"/>
      <w:r w:rsidR="00AF2941">
        <w:rPr>
          <w:rFonts w:ascii="Arial" w:eastAsia="Arial" w:hAnsi="Arial" w:cs="Arial"/>
          <w:sz w:val="22"/>
        </w:rPr>
        <w:t xml:space="preserve"> M, </w:t>
      </w:r>
      <w:proofErr w:type="spellStart"/>
      <w:r w:rsidR="00AF2941">
        <w:rPr>
          <w:rFonts w:ascii="Arial" w:eastAsia="Arial" w:hAnsi="Arial" w:cs="Arial"/>
          <w:sz w:val="22"/>
        </w:rPr>
        <w:t>Nazzari</w:t>
      </w:r>
      <w:proofErr w:type="spellEnd"/>
      <w:r w:rsidR="00AF2941">
        <w:rPr>
          <w:rFonts w:ascii="Arial" w:eastAsia="Arial" w:hAnsi="Arial" w:cs="Arial"/>
          <w:sz w:val="22"/>
        </w:rPr>
        <w:t xml:space="preserve"> E, Pesce G, Mariotti S, Olivieri A, Bagnasco M. </w:t>
      </w:r>
      <w:proofErr w:type="spellStart"/>
      <w:r w:rsidR="00AF2941">
        <w:rPr>
          <w:rFonts w:ascii="Arial" w:eastAsia="Arial" w:hAnsi="Arial" w:cs="Arial"/>
          <w:sz w:val="22"/>
        </w:rPr>
        <w:t>Iodoprophylaxis</w:t>
      </w:r>
      <w:proofErr w:type="spellEnd"/>
      <w:r w:rsidR="00AF2941">
        <w:rPr>
          <w:rFonts w:ascii="Arial" w:eastAsia="Arial" w:hAnsi="Arial" w:cs="Arial"/>
          <w:sz w:val="22"/>
        </w:rPr>
        <w:t xml:space="preserve"> and thyroid autoimmunity: an update. Immunol Res 2021 69:129-138.</w:t>
      </w:r>
    </w:p>
    <w:p w14:paraId="31804F35" w14:textId="60FBD890" w:rsidR="00245E4E" w:rsidRPr="004E2348" w:rsidRDefault="00245E4E" w:rsidP="00A6499C">
      <w:pPr>
        <w:tabs>
          <w:tab w:val="left" w:pos="840"/>
        </w:tabs>
        <w:spacing w:before="29" w:line="240" w:lineRule="auto"/>
        <w:ind w:left="840" w:right="108" w:hanging="720"/>
        <w:rPr>
          <w:rFonts w:ascii="Arial" w:eastAsia="Arial" w:hAnsi="Arial" w:cs="Arial"/>
          <w:sz w:val="22"/>
        </w:rPr>
      </w:pPr>
      <w:r w:rsidRPr="004E2348">
        <w:rPr>
          <w:rFonts w:ascii="Arial" w:eastAsia="Arial" w:hAnsi="Arial" w:cs="Arial"/>
          <w:sz w:val="22"/>
        </w:rPr>
        <w:t>10.</w:t>
      </w:r>
      <w:r w:rsidRPr="004E2348">
        <w:rPr>
          <w:rFonts w:ascii="Arial" w:eastAsia="Arial" w:hAnsi="Arial" w:cs="Arial"/>
          <w:sz w:val="22"/>
        </w:rPr>
        <w:tab/>
      </w:r>
      <w:proofErr w:type="spellStart"/>
      <w:r w:rsidRPr="004E2348">
        <w:rPr>
          <w:rFonts w:ascii="Arial" w:eastAsia="Arial" w:hAnsi="Arial" w:cs="Arial"/>
          <w:sz w:val="22"/>
        </w:rPr>
        <w:t>Agh</w:t>
      </w:r>
      <w:r w:rsidRPr="004E2348">
        <w:rPr>
          <w:rFonts w:ascii="Arial" w:eastAsia="Arial" w:hAnsi="Arial" w:cs="Arial"/>
          <w:spacing w:val="1"/>
          <w:sz w:val="22"/>
        </w:rPr>
        <w:t>i</w:t>
      </w:r>
      <w:r w:rsidRPr="004E2348">
        <w:rPr>
          <w:rFonts w:ascii="Arial" w:eastAsia="Arial" w:hAnsi="Arial" w:cs="Arial"/>
          <w:sz w:val="22"/>
        </w:rPr>
        <w:t>ni</w:t>
      </w:r>
      <w:proofErr w:type="spellEnd"/>
      <w:r w:rsidRPr="004E2348">
        <w:rPr>
          <w:rFonts w:ascii="Arial" w:eastAsia="Arial" w:hAnsi="Arial" w:cs="Arial"/>
          <w:sz w:val="22"/>
        </w:rPr>
        <w:t xml:space="preserve"> Lo</w:t>
      </w:r>
      <w:r w:rsidRPr="004E2348">
        <w:rPr>
          <w:rFonts w:ascii="Arial" w:eastAsia="Arial" w:hAnsi="Arial" w:cs="Arial"/>
          <w:spacing w:val="2"/>
          <w:sz w:val="22"/>
        </w:rPr>
        <w:t>m</w:t>
      </w:r>
      <w:r w:rsidRPr="004E2348">
        <w:rPr>
          <w:rFonts w:ascii="Arial" w:eastAsia="Arial" w:hAnsi="Arial" w:cs="Arial"/>
          <w:sz w:val="22"/>
        </w:rPr>
        <w:t>bardi F,</w:t>
      </w:r>
      <w:r w:rsidRPr="004E2348">
        <w:rPr>
          <w:rFonts w:ascii="Arial" w:eastAsia="Arial" w:hAnsi="Arial" w:cs="Arial"/>
          <w:spacing w:val="1"/>
          <w:sz w:val="22"/>
        </w:rPr>
        <w:t xml:space="preserve"> </w:t>
      </w:r>
      <w:r w:rsidRPr="004E2348">
        <w:rPr>
          <w:rFonts w:ascii="Arial" w:eastAsia="Arial" w:hAnsi="Arial" w:cs="Arial"/>
          <w:sz w:val="22"/>
        </w:rPr>
        <w:t>Fiore E,</w:t>
      </w:r>
      <w:r w:rsidRPr="004E2348">
        <w:rPr>
          <w:rFonts w:ascii="Arial" w:eastAsia="Arial" w:hAnsi="Arial" w:cs="Arial"/>
          <w:spacing w:val="1"/>
          <w:sz w:val="22"/>
        </w:rPr>
        <w:t xml:space="preserve"> </w:t>
      </w:r>
      <w:proofErr w:type="spellStart"/>
      <w:r w:rsidRPr="004E2348">
        <w:rPr>
          <w:rFonts w:ascii="Arial" w:eastAsia="Arial" w:hAnsi="Arial" w:cs="Arial"/>
          <w:sz w:val="22"/>
        </w:rPr>
        <w:t>Tonacchera</w:t>
      </w:r>
      <w:proofErr w:type="spellEnd"/>
      <w:r w:rsidRPr="004E2348">
        <w:rPr>
          <w:rFonts w:ascii="Arial" w:eastAsia="Arial" w:hAnsi="Arial" w:cs="Arial"/>
          <w:sz w:val="22"/>
        </w:rPr>
        <w:t xml:space="preserve"> M, </w:t>
      </w:r>
      <w:proofErr w:type="spellStart"/>
      <w:r w:rsidRPr="004E2348">
        <w:rPr>
          <w:rFonts w:ascii="Arial" w:eastAsia="Arial" w:hAnsi="Arial" w:cs="Arial"/>
          <w:sz w:val="22"/>
        </w:rPr>
        <w:t>Antonan</w:t>
      </w:r>
      <w:r w:rsidRPr="004E2348">
        <w:rPr>
          <w:rFonts w:ascii="Arial" w:eastAsia="Arial" w:hAnsi="Arial" w:cs="Arial"/>
          <w:spacing w:val="1"/>
          <w:sz w:val="22"/>
        </w:rPr>
        <w:t>g</w:t>
      </w:r>
      <w:r w:rsidRPr="004E2348">
        <w:rPr>
          <w:rFonts w:ascii="Arial" w:eastAsia="Arial" w:hAnsi="Arial" w:cs="Arial"/>
          <w:sz w:val="22"/>
        </w:rPr>
        <w:t>e</w:t>
      </w:r>
      <w:r w:rsidRPr="004E2348">
        <w:rPr>
          <w:rFonts w:ascii="Arial" w:eastAsia="Arial" w:hAnsi="Arial" w:cs="Arial"/>
          <w:spacing w:val="1"/>
          <w:sz w:val="22"/>
        </w:rPr>
        <w:t>l</w:t>
      </w:r>
      <w:r w:rsidRPr="004E2348">
        <w:rPr>
          <w:rFonts w:ascii="Arial" w:eastAsia="Arial" w:hAnsi="Arial" w:cs="Arial"/>
          <w:sz w:val="22"/>
        </w:rPr>
        <w:t>i</w:t>
      </w:r>
      <w:proofErr w:type="spellEnd"/>
      <w:r w:rsidRPr="004E2348">
        <w:rPr>
          <w:rFonts w:ascii="Arial" w:eastAsia="Arial" w:hAnsi="Arial" w:cs="Arial"/>
          <w:sz w:val="22"/>
        </w:rPr>
        <w:t xml:space="preserve"> L,</w:t>
      </w:r>
      <w:r w:rsidRPr="004E2348">
        <w:rPr>
          <w:rFonts w:ascii="Arial" w:eastAsia="Arial" w:hAnsi="Arial" w:cs="Arial"/>
          <w:spacing w:val="1"/>
          <w:sz w:val="22"/>
        </w:rPr>
        <w:t xml:space="preserve"> </w:t>
      </w:r>
      <w:r w:rsidRPr="004E2348">
        <w:rPr>
          <w:rFonts w:ascii="Arial" w:eastAsia="Arial" w:hAnsi="Arial" w:cs="Arial"/>
          <w:sz w:val="22"/>
        </w:rPr>
        <w:t>Rago T,</w:t>
      </w:r>
      <w:r w:rsidRPr="004E2348">
        <w:rPr>
          <w:rFonts w:ascii="Arial" w:eastAsia="Arial" w:hAnsi="Arial" w:cs="Arial"/>
          <w:spacing w:val="1"/>
          <w:sz w:val="22"/>
        </w:rPr>
        <w:t xml:space="preserve"> </w:t>
      </w:r>
      <w:proofErr w:type="spellStart"/>
      <w:r w:rsidRPr="004E2348">
        <w:rPr>
          <w:rFonts w:ascii="Arial" w:eastAsia="Arial" w:hAnsi="Arial" w:cs="Arial"/>
          <w:sz w:val="22"/>
        </w:rPr>
        <w:t>Frigeri</w:t>
      </w:r>
      <w:proofErr w:type="spellEnd"/>
      <w:r w:rsidRPr="004E2348">
        <w:rPr>
          <w:rFonts w:ascii="Arial" w:eastAsia="Arial" w:hAnsi="Arial" w:cs="Arial"/>
          <w:sz w:val="22"/>
        </w:rPr>
        <w:t xml:space="preserve"> M, Provenza</w:t>
      </w:r>
      <w:r w:rsidRPr="004E2348">
        <w:rPr>
          <w:rFonts w:ascii="Arial" w:eastAsia="Arial" w:hAnsi="Arial" w:cs="Arial"/>
          <w:spacing w:val="1"/>
          <w:sz w:val="22"/>
        </w:rPr>
        <w:t>l</w:t>
      </w:r>
      <w:r w:rsidRPr="004E2348">
        <w:rPr>
          <w:rFonts w:ascii="Arial" w:eastAsia="Arial" w:hAnsi="Arial" w:cs="Arial"/>
          <w:sz w:val="22"/>
        </w:rPr>
        <w:t>e</w:t>
      </w:r>
      <w:r w:rsidRPr="004E2348">
        <w:rPr>
          <w:rFonts w:ascii="Arial" w:eastAsia="Arial" w:hAnsi="Arial" w:cs="Arial"/>
          <w:spacing w:val="1"/>
          <w:sz w:val="22"/>
        </w:rPr>
        <w:t xml:space="preserve"> </w:t>
      </w:r>
      <w:r w:rsidRPr="004E2348">
        <w:rPr>
          <w:rFonts w:ascii="Arial" w:eastAsia="Arial" w:hAnsi="Arial" w:cs="Arial"/>
          <w:sz w:val="22"/>
        </w:rPr>
        <w:t>AM, Montanel</w:t>
      </w:r>
      <w:r w:rsidRPr="004E2348">
        <w:rPr>
          <w:rFonts w:ascii="Arial" w:eastAsia="Arial" w:hAnsi="Arial" w:cs="Arial"/>
          <w:spacing w:val="1"/>
          <w:sz w:val="22"/>
        </w:rPr>
        <w:t>l</w:t>
      </w:r>
      <w:r w:rsidRPr="004E2348">
        <w:rPr>
          <w:rFonts w:ascii="Arial" w:eastAsia="Arial" w:hAnsi="Arial" w:cs="Arial"/>
          <w:sz w:val="22"/>
        </w:rPr>
        <w:t>i L,</w:t>
      </w:r>
      <w:r w:rsidRPr="004E2348">
        <w:rPr>
          <w:rFonts w:ascii="Arial" w:eastAsia="Arial" w:hAnsi="Arial" w:cs="Arial"/>
          <w:spacing w:val="1"/>
          <w:sz w:val="22"/>
        </w:rPr>
        <w:t xml:space="preserve"> </w:t>
      </w:r>
      <w:r w:rsidRPr="004E2348">
        <w:rPr>
          <w:rFonts w:ascii="Arial" w:eastAsia="Arial" w:hAnsi="Arial" w:cs="Arial"/>
          <w:sz w:val="22"/>
        </w:rPr>
        <w:t>Gr</w:t>
      </w:r>
      <w:r w:rsidRPr="004E2348">
        <w:rPr>
          <w:rFonts w:ascii="Arial" w:eastAsia="Arial" w:hAnsi="Arial" w:cs="Arial"/>
          <w:spacing w:val="-1"/>
          <w:sz w:val="22"/>
        </w:rPr>
        <w:t>a</w:t>
      </w:r>
      <w:r w:rsidRPr="004E2348">
        <w:rPr>
          <w:rFonts w:ascii="Arial" w:eastAsia="Arial" w:hAnsi="Arial" w:cs="Arial"/>
          <w:sz w:val="22"/>
        </w:rPr>
        <w:t>sso L,</w:t>
      </w:r>
      <w:r w:rsidRPr="004E2348">
        <w:rPr>
          <w:rFonts w:ascii="Arial" w:eastAsia="Arial" w:hAnsi="Arial" w:cs="Arial"/>
          <w:spacing w:val="1"/>
          <w:sz w:val="22"/>
        </w:rPr>
        <w:t xml:space="preserve"> </w:t>
      </w:r>
      <w:r w:rsidRPr="004E2348">
        <w:rPr>
          <w:rFonts w:ascii="Arial" w:eastAsia="Arial" w:hAnsi="Arial" w:cs="Arial"/>
          <w:sz w:val="22"/>
        </w:rPr>
        <w:t>Pinchera A,</w:t>
      </w:r>
      <w:r w:rsidRPr="004E2348">
        <w:rPr>
          <w:rFonts w:ascii="Arial" w:eastAsia="Arial" w:hAnsi="Arial" w:cs="Arial"/>
          <w:spacing w:val="1"/>
          <w:sz w:val="22"/>
        </w:rPr>
        <w:t xml:space="preserve"> </w:t>
      </w:r>
      <w:r w:rsidRPr="004E2348">
        <w:rPr>
          <w:rFonts w:ascii="Arial" w:eastAsia="Arial" w:hAnsi="Arial" w:cs="Arial"/>
          <w:sz w:val="22"/>
        </w:rPr>
        <w:t>Vit</w:t>
      </w:r>
      <w:r w:rsidRPr="004E2348">
        <w:rPr>
          <w:rFonts w:ascii="Arial" w:eastAsia="Arial" w:hAnsi="Arial" w:cs="Arial"/>
          <w:spacing w:val="-1"/>
          <w:sz w:val="22"/>
        </w:rPr>
        <w:t>t</w:t>
      </w:r>
      <w:r w:rsidRPr="004E2348">
        <w:rPr>
          <w:rFonts w:ascii="Arial" w:eastAsia="Arial" w:hAnsi="Arial" w:cs="Arial"/>
          <w:sz w:val="22"/>
        </w:rPr>
        <w:t>i P.</w:t>
      </w:r>
      <w:r w:rsidRPr="004E2348">
        <w:rPr>
          <w:rFonts w:ascii="Arial" w:eastAsia="Arial" w:hAnsi="Arial" w:cs="Arial"/>
          <w:spacing w:val="1"/>
          <w:sz w:val="22"/>
        </w:rPr>
        <w:t xml:space="preserve"> </w:t>
      </w:r>
      <w:r w:rsidRPr="004E2348">
        <w:rPr>
          <w:rFonts w:ascii="Arial" w:eastAsia="Arial" w:hAnsi="Arial" w:cs="Arial"/>
          <w:sz w:val="22"/>
        </w:rPr>
        <w:t>The ef</w:t>
      </w:r>
      <w:r w:rsidRPr="004E2348">
        <w:rPr>
          <w:rFonts w:ascii="Arial" w:eastAsia="Arial" w:hAnsi="Arial" w:cs="Arial"/>
          <w:spacing w:val="-1"/>
          <w:sz w:val="22"/>
        </w:rPr>
        <w:t>f</w:t>
      </w:r>
      <w:r w:rsidRPr="004E2348">
        <w:rPr>
          <w:rFonts w:ascii="Arial" w:eastAsia="Arial" w:hAnsi="Arial" w:cs="Arial"/>
          <w:sz w:val="22"/>
        </w:rPr>
        <w:t>ect</w:t>
      </w:r>
      <w:r w:rsidRPr="004E2348">
        <w:rPr>
          <w:rFonts w:ascii="Arial" w:eastAsia="Arial" w:hAnsi="Arial" w:cs="Arial"/>
          <w:spacing w:val="1"/>
          <w:sz w:val="22"/>
        </w:rPr>
        <w:t xml:space="preserve"> </w:t>
      </w:r>
      <w:r w:rsidRPr="004E2348">
        <w:rPr>
          <w:rFonts w:ascii="Arial" w:eastAsia="Arial" w:hAnsi="Arial" w:cs="Arial"/>
          <w:sz w:val="22"/>
        </w:rPr>
        <w:t>of voluntary i</w:t>
      </w:r>
      <w:r w:rsidRPr="004E2348">
        <w:rPr>
          <w:rFonts w:ascii="Arial" w:eastAsia="Arial" w:hAnsi="Arial" w:cs="Arial"/>
          <w:spacing w:val="1"/>
          <w:sz w:val="22"/>
        </w:rPr>
        <w:t>o</w:t>
      </w:r>
      <w:r w:rsidRPr="004E2348">
        <w:rPr>
          <w:rFonts w:ascii="Arial" w:eastAsia="Arial" w:hAnsi="Arial" w:cs="Arial"/>
          <w:sz w:val="22"/>
        </w:rPr>
        <w:t>dine prop</w:t>
      </w:r>
      <w:r w:rsidRPr="004E2348">
        <w:rPr>
          <w:rFonts w:ascii="Arial" w:eastAsia="Arial" w:hAnsi="Arial" w:cs="Arial"/>
          <w:spacing w:val="1"/>
          <w:sz w:val="22"/>
        </w:rPr>
        <w:t>h</w:t>
      </w:r>
      <w:r w:rsidRPr="004E2348">
        <w:rPr>
          <w:rFonts w:ascii="Arial" w:eastAsia="Arial" w:hAnsi="Arial" w:cs="Arial"/>
          <w:sz w:val="22"/>
        </w:rPr>
        <w:t>yl</w:t>
      </w:r>
      <w:r w:rsidRPr="004E2348">
        <w:rPr>
          <w:rFonts w:ascii="Arial" w:eastAsia="Arial" w:hAnsi="Arial" w:cs="Arial"/>
          <w:spacing w:val="1"/>
          <w:sz w:val="22"/>
        </w:rPr>
        <w:t>a</w:t>
      </w:r>
      <w:r w:rsidRPr="004E2348">
        <w:rPr>
          <w:rFonts w:ascii="Arial" w:eastAsia="Arial" w:hAnsi="Arial" w:cs="Arial"/>
          <w:spacing w:val="-1"/>
          <w:sz w:val="22"/>
        </w:rPr>
        <w:t>x</w:t>
      </w:r>
      <w:r w:rsidRPr="004E2348">
        <w:rPr>
          <w:rFonts w:ascii="Arial" w:eastAsia="Arial" w:hAnsi="Arial" w:cs="Arial"/>
          <w:sz w:val="22"/>
        </w:rPr>
        <w:t>is in a</w:t>
      </w:r>
      <w:r w:rsidRPr="004E2348">
        <w:rPr>
          <w:rFonts w:ascii="Arial" w:eastAsia="Arial" w:hAnsi="Arial" w:cs="Arial"/>
          <w:spacing w:val="1"/>
          <w:sz w:val="22"/>
        </w:rPr>
        <w:t xml:space="preserve"> </w:t>
      </w:r>
      <w:r w:rsidRPr="004E2348">
        <w:rPr>
          <w:rFonts w:ascii="Arial" w:eastAsia="Arial" w:hAnsi="Arial" w:cs="Arial"/>
          <w:sz w:val="22"/>
        </w:rPr>
        <w:t xml:space="preserve">small rural community: the </w:t>
      </w:r>
      <w:proofErr w:type="spellStart"/>
      <w:r w:rsidRPr="004E2348">
        <w:rPr>
          <w:rFonts w:ascii="Arial" w:eastAsia="Arial" w:hAnsi="Arial" w:cs="Arial"/>
          <w:sz w:val="22"/>
        </w:rPr>
        <w:t>Pescopagano</w:t>
      </w:r>
      <w:proofErr w:type="spellEnd"/>
      <w:r w:rsidRPr="004E2348">
        <w:rPr>
          <w:rFonts w:ascii="Arial" w:eastAsia="Arial" w:hAnsi="Arial" w:cs="Arial"/>
          <w:sz w:val="22"/>
        </w:rPr>
        <w:t xml:space="preserve"> su</w:t>
      </w:r>
      <w:r w:rsidRPr="004E2348">
        <w:rPr>
          <w:rFonts w:ascii="Arial" w:eastAsia="Arial" w:hAnsi="Arial" w:cs="Arial"/>
          <w:spacing w:val="2"/>
          <w:sz w:val="22"/>
        </w:rPr>
        <w:t>r</w:t>
      </w:r>
      <w:r w:rsidRPr="004E2348">
        <w:rPr>
          <w:rFonts w:ascii="Arial" w:eastAsia="Arial" w:hAnsi="Arial" w:cs="Arial"/>
          <w:sz w:val="22"/>
        </w:rPr>
        <w:t>vey</w:t>
      </w:r>
      <w:r w:rsidR="00A6499C">
        <w:rPr>
          <w:rFonts w:ascii="Arial" w:eastAsia="Arial" w:hAnsi="Arial" w:cs="Arial"/>
          <w:sz w:val="22"/>
        </w:rPr>
        <w:t xml:space="preserve"> </w:t>
      </w:r>
      <w:r w:rsidRPr="004E2348">
        <w:rPr>
          <w:rFonts w:ascii="Arial" w:eastAsia="Arial" w:hAnsi="Arial" w:cs="Arial"/>
          <w:sz w:val="22"/>
        </w:rPr>
        <w:t>15 years later.</w:t>
      </w:r>
      <w:r w:rsidRPr="004E2348">
        <w:rPr>
          <w:rFonts w:ascii="Arial" w:eastAsia="Arial" w:hAnsi="Arial" w:cs="Arial"/>
          <w:spacing w:val="1"/>
          <w:sz w:val="22"/>
        </w:rPr>
        <w:t xml:space="preserve"> </w:t>
      </w:r>
      <w:r w:rsidRPr="004E2348">
        <w:rPr>
          <w:rFonts w:ascii="Arial" w:eastAsia="Arial" w:hAnsi="Arial" w:cs="Arial"/>
          <w:sz w:val="22"/>
        </w:rPr>
        <w:t>J</w:t>
      </w:r>
      <w:r w:rsidRPr="004E2348">
        <w:rPr>
          <w:rFonts w:ascii="Arial" w:eastAsia="Arial" w:hAnsi="Arial" w:cs="Arial"/>
          <w:spacing w:val="-1"/>
          <w:sz w:val="22"/>
        </w:rPr>
        <w:t xml:space="preserve"> </w:t>
      </w:r>
      <w:r w:rsidRPr="004E2348">
        <w:rPr>
          <w:rFonts w:ascii="Arial" w:eastAsia="Arial" w:hAnsi="Arial" w:cs="Arial"/>
          <w:sz w:val="22"/>
        </w:rPr>
        <w:t>Clin Endocri</w:t>
      </w:r>
      <w:r w:rsidRPr="004E2348">
        <w:rPr>
          <w:rFonts w:ascii="Arial" w:eastAsia="Arial" w:hAnsi="Arial" w:cs="Arial"/>
          <w:spacing w:val="1"/>
          <w:sz w:val="22"/>
        </w:rPr>
        <w:t>n</w:t>
      </w:r>
      <w:r w:rsidRPr="004E2348">
        <w:rPr>
          <w:rFonts w:ascii="Arial" w:eastAsia="Arial" w:hAnsi="Arial" w:cs="Arial"/>
          <w:sz w:val="22"/>
        </w:rPr>
        <w:t>ol</w:t>
      </w:r>
      <w:r w:rsidRPr="004E2348">
        <w:rPr>
          <w:rFonts w:ascii="Arial" w:eastAsia="Arial" w:hAnsi="Arial" w:cs="Arial"/>
          <w:spacing w:val="1"/>
          <w:sz w:val="22"/>
        </w:rPr>
        <w:t xml:space="preserve"> </w:t>
      </w:r>
      <w:proofErr w:type="spellStart"/>
      <w:r w:rsidRPr="004E2348">
        <w:rPr>
          <w:rFonts w:ascii="Arial" w:eastAsia="Arial" w:hAnsi="Arial" w:cs="Arial"/>
          <w:sz w:val="22"/>
        </w:rPr>
        <w:t>Metab</w:t>
      </w:r>
      <w:proofErr w:type="spellEnd"/>
      <w:r w:rsidRPr="004E2348">
        <w:rPr>
          <w:rFonts w:ascii="Arial" w:eastAsia="Arial" w:hAnsi="Arial" w:cs="Arial"/>
          <w:sz w:val="22"/>
        </w:rPr>
        <w:t xml:space="preserve"> 2013;</w:t>
      </w:r>
      <w:r w:rsidRPr="004E2348">
        <w:rPr>
          <w:rFonts w:ascii="Arial" w:eastAsia="Arial" w:hAnsi="Arial" w:cs="Arial"/>
          <w:spacing w:val="1"/>
          <w:sz w:val="22"/>
        </w:rPr>
        <w:t xml:space="preserve"> </w:t>
      </w:r>
      <w:r w:rsidRPr="004E2348">
        <w:rPr>
          <w:rFonts w:ascii="Arial" w:eastAsia="Arial" w:hAnsi="Arial" w:cs="Arial"/>
          <w:sz w:val="22"/>
        </w:rPr>
        <w:t>98:1031-1039.</w:t>
      </w:r>
    </w:p>
    <w:p w14:paraId="226B6A04" w14:textId="77777777" w:rsidR="00245E4E" w:rsidRPr="004E2348" w:rsidRDefault="00245E4E" w:rsidP="00245E4E">
      <w:pPr>
        <w:tabs>
          <w:tab w:val="left" w:pos="840"/>
        </w:tabs>
        <w:spacing w:line="240" w:lineRule="auto"/>
        <w:ind w:left="840" w:right="442" w:hanging="720"/>
        <w:rPr>
          <w:rFonts w:ascii="Arial" w:eastAsia="Arial" w:hAnsi="Arial" w:cs="Arial"/>
          <w:sz w:val="22"/>
        </w:rPr>
      </w:pPr>
      <w:r w:rsidRPr="004E2348">
        <w:rPr>
          <w:rFonts w:ascii="Arial" w:eastAsia="Arial" w:hAnsi="Arial" w:cs="Arial"/>
          <w:sz w:val="22"/>
        </w:rPr>
        <w:t>11.</w:t>
      </w:r>
      <w:r w:rsidRPr="004E2348">
        <w:rPr>
          <w:rFonts w:ascii="Arial" w:eastAsia="Arial" w:hAnsi="Arial" w:cs="Arial"/>
          <w:sz w:val="22"/>
        </w:rPr>
        <w:tab/>
        <w:t xml:space="preserve">Miranda </w:t>
      </w:r>
      <w:r w:rsidRPr="004E2348">
        <w:rPr>
          <w:rFonts w:ascii="Arial" w:eastAsia="Arial" w:hAnsi="Arial" w:cs="Arial"/>
          <w:spacing w:val="1"/>
          <w:sz w:val="22"/>
        </w:rPr>
        <w:t>D</w:t>
      </w:r>
      <w:r w:rsidRPr="004E2348">
        <w:rPr>
          <w:rFonts w:ascii="Arial" w:eastAsia="Arial" w:hAnsi="Arial" w:cs="Arial"/>
          <w:sz w:val="22"/>
        </w:rPr>
        <w:t xml:space="preserve">M, </w:t>
      </w:r>
      <w:proofErr w:type="spellStart"/>
      <w:r w:rsidRPr="004E2348">
        <w:rPr>
          <w:rFonts w:ascii="Arial" w:eastAsia="Arial" w:hAnsi="Arial" w:cs="Arial"/>
          <w:sz w:val="22"/>
        </w:rPr>
        <w:t>Massom</w:t>
      </w:r>
      <w:proofErr w:type="spellEnd"/>
      <w:r w:rsidRPr="004E2348">
        <w:rPr>
          <w:rFonts w:ascii="Arial" w:eastAsia="Arial" w:hAnsi="Arial" w:cs="Arial"/>
          <w:spacing w:val="1"/>
          <w:sz w:val="22"/>
        </w:rPr>
        <w:t xml:space="preserve"> </w:t>
      </w:r>
      <w:r w:rsidRPr="004E2348">
        <w:rPr>
          <w:rFonts w:ascii="Arial" w:eastAsia="Arial" w:hAnsi="Arial" w:cs="Arial"/>
          <w:sz w:val="22"/>
        </w:rPr>
        <w:t>JN,</w:t>
      </w:r>
      <w:r w:rsidRPr="004E2348">
        <w:rPr>
          <w:rFonts w:ascii="Arial" w:eastAsia="Arial" w:hAnsi="Arial" w:cs="Arial"/>
          <w:spacing w:val="1"/>
          <w:sz w:val="22"/>
        </w:rPr>
        <w:t xml:space="preserve"> </w:t>
      </w:r>
      <w:r w:rsidRPr="004E2348">
        <w:rPr>
          <w:rFonts w:ascii="Arial" w:eastAsia="Arial" w:hAnsi="Arial" w:cs="Arial"/>
          <w:sz w:val="22"/>
        </w:rPr>
        <w:t>Ca</w:t>
      </w:r>
      <w:r w:rsidRPr="004E2348">
        <w:rPr>
          <w:rFonts w:ascii="Arial" w:eastAsia="Arial" w:hAnsi="Arial" w:cs="Arial"/>
          <w:spacing w:val="1"/>
          <w:sz w:val="22"/>
        </w:rPr>
        <w:t>t</w:t>
      </w:r>
      <w:r w:rsidRPr="004E2348">
        <w:rPr>
          <w:rFonts w:ascii="Arial" w:eastAsia="Arial" w:hAnsi="Arial" w:cs="Arial"/>
          <w:spacing w:val="-1"/>
          <w:sz w:val="22"/>
        </w:rPr>
        <w:t>a</w:t>
      </w:r>
      <w:r w:rsidRPr="004E2348">
        <w:rPr>
          <w:rFonts w:ascii="Arial" w:eastAsia="Arial" w:hAnsi="Arial" w:cs="Arial"/>
          <w:sz w:val="22"/>
        </w:rPr>
        <w:t>rino RM,</w:t>
      </w:r>
      <w:r w:rsidRPr="004E2348">
        <w:rPr>
          <w:rFonts w:ascii="Arial" w:eastAsia="Arial" w:hAnsi="Arial" w:cs="Arial"/>
          <w:spacing w:val="1"/>
          <w:sz w:val="22"/>
        </w:rPr>
        <w:t xml:space="preserve"> </w:t>
      </w:r>
      <w:r w:rsidRPr="004E2348">
        <w:rPr>
          <w:rFonts w:ascii="Arial" w:eastAsia="Arial" w:hAnsi="Arial" w:cs="Arial"/>
          <w:sz w:val="22"/>
        </w:rPr>
        <w:t>San</w:t>
      </w:r>
      <w:r w:rsidRPr="004E2348">
        <w:rPr>
          <w:rFonts w:ascii="Arial" w:eastAsia="Arial" w:hAnsi="Arial" w:cs="Arial"/>
          <w:spacing w:val="1"/>
          <w:sz w:val="22"/>
        </w:rPr>
        <w:t>t</w:t>
      </w:r>
      <w:r w:rsidRPr="004E2348">
        <w:rPr>
          <w:rFonts w:ascii="Arial" w:eastAsia="Arial" w:hAnsi="Arial" w:cs="Arial"/>
          <w:sz w:val="22"/>
        </w:rPr>
        <w:t>os RT,</w:t>
      </w:r>
      <w:r w:rsidRPr="004E2348">
        <w:rPr>
          <w:rFonts w:ascii="Arial" w:eastAsia="Arial" w:hAnsi="Arial" w:cs="Arial"/>
          <w:spacing w:val="1"/>
          <w:sz w:val="22"/>
        </w:rPr>
        <w:t xml:space="preserve"> </w:t>
      </w:r>
      <w:r w:rsidRPr="004E2348">
        <w:rPr>
          <w:rFonts w:ascii="Arial" w:eastAsia="Arial" w:hAnsi="Arial" w:cs="Arial"/>
          <w:sz w:val="22"/>
        </w:rPr>
        <w:t>Toyoda S</w:t>
      </w:r>
      <w:r w:rsidRPr="004E2348">
        <w:rPr>
          <w:rFonts w:ascii="Arial" w:eastAsia="Arial" w:hAnsi="Arial" w:cs="Arial"/>
          <w:spacing w:val="1"/>
          <w:sz w:val="22"/>
        </w:rPr>
        <w:t>S</w:t>
      </w:r>
      <w:r w:rsidRPr="004E2348">
        <w:rPr>
          <w:rFonts w:ascii="Arial" w:eastAsia="Arial" w:hAnsi="Arial" w:cs="Arial"/>
          <w:sz w:val="22"/>
        </w:rPr>
        <w:t>,</w:t>
      </w:r>
      <w:r w:rsidRPr="004E2348">
        <w:rPr>
          <w:rFonts w:ascii="Arial" w:eastAsia="Arial" w:hAnsi="Arial" w:cs="Arial"/>
          <w:spacing w:val="1"/>
          <w:sz w:val="22"/>
        </w:rPr>
        <w:t xml:space="preserve"> </w:t>
      </w:r>
      <w:r w:rsidRPr="004E2348">
        <w:rPr>
          <w:rFonts w:ascii="Arial" w:eastAsia="Arial" w:hAnsi="Arial" w:cs="Arial"/>
          <w:sz w:val="22"/>
        </w:rPr>
        <w:t>Marone</w:t>
      </w:r>
      <w:r w:rsidRPr="004E2348">
        <w:rPr>
          <w:rFonts w:ascii="Arial" w:eastAsia="Arial" w:hAnsi="Arial" w:cs="Arial"/>
          <w:spacing w:val="-1"/>
          <w:sz w:val="22"/>
        </w:rPr>
        <w:t xml:space="preserve"> M</w:t>
      </w:r>
      <w:r w:rsidRPr="004E2348">
        <w:rPr>
          <w:rFonts w:ascii="Arial" w:eastAsia="Arial" w:hAnsi="Arial" w:cs="Arial"/>
          <w:sz w:val="22"/>
        </w:rPr>
        <w:t xml:space="preserve">M, </w:t>
      </w:r>
      <w:proofErr w:type="spellStart"/>
      <w:r w:rsidRPr="004E2348">
        <w:rPr>
          <w:rFonts w:ascii="Arial" w:eastAsia="Arial" w:hAnsi="Arial" w:cs="Arial"/>
          <w:sz w:val="22"/>
        </w:rPr>
        <w:t>Tomimori</w:t>
      </w:r>
      <w:proofErr w:type="spellEnd"/>
      <w:r w:rsidRPr="004E2348">
        <w:rPr>
          <w:rFonts w:ascii="Arial" w:eastAsia="Arial" w:hAnsi="Arial" w:cs="Arial"/>
          <w:sz w:val="22"/>
        </w:rPr>
        <w:t xml:space="preserve"> EK,</w:t>
      </w:r>
      <w:r w:rsidRPr="004E2348">
        <w:rPr>
          <w:rFonts w:ascii="Arial" w:eastAsia="Arial" w:hAnsi="Arial" w:cs="Arial"/>
          <w:spacing w:val="1"/>
          <w:sz w:val="22"/>
        </w:rPr>
        <w:t xml:space="preserve"> </w:t>
      </w:r>
      <w:r w:rsidRPr="004E2348">
        <w:rPr>
          <w:rFonts w:ascii="Arial" w:eastAsia="Arial" w:hAnsi="Arial" w:cs="Arial"/>
          <w:sz w:val="22"/>
        </w:rPr>
        <w:t>Monte</w:t>
      </w:r>
      <w:r w:rsidRPr="004E2348">
        <w:rPr>
          <w:rFonts w:ascii="Arial" w:eastAsia="Arial" w:hAnsi="Arial" w:cs="Arial"/>
          <w:spacing w:val="-1"/>
          <w:sz w:val="22"/>
        </w:rPr>
        <w:t xml:space="preserve"> O</w:t>
      </w:r>
      <w:r w:rsidRPr="004E2348">
        <w:rPr>
          <w:rFonts w:ascii="Arial" w:eastAsia="Arial" w:hAnsi="Arial" w:cs="Arial"/>
          <w:sz w:val="22"/>
        </w:rPr>
        <w:t>.</w:t>
      </w:r>
      <w:r w:rsidRPr="004E2348">
        <w:rPr>
          <w:rFonts w:ascii="Arial" w:eastAsia="Arial" w:hAnsi="Arial" w:cs="Arial"/>
          <w:spacing w:val="1"/>
          <w:sz w:val="22"/>
        </w:rPr>
        <w:t xml:space="preserve"> </w:t>
      </w:r>
      <w:r w:rsidRPr="004E2348">
        <w:rPr>
          <w:rFonts w:ascii="Arial" w:eastAsia="Arial" w:hAnsi="Arial" w:cs="Arial"/>
          <w:spacing w:val="-1"/>
          <w:sz w:val="22"/>
        </w:rPr>
        <w:t>I</w:t>
      </w:r>
      <w:r w:rsidRPr="004E2348">
        <w:rPr>
          <w:rFonts w:ascii="Arial" w:eastAsia="Arial" w:hAnsi="Arial" w:cs="Arial"/>
          <w:sz w:val="22"/>
        </w:rPr>
        <w:t>mpact</w:t>
      </w:r>
      <w:r w:rsidRPr="004E2348">
        <w:rPr>
          <w:rFonts w:ascii="Arial" w:eastAsia="Arial" w:hAnsi="Arial" w:cs="Arial"/>
          <w:spacing w:val="1"/>
          <w:sz w:val="22"/>
        </w:rPr>
        <w:t xml:space="preserve"> </w:t>
      </w:r>
      <w:r w:rsidRPr="004E2348">
        <w:rPr>
          <w:rFonts w:ascii="Arial" w:eastAsia="Arial" w:hAnsi="Arial" w:cs="Arial"/>
          <w:sz w:val="22"/>
        </w:rPr>
        <w:t>of</w:t>
      </w:r>
      <w:r w:rsidRPr="004E2348">
        <w:rPr>
          <w:rFonts w:ascii="Arial" w:eastAsia="Arial" w:hAnsi="Arial" w:cs="Arial"/>
          <w:spacing w:val="-1"/>
          <w:sz w:val="22"/>
        </w:rPr>
        <w:t xml:space="preserve"> </w:t>
      </w:r>
      <w:r w:rsidRPr="004E2348">
        <w:rPr>
          <w:rFonts w:ascii="Arial" w:eastAsia="Arial" w:hAnsi="Arial" w:cs="Arial"/>
          <w:sz w:val="22"/>
        </w:rPr>
        <w:t xml:space="preserve">nutritional </w:t>
      </w:r>
      <w:r w:rsidRPr="004E2348">
        <w:rPr>
          <w:rFonts w:ascii="Arial" w:eastAsia="Arial" w:hAnsi="Arial" w:cs="Arial"/>
          <w:spacing w:val="1"/>
          <w:sz w:val="22"/>
        </w:rPr>
        <w:t>i</w:t>
      </w:r>
      <w:r w:rsidRPr="004E2348">
        <w:rPr>
          <w:rFonts w:ascii="Arial" w:eastAsia="Arial" w:hAnsi="Arial" w:cs="Arial"/>
          <w:sz w:val="22"/>
        </w:rPr>
        <w:t>odine opt</w:t>
      </w:r>
      <w:r w:rsidRPr="004E2348">
        <w:rPr>
          <w:rFonts w:ascii="Arial" w:eastAsia="Arial" w:hAnsi="Arial" w:cs="Arial"/>
          <w:spacing w:val="1"/>
          <w:sz w:val="22"/>
        </w:rPr>
        <w:t>i</w:t>
      </w:r>
      <w:r w:rsidRPr="004E2348">
        <w:rPr>
          <w:rFonts w:ascii="Arial" w:eastAsia="Arial" w:hAnsi="Arial" w:cs="Arial"/>
          <w:sz w:val="22"/>
        </w:rPr>
        <w:t>mization on</w:t>
      </w:r>
      <w:r w:rsidRPr="004E2348">
        <w:rPr>
          <w:rFonts w:ascii="Arial" w:eastAsia="Arial" w:hAnsi="Arial" w:cs="Arial"/>
          <w:spacing w:val="1"/>
          <w:sz w:val="22"/>
        </w:rPr>
        <w:t xml:space="preserve"> </w:t>
      </w:r>
      <w:r w:rsidRPr="004E2348">
        <w:rPr>
          <w:rFonts w:ascii="Arial" w:eastAsia="Arial" w:hAnsi="Arial" w:cs="Arial"/>
          <w:sz w:val="22"/>
        </w:rPr>
        <w:t xml:space="preserve">rates of thyroid </w:t>
      </w:r>
      <w:proofErr w:type="spellStart"/>
      <w:r w:rsidRPr="004E2348">
        <w:rPr>
          <w:rFonts w:ascii="Arial" w:eastAsia="Arial" w:hAnsi="Arial" w:cs="Arial"/>
          <w:sz w:val="22"/>
        </w:rPr>
        <w:t>hypoechog</w:t>
      </w:r>
      <w:r w:rsidRPr="004E2348">
        <w:rPr>
          <w:rFonts w:ascii="Arial" w:eastAsia="Arial" w:hAnsi="Arial" w:cs="Arial"/>
          <w:spacing w:val="1"/>
          <w:sz w:val="22"/>
        </w:rPr>
        <w:t>e</w:t>
      </w:r>
      <w:r w:rsidRPr="004E2348">
        <w:rPr>
          <w:rFonts w:ascii="Arial" w:eastAsia="Arial" w:hAnsi="Arial" w:cs="Arial"/>
          <w:sz w:val="22"/>
        </w:rPr>
        <w:t>ni</w:t>
      </w:r>
      <w:r w:rsidRPr="004E2348">
        <w:rPr>
          <w:rFonts w:ascii="Arial" w:eastAsia="Arial" w:hAnsi="Arial" w:cs="Arial"/>
          <w:spacing w:val="1"/>
          <w:sz w:val="22"/>
        </w:rPr>
        <w:t>c</w:t>
      </w:r>
      <w:r w:rsidRPr="004E2348">
        <w:rPr>
          <w:rFonts w:ascii="Arial" w:eastAsia="Arial" w:hAnsi="Arial" w:cs="Arial"/>
          <w:sz w:val="22"/>
        </w:rPr>
        <w:t>ity</w:t>
      </w:r>
      <w:proofErr w:type="spellEnd"/>
      <w:r w:rsidRPr="004E2348">
        <w:rPr>
          <w:rFonts w:ascii="Arial" w:eastAsia="Arial" w:hAnsi="Arial" w:cs="Arial"/>
          <w:sz w:val="22"/>
        </w:rPr>
        <w:t xml:space="preserve"> and autoimmune thyroiditis:</w:t>
      </w:r>
      <w:r w:rsidRPr="004E2348">
        <w:rPr>
          <w:rFonts w:ascii="Arial" w:eastAsia="Arial" w:hAnsi="Arial" w:cs="Arial"/>
          <w:spacing w:val="1"/>
          <w:sz w:val="22"/>
        </w:rPr>
        <w:t xml:space="preserve"> </w:t>
      </w:r>
      <w:r w:rsidRPr="004E2348">
        <w:rPr>
          <w:rFonts w:ascii="Arial" w:eastAsia="Arial" w:hAnsi="Arial" w:cs="Arial"/>
          <w:sz w:val="22"/>
        </w:rPr>
        <w:t>a cross-sect</w:t>
      </w:r>
      <w:r w:rsidRPr="004E2348">
        <w:rPr>
          <w:rFonts w:ascii="Arial" w:eastAsia="Arial" w:hAnsi="Arial" w:cs="Arial"/>
          <w:spacing w:val="-2"/>
          <w:sz w:val="22"/>
        </w:rPr>
        <w:t>i</w:t>
      </w:r>
      <w:r w:rsidRPr="004E2348">
        <w:rPr>
          <w:rFonts w:ascii="Arial" w:eastAsia="Arial" w:hAnsi="Arial" w:cs="Arial"/>
          <w:sz w:val="22"/>
        </w:rPr>
        <w:t>onal, comparative study.</w:t>
      </w:r>
      <w:r w:rsidRPr="004E2348">
        <w:rPr>
          <w:rFonts w:ascii="Arial" w:eastAsia="Arial" w:hAnsi="Arial" w:cs="Arial"/>
          <w:spacing w:val="1"/>
          <w:sz w:val="22"/>
        </w:rPr>
        <w:t xml:space="preserve"> </w:t>
      </w:r>
      <w:r w:rsidRPr="004E2348">
        <w:rPr>
          <w:rFonts w:ascii="Arial" w:eastAsia="Arial" w:hAnsi="Arial" w:cs="Arial"/>
          <w:sz w:val="22"/>
        </w:rPr>
        <w:t>T</w:t>
      </w:r>
      <w:r w:rsidRPr="004E2348">
        <w:rPr>
          <w:rFonts w:ascii="Arial" w:eastAsia="Arial" w:hAnsi="Arial" w:cs="Arial"/>
          <w:spacing w:val="-1"/>
          <w:sz w:val="22"/>
        </w:rPr>
        <w:t>h</w:t>
      </w:r>
      <w:r w:rsidRPr="004E2348">
        <w:rPr>
          <w:rFonts w:ascii="Arial" w:eastAsia="Arial" w:hAnsi="Arial" w:cs="Arial"/>
          <w:sz w:val="22"/>
        </w:rPr>
        <w:t>yroid 2015;</w:t>
      </w:r>
      <w:r w:rsidRPr="004E2348">
        <w:rPr>
          <w:rFonts w:ascii="Arial" w:eastAsia="Arial" w:hAnsi="Arial" w:cs="Arial"/>
          <w:spacing w:val="2"/>
          <w:sz w:val="22"/>
        </w:rPr>
        <w:t xml:space="preserve"> </w:t>
      </w:r>
      <w:r w:rsidRPr="004E2348">
        <w:rPr>
          <w:rFonts w:ascii="Arial" w:eastAsia="Arial" w:hAnsi="Arial" w:cs="Arial"/>
          <w:sz w:val="22"/>
        </w:rPr>
        <w:t>25:118-124.</w:t>
      </w:r>
    </w:p>
    <w:p w14:paraId="52836B05" w14:textId="50482A64" w:rsidR="00245E4E" w:rsidRPr="004E2348" w:rsidRDefault="00245E4E" w:rsidP="00A6499C">
      <w:pPr>
        <w:tabs>
          <w:tab w:val="left" w:pos="840"/>
        </w:tabs>
        <w:spacing w:line="240" w:lineRule="auto"/>
        <w:ind w:left="840" w:right="122" w:hanging="720"/>
        <w:rPr>
          <w:rFonts w:ascii="Arial" w:eastAsia="Arial" w:hAnsi="Arial" w:cs="Arial"/>
          <w:sz w:val="22"/>
        </w:rPr>
      </w:pPr>
      <w:r w:rsidRPr="004E2348">
        <w:rPr>
          <w:rFonts w:ascii="Arial" w:eastAsia="Arial" w:hAnsi="Arial" w:cs="Arial"/>
          <w:sz w:val="22"/>
        </w:rPr>
        <w:t>12.</w:t>
      </w:r>
      <w:r w:rsidRPr="004E2348">
        <w:rPr>
          <w:rFonts w:ascii="Arial" w:eastAsia="Arial" w:hAnsi="Arial" w:cs="Arial"/>
          <w:sz w:val="22"/>
        </w:rPr>
        <w:tab/>
        <w:t>Pedersen IB,</w:t>
      </w:r>
      <w:r w:rsidRPr="004E2348">
        <w:rPr>
          <w:rFonts w:ascii="Arial" w:eastAsia="Arial" w:hAnsi="Arial" w:cs="Arial"/>
          <w:spacing w:val="1"/>
          <w:sz w:val="22"/>
        </w:rPr>
        <w:t xml:space="preserve"> </w:t>
      </w:r>
      <w:r w:rsidRPr="004E2348">
        <w:rPr>
          <w:rFonts w:ascii="Arial" w:eastAsia="Arial" w:hAnsi="Arial" w:cs="Arial"/>
          <w:sz w:val="22"/>
        </w:rPr>
        <w:t>Knuds</w:t>
      </w:r>
      <w:r w:rsidRPr="004E2348">
        <w:rPr>
          <w:rFonts w:ascii="Arial" w:eastAsia="Arial" w:hAnsi="Arial" w:cs="Arial"/>
          <w:spacing w:val="1"/>
          <w:sz w:val="22"/>
        </w:rPr>
        <w:t>e</w:t>
      </w:r>
      <w:r w:rsidRPr="004E2348">
        <w:rPr>
          <w:rFonts w:ascii="Arial" w:eastAsia="Arial" w:hAnsi="Arial" w:cs="Arial"/>
          <w:sz w:val="22"/>
        </w:rPr>
        <w:t>n N,</w:t>
      </w:r>
      <w:r w:rsidRPr="004E2348">
        <w:rPr>
          <w:rFonts w:ascii="Arial" w:eastAsia="Arial" w:hAnsi="Arial" w:cs="Arial"/>
          <w:spacing w:val="1"/>
          <w:sz w:val="22"/>
        </w:rPr>
        <w:t xml:space="preserve"> </w:t>
      </w:r>
      <w:r w:rsidRPr="004E2348">
        <w:rPr>
          <w:rFonts w:ascii="Arial" w:eastAsia="Arial" w:hAnsi="Arial" w:cs="Arial"/>
          <w:sz w:val="22"/>
        </w:rPr>
        <w:t>Carle A,</w:t>
      </w:r>
      <w:r w:rsidRPr="004E2348">
        <w:rPr>
          <w:rFonts w:ascii="Arial" w:eastAsia="Arial" w:hAnsi="Arial" w:cs="Arial"/>
          <w:spacing w:val="1"/>
          <w:sz w:val="22"/>
        </w:rPr>
        <w:t xml:space="preserve"> </w:t>
      </w:r>
      <w:r w:rsidRPr="004E2348">
        <w:rPr>
          <w:rFonts w:ascii="Arial" w:eastAsia="Arial" w:hAnsi="Arial" w:cs="Arial"/>
          <w:sz w:val="22"/>
        </w:rPr>
        <w:t>Ve</w:t>
      </w:r>
      <w:r w:rsidRPr="004E2348">
        <w:rPr>
          <w:rFonts w:ascii="Arial" w:eastAsia="Arial" w:hAnsi="Arial" w:cs="Arial"/>
          <w:spacing w:val="1"/>
          <w:sz w:val="22"/>
        </w:rPr>
        <w:t>j</w:t>
      </w:r>
      <w:r w:rsidRPr="004E2348">
        <w:rPr>
          <w:rFonts w:ascii="Arial" w:eastAsia="Arial" w:hAnsi="Arial" w:cs="Arial"/>
          <w:sz w:val="22"/>
        </w:rPr>
        <w:t>b</w:t>
      </w:r>
      <w:r w:rsidRPr="004E2348">
        <w:rPr>
          <w:rFonts w:ascii="Arial" w:eastAsia="Arial" w:hAnsi="Arial" w:cs="Arial"/>
          <w:spacing w:val="1"/>
          <w:sz w:val="22"/>
        </w:rPr>
        <w:t>j</w:t>
      </w:r>
      <w:r w:rsidRPr="004E2348">
        <w:rPr>
          <w:rFonts w:ascii="Arial" w:eastAsia="Arial" w:hAnsi="Arial" w:cs="Arial"/>
          <w:sz w:val="22"/>
        </w:rPr>
        <w:t>e</w:t>
      </w:r>
      <w:r w:rsidRPr="004E2348">
        <w:rPr>
          <w:rFonts w:ascii="Arial" w:eastAsia="Arial" w:hAnsi="Arial" w:cs="Arial"/>
          <w:spacing w:val="1"/>
          <w:sz w:val="22"/>
        </w:rPr>
        <w:t>r</w:t>
      </w:r>
      <w:r w:rsidRPr="004E2348">
        <w:rPr>
          <w:rFonts w:ascii="Arial" w:eastAsia="Arial" w:hAnsi="Arial" w:cs="Arial"/>
          <w:sz w:val="22"/>
        </w:rPr>
        <w:t>g</w:t>
      </w:r>
      <w:r w:rsidRPr="004E2348">
        <w:rPr>
          <w:rFonts w:ascii="Arial" w:eastAsia="Arial" w:hAnsi="Arial" w:cs="Arial"/>
          <w:spacing w:val="-1"/>
          <w:sz w:val="22"/>
        </w:rPr>
        <w:t xml:space="preserve"> </w:t>
      </w:r>
      <w:r w:rsidRPr="004E2348">
        <w:rPr>
          <w:rFonts w:ascii="Arial" w:eastAsia="Arial" w:hAnsi="Arial" w:cs="Arial"/>
          <w:sz w:val="22"/>
        </w:rPr>
        <w:t>P,</w:t>
      </w:r>
      <w:r w:rsidRPr="004E2348">
        <w:rPr>
          <w:rFonts w:ascii="Arial" w:eastAsia="Arial" w:hAnsi="Arial" w:cs="Arial"/>
          <w:spacing w:val="1"/>
          <w:sz w:val="22"/>
        </w:rPr>
        <w:t xml:space="preserve"> </w:t>
      </w:r>
      <w:r w:rsidRPr="004E2348">
        <w:rPr>
          <w:rFonts w:ascii="Arial" w:eastAsia="Arial" w:hAnsi="Arial" w:cs="Arial"/>
          <w:sz w:val="22"/>
        </w:rPr>
        <w:t>Jorgensen T,</w:t>
      </w:r>
      <w:r w:rsidRPr="004E2348">
        <w:rPr>
          <w:rFonts w:ascii="Arial" w:eastAsia="Arial" w:hAnsi="Arial" w:cs="Arial"/>
          <w:spacing w:val="1"/>
          <w:sz w:val="22"/>
        </w:rPr>
        <w:t xml:space="preserve"> </w:t>
      </w:r>
      <w:r w:rsidRPr="004E2348">
        <w:rPr>
          <w:rFonts w:ascii="Arial" w:eastAsia="Arial" w:hAnsi="Arial" w:cs="Arial"/>
          <w:sz w:val="22"/>
        </w:rPr>
        <w:t>Perrild H,</w:t>
      </w:r>
      <w:r w:rsidRPr="004E2348">
        <w:rPr>
          <w:rFonts w:ascii="Arial" w:eastAsia="Arial" w:hAnsi="Arial" w:cs="Arial"/>
          <w:spacing w:val="1"/>
          <w:sz w:val="22"/>
        </w:rPr>
        <w:t xml:space="preserve"> </w:t>
      </w:r>
      <w:r w:rsidRPr="004E2348">
        <w:rPr>
          <w:rFonts w:ascii="Arial" w:eastAsia="Arial" w:hAnsi="Arial" w:cs="Arial"/>
          <w:sz w:val="22"/>
        </w:rPr>
        <w:t>Oves</w:t>
      </w:r>
      <w:r w:rsidRPr="004E2348">
        <w:rPr>
          <w:rFonts w:ascii="Arial" w:eastAsia="Arial" w:hAnsi="Arial" w:cs="Arial"/>
          <w:spacing w:val="-1"/>
          <w:sz w:val="22"/>
        </w:rPr>
        <w:t>e</w:t>
      </w:r>
      <w:r w:rsidRPr="004E2348">
        <w:rPr>
          <w:rFonts w:ascii="Arial" w:eastAsia="Arial" w:hAnsi="Arial" w:cs="Arial"/>
          <w:sz w:val="22"/>
        </w:rPr>
        <w:t>n L, Rasmuss</w:t>
      </w:r>
      <w:r w:rsidRPr="004E2348">
        <w:rPr>
          <w:rFonts w:ascii="Arial" w:eastAsia="Arial" w:hAnsi="Arial" w:cs="Arial"/>
          <w:spacing w:val="1"/>
          <w:sz w:val="22"/>
        </w:rPr>
        <w:t>e</w:t>
      </w:r>
      <w:r w:rsidRPr="004E2348">
        <w:rPr>
          <w:rFonts w:ascii="Arial" w:eastAsia="Arial" w:hAnsi="Arial" w:cs="Arial"/>
          <w:sz w:val="22"/>
        </w:rPr>
        <w:t>n LB,</w:t>
      </w:r>
      <w:r w:rsidRPr="004E2348">
        <w:rPr>
          <w:rFonts w:ascii="Arial" w:eastAsia="Arial" w:hAnsi="Arial" w:cs="Arial"/>
          <w:spacing w:val="1"/>
          <w:sz w:val="22"/>
        </w:rPr>
        <w:t xml:space="preserve"> </w:t>
      </w:r>
      <w:r w:rsidRPr="004E2348">
        <w:rPr>
          <w:rFonts w:ascii="Arial" w:eastAsia="Arial" w:hAnsi="Arial" w:cs="Arial"/>
          <w:sz w:val="22"/>
        </w:rPr>
        <w:t>Laurberg P.</w:t>
      </w:r>
      <w:r w:rsidRPr="004E2348">
        <w:rPr>
          <w:rFonts w:ascii="Arial" w:eastAsia="Arial" w:hAnsi="Arial" w:cs="Arial"/>
          <w:spacing w:val="1"/>
          <w:sz w:val="22"/>
        </w:rPr>
        <w:t xml:space="preserve"> </w:t>
      </w:r>
      <w:r w:rsidRPr="004E2348">
        <w:rPr>
          <w:rFonts w:ascii="Arial" w:eastAsia="Arial" w:hAnsi="Arial" w:cs="Arial"/>
          <w:sz w:val="22"/>
        </w:rPr>
        <w:t xml:space="preserve">A </w:t>
      </w:r>
      <w:r w:rsidRPr="004E2348">
        <w:rPr>
          <w:rFonts w:ascii="Arial" w:eastAsia="Arial" w:hAnsi="Arial" w:cs="Arial"/>
          <w:spacing w:val="-1"/>
          <w:sz w:val="22"/>
        </w:rPr>
        <w:t>c</w:t>
      </w:r>
      <w:r w:rsidRPr="004E2348">
        <w:rPr>
          <w:rFonts w:ascii="Arial" w:eastAsia="Arial" w:hAnsi="Arial" w:cs="Arial"/>
          <w:sz w:val="22"/>
        </w:rPr>
        <w:t>autious io</w:t>
      </w:r>
      <w:r w:rsidRPr="004E2348">
        <w:rPr>
          <w:rFonts w:ascii="Arial" w:eastAsia="Arial" w:hAnsi="Arial" w:cs="Arial"/>
          <w:spacing w:val="1"/>
          <w:sz w:val="22"/>
        </w:rPr>
        <w:t>di</w:t>
      </w:r>
      <w:r w:rsidRPr="004E2348">
        <w:rPr>
          <w:rFonts w:ascii="Arial" w:eastAsia="Arial" w:hAnsi="Arial" w:cs="Arial"/>
          <w:sz w:val="22"/>
        </w:rPr>
        <w:t xml:space="preserve">zation </w:t>
      </w:r>
      <w:proofErr w:type="spellStart"/>
      <w:r w:rsidRPr="004E2348">
        <w:rPr>
          <w:rFonts w:ascii="Arial" w:eastAsia="Arial" w:hAnsi="Arial" w:cs="Arial"/>
          <w:sz w:val="22"/>
        </w:rPr>
        <w:t>pro</w:t>
      </w:r>
      <w:r w:rsidRPr="004E2348">
        <w:rPr>
          <w:rFonts w:ascii="Arial" w:eastAsia="Arial" w:hAnsi="Arial" w:cs="Arial"/>
          <w:spacing w:val="1"/>
          <w:sz w:val="22"/>
        </w:rPr>
        <w:t>g</w:t>
      </w:r>
      <w:r w:rsidRPr="004E2348">
        <w:rPr>
          <w:rFonts w:ascii="Arial" w:eastAsia="Arial" w:hAnsi="Arial" w:cs="Arial"/>
          <w:sz w:val="22"/>
        </w:rPr>
        <w:t>ram</w:t>
      </w:r>
      <w:r w:rsidRPr="004E2348">
        <w:rPr>
          <w:rFonts w:ascii="Arial" w:eastAsia="Arial" w:hAnsi="Arial" w:cs="Arial"/>
          <w:spacing w:val="1"/>
          <w:sz w:val="22"/>
        </w:rPr>
        <w:t>m</w:t>
      </w:r>
      <w:r w:rsidRPr="004E2348">
        <w:rPr>
          <w:rFonts w:ascii="Arial" w:eastAsia="Arial" w:hAnsi="Arial" w:cs="Arial"/>
          <w:sz w:val="22"/>
        </w:rPr>
        <w:t>e</w:t>
      </w:r>
      <w:proofErr w:type="spellEnd"/>
      <w:r w:rsidRPr="004E2348">
        <w:rPr>
          <w:rFonts w:ascii="Arial" w:eastAsia="Arial" w:hAnsi="Arial" w:cs="Arial"/>
          <w:sz w:val="22"/>
        </w:rPr>
        <w:t xml:space="preserve"> bri</w:t>
      </w:r>
      <w:r w:rsidRPr="004E2348">
        <w:rPr>
          <w:rFonts w:ascii="Arial" w:eastAsia="Arial" w:hAnsi="Arial" w:cs="Arial"/>
          <w:spacing w:val="-1"/>
          <w:sz w:val="22"/>
        </w:rPr>
        <w:t>n</w:t>
      </w:r>
      <w:r w:rsidRPr="004E2348">
        <w:rPr>
          <w:rFonts w:ascii="Arial" w:eastAsia="Arial" w:hAnsi="Arial" w:cs="Arial"/>
          <w:sz w:val="22"/>
        </w:rPr>
        <w:t>ging i</w:t>
      </w:r>
      <w:r w:rsidRPr="004E2348">
        <w:rPr>
          <w:rFonts w:ascii="Arial" w:eastAsia="Arial" w:hAnsi="Arial" w:cs="Arial"/>
          <w:spacing w:val="1"/>
          <w:sz w:val="22"/>
        </w:rPr>
        <w:t>o</w:t>
      </w:r>
      <w:r w:rsidRPr="004E2348">
        <w:rPr>
          <w:rFonts w:ascii="Arial" w:eastAsia="Arial" w:hAnsi="Arial" w:cs="Arial"/>
          <w:sz w:val="22"/>
        </w:rPr>
        <w:t>dine intake to a low recommended l</w:t>
      </w:r>
      <w:r w:rsidRPr="004E2348">
        <w:rPr>
          <w:rFonts w:ascii="Arial" w:eastAsia="Arial" w:hAnsi="Arial" w:cs="Arial"/>
          <w:spacing w:val="1"/>
          <w:sz w:val="22"/>
        </w:rPr>
        <w:t>e</w:t>
      </w:r>
      <w:r w:rsidRPr="004E2348">
        <w:rPr>
          <w:rFonts w:ascii="Arial" w:eastAsia="Arial" w:hAnsi="Arial" w:cs="Arial"/>
          <w:sz w:val="22"/>
        </w:rPr>
        <w:t>vel is ass</w:t>
      </w:r>
      <w:r w:rsidRPr="004E2348">
        <w:rPr>
          <w:rFonts w:ascii="Arial" w:eastAsia="Arial" w:hAnsi="Arial" w:cs="Arial"/>
          <w:spacing w:val="1"/>
          <w:sz w:val="22"/>
        </w:rPr>
        <w:t>o</w:t>
      </w:r>
      <w:r w:rsidRPr="004E2348">
        <w:rPr>
          <w:rFonts w:ascii="Arial" w:eastAsia="Arial" w:hAnsi="Arial" w:cs="Arial"/>
          <w:sz w:val="22"/>
        </w:rPr>
        <w:t>ciated with an inc</w:t>
      </w:r>
      <w:r w:rsidRPr="004E2348">
        <w:rPr>
          <w:rFonts w:ascii="Arial" w:eastAsia="Arial" w:hAnsi="Arial" w:cs="Arial"/>
          <w:spacing w:val="1"/>
          <w:sz w:val="22"/>
        </w:rPr>
        <w:t>r</w:t>
      </w:r>
      <w:r w:rsidRPr="004E2348">
        <w:rPr>
          <w:rFonts w:ascii="Arial" w:eastAsia="Arial" w:hAnsi="Arial" w:cs="Arial"/>
          <w:sz w:val="22"/>
        </w:rPr>
        <w:t>ea</w:t>
      </w:r>
      <w:r w:rsidRPr="004E2348">
        <w:rPr>
          <w:rFonts w:ascii="Arial" w:eastAsia="Arial" w:hAnsi="Arial" w:cs="Arial"/>
          <w:spacing w:val="1"/>
          <w:sz w:val="22"/>
        </w:rPr>
        <w:t>s</w:t>
      </w:r>
      <w:r w:rsidRPr="004E2348">
        <w:rPr>
          <w:rFonts w:ascii="Arial" w:eastAsia="Arial" w:hAnsi="Arial" w:cs="Arial"/>
          <w:sz w:val="22"/>
        </w:rPr>
        <w:t>e in the prevalence</w:t>
      </w:r>
      <w:r w:rsidRPr="004E2348">
        <w:rPr>
          <w:rFonts w:ascii="Arial" w:eastAsia="Arial" w:hAnsi="Arial" w:cs="Arial"/>
          <w:spacing w:val="1"/>
          <w:sz w:val="22"/>
        </w:rPr>
        <w:t xml:space="preserve"> </w:t>
      </w:r>
      <w:r w:rsidRPr="004E2348">
        <w:rPr>
          <w:rFonts w:ascii="Arial" w:eastAsia="Arial" w:hAnsi="Arial" w:cs="Arial"/>
          <w:sz w:val="22"/>
        </w:rPr>
        <w:t>of thyroid au</w:t>
      </w:r>
      <w:r w:rsidRPr="004E2348">
        <w:rPr>
          <w:rFonts w:ascii="Arial" w:eastAsia="Arial" w:hAnsi="Arial" w:cs="Arial"/>
          <w:spacing w:val="1"/>
          <w:sz w:val="22"/>
        </w:rPr>
        <w:t>t</w:t>
      </w:r>
      <w:r w:rsidRPr="004E2348">
        <w:rPr>
          <w:rFonts w:ascii="Arial" w:eastAsia="Arial" w:hAnsi="Arial" w:cs="Arial"/>
          <w:sz w:val="22"/>
        </w:rPr>
        <w:t>oantib</w:t>
      </w:r>
      <w:r w:rsidRPr="004E2348">
        <w:rPr>
          <w:rFonts w:ascii="Arial" w:eastAsia="Arial" w:hAnsi="Arial" w:cs="Arial"/>
          <w:spacing w:val="1"/>
          <w:sz w:val="22"/>
        </w:rPr>
        <w:t>o</w:t>
      </w:r>
      <w:r w:rsidRPr="004E2348">
        <w:rPr>
          <w:rFonts w:ascii="Arial" w:eastAsia="Arial" w:hAnsi="Arial" w:cs="Arial"/>
          <w:sz w:val="22"/>
        </w:rPr>
        <w:t xml:space="preserve">dies in </w:t>
      </w:r>
      <w:r w:rsidRPr="004E2348">
        <w:rPr>
          <w:rFonts w:ascii="Arial" w:eastAsia="Arial" w:hAnsi="Arial" w:cs="Arial"/>
          <w:spacing w:val="1"/>
          <w:sz w:val="22"/>
        </w:rPr>
        <w:t>t</w:t>
      </w:r>
      <w:r w:rsidRPr="004E2348">
        <w:rPr>
          <w:rFonts w:ascii="Arial" w:eastAsia="Arial" w:hAnsi="Arial" w:cs="Arial"/>
          <w:sz w:val="22"/>
        </w:rPr>
        <w:t>he popu</w:t>
      </w:r>
      <w:r w:rsidRPr="004E2348">
        <w:rPr>
          <w:rFonts w:ascii="Arial" w:eastAsia="Arial" w:hAnsi="Arial" w:cs="Arial"/>
          <w:spacing w:val="1"/>
          <w:sz w:val="22"/>
        </w:rPr>
        <w:t>l</w:t>
      </w:r>
      <w:r w:rsidRPr="004E2348">
        <w:rPr>
          <w:rFonts w:ascii="Arial" w:eastAsia="Arial" w:hAnsi="Arial" w:cs="Arial"/>
          <w:sz w:val="22"/>
        </w:rPr>
        <w:t>ation.</w:t>
      </w:r>
      <w:r w:rsidRPr="004E2348">
        <w:rPr>
          <w:rFonts w:ascii="Arial" w:eastAsia="Arial" w:hAnsi="Arial" w:cs="Arial"/>
          <w:spacing w:val="2"/>
          <w:sz w:val="22"/>
        </w:rPr>
        <w:t xml:space="preserve"> </w:t>
      </w:r>
      <w:r w:rsidRPr="004E2348">
        <w:rPr>
          <w:rFonts w:ascii="Arial" w:eastAsia="Arial" w:hAnsi="Arial" w:cs="Arial"/>
          <w:sz w:val="22"/>
        </w:rPr>
        <w:t>Clin En</w:t>
      </w:r>
      <w:r w:rsidRPr="004E2348">
        <w:rPr>
          <w:rFonts w:ascii="Arial" w:eastAsia="Arial" w:hAnsi="Arial" w:cs="Arial"/>
          <w:spacing w:val="1"/>
          <w:sz w:val="22"/>
        </w:rPr>
        <w:t>d</w:t>
      </w:r>
      <w:r w:rsidRPr="004E2348">
        <w:rPr>
          <w:rFonts w:ascii="Arial" w:eastAsia="Arial" w:hAnsi="Arial" w:cs="Arial"/>
          <w:sz w:val="22"/>
        </w:rPr>
        <w:t>o</w:t>
      </w:r>
      <w:r w:rsidRPr="004E2348">
        <w:rPr>
          <w:rFonts w:ascii="Arial" w:eastAsia="Arial" w:hAnsi="Arial" w:cs="Arial"/>
          <w:spacing w:val="1"/>
          <w:sz w:val="22"/>
        </w:rPr>
        <w:t>c</w:t>
      </w:r>
      <w:r w:rsidRPr="004E2348">
        <w:rPr>
          <w:rFonts w:ascii="Arial" w:eastAsia="Arial" w:hAnsi="Arial" w:cs="Arial"/>
          <w:sz w:val="22"/>
        </w:rPr>
        <w:t>rinol (</w:t>
      </w:r>
      <w:proofErr w:type="spellStart"/>
      <w:r w:rsidRPr="004E2348">
        <w:rPr>
          <w:rFonts w:ascii="Arial" w:eastAsia="Arial" w:hAnsi="Arial" w:cs="Arial"/>
          <w:sz w:val="22"/>
        </w:rPr>
        <w:t>O</w:t>
      </w:r>
      <w:r w:rsidRPr="004E2348">
        <w:rPr>
          <w:rFonts w:ascii="Arial" w:eastAsia="Arial" w:hAnsi="Arial" w:cs="Arial"/>
          <w:spacing w:val="-1"/>
          <w:sz w:val="22"/>
        </w:rPr>
        <w:t>x</w:t>
      </w:r>
      <w:r w:rsidRPr="004E2348">
        <w:rPr>
          <w:rFonts w:ascii="Arial" w:eastAsia="Arial" w:hAnsi="Arial" w:cs="Arial"/>
          <w:sz w:val="22"/>
        </w:rPr>
        <w:t>f</w:t>
      </w:r>
      <w:proofErr w:type="spellEnd"/>
      <w:r w:rsidRPr="004E2348">
        <w:rPr>
          <w:rFonts w:ascii="Arial" w:eastAsia="Arial" w:hAnsi="Arial" w:cs="Arial"/>
          <w:sz w:val="22"/>
        </w:rPr>
        <w:t>)</w:t>
      </w:r>
      <w:r w:rsidR="00A6499C">
        <w:rPr>
          <w:rFonts w:ascii="Arial" w:eastAsia="Arial" w:hAnsi="Arial" w:cs="Arial"/>
          <w:sz w:val="22"/>
        </w:rPr>
        <w:t xml:space="preserve"> </w:t>
      </w:r>
      <w:r w:rsidRPr="004E2348">
        <w:rPr>
          <w:rFonts w:ascii="Arial" w:eastAsia="Arial" w:hAnsi="Arial" w:cs="Arial"/>
          <w:sz w:val="22"/>
        </w:rPr>
        <w:t>2011;</w:t>
      </w:r>
      <w:r w:rsidRPr="004E2348">
        <w:rPr>
          <w:rFonts w:ascii="Arial" w:eastAsia="Arial" w:hAnsi="Arial" w:cs="Arial"/>
          <w:spacing w:val="1"/>
          <w:sz w:val="22"/>
        </w:rPr>
        <w:t xml:space="preserve"> </w:t>
      </w:r>
      <w:r w:rsidRPr="004E2348">
        <w:rPr>
          <w:rFonts w:ascii="Arial" w:eastAsia="Arial" w:hAnsi="Arial" w:cs="Arial"/>
          <w:sz w:val="22"/>
        </w:rPr>
        <w:t>75:120-126.</w:t>
      </w:r>
    </w:p>
    <w:p w14:paraId="16AD7BBB" w14:textId="2297C856" w:rsidR="00245E4E" w:rsidRPr="004E2348" w:rsidRDefault="00245E4E" w:rsidP="00245E4E">
      <w:pPr>
        <w:tabs>
          <w:tab w:val="left" w:pos="900"/>
        </w:tabs>
        <w:spacing w:line="240" w:lineRule="auto"/>
        <w:ind w:left="900" w:right="220" w:hanging="810"/>
        <w:rPr>
          <w:rFonts w:ascii="Arial" w:eastAsia="Arial" w:hAnsi="Arial" w:cs="Arial"/>
          <w:sz w:val="22"/>
        </w:rPr>
      </w:pPr>
      <w:r w:rsidRPr="004E2348">
        <w:rPr>
          <w:rFonts w:ascii="Arial" w:eastAsia="Arial" w:hAnsi="Arial" w:cs="Arial"/>
          <w:sz w:val="22"/>
        </w:rPr>
        <w:t>13.</w:t>
      </w:r>
      <w:r w:rsidR="00AF2941">
        <w:rPr>
          <w:rFonts w:ascii="Arial" w:eastAsia="Arial" w:hAnsi="Arial" w:cs="Arial"/>
          <w:sz w:val="22"/>
        </w:rPr>
        <w:tab/>
        <w:t xml:space="preserve">Kalarani IB, </w:t>
      </w:r>
      <w:proofErr w:type="spellStart"/>
      <w:r w:rsidR="00AF2941">
        <w:rPr>
          <w:rFonts w:ascii="Arial" w:eastAsia="Arial" w:hAnsi="Arial" w:cs="Arial"/>
          <w:sz w:val="22"/>
        </w:rPr>
        <w:t>Veerabathiran</w:t>
      </w:r>
      <w:proofErr w:type="spellEnd"/>
      <w:r w:rsidR="00AF2941">
        <w:rPr>
          <w:rFonts w:ascii="Arial" w:eastAsia="Arial" w:hAnsi="Arial" w:cs="Arial"/>
          <w:sz w:val="22"/>
        </w:rPr>
        <w:t xml:space="preserve"> R. Impact of iodine intake </w:t>
      </w:r>
      <w:proofErr w:type="spellStart"/>
      <w:r w:rsidR="00AF2941">
        <w:rPr>
          <w:rFonts w:ascii="Arial" w:eastAsia="Arial" w:hAnsi="Arial" w:cs="Arial"/>
          <w:sz w:val="22"/>
        </w:rPr>
        <w:t>aon</w:t>
      </w:r>
      <w:proofErr w:type="spellEnd"/>
      <w:r w:rsidR="00AF2941">
        <w:rPr>
          <w:rFonts w:ascii="Arial" w:eastAsia="Arial" w:hAnsi="Arial" w:cs="Arial"/>
          <w:sz w:val="22"/>
        </w:rPr>
        <w:t xml:space="preserve"> the pathogenesis of autoimmune thyroid disease in children and adults. Ann </w:t>
      </w:r>
      <w:proofErr w:type="spellStart"/>
      <w:r w:rsidR="00AF2941">
        <w:rPr>
          <w:rFonts w:ascii="Arial" w:eastAsia="Arial" w:hAnsi="Arial" w:cs="Arial"/>
          <w:sz w:val="22"/>
        </w:rPr>
        <w:t>Pediatr</w:t>
      </w:r>
      <w:proofErr w:type="spellEnd"/>
      <w:r w:rsidR="00AF2941">
        <w:rPr>
          <w:rFonts w:ascii="Arial" w:eastAsia="Arial" w:hAnsi="Arial" w:cs="Arial"/>
          <w:sz w:val="22"/>
        </w:rPr>
        <w:t xml:space="preserve"> Endocrinol </w:t>
      </w:r>
      <w:proofErr w:type="spellStart"/>
      <w:r w:rsidR="00AF2941">
        <w:rPr>
          <w:rFonts w:ascii="Arial" w:eastAsia="Arial" w:hAnsi="Arial" w:cs="Arial"/>
          <w:sz w:val="22"/>
        </w:rPr>
        <w:t>Metab</w:t>
      </w:r>
      <w:proofErr w:type="spellEnd"/>
      <w:r w:rsidR="00AF2941">
        <w:rPr>
          <w:rFonts w:ascii="Arial" w:eastAsia="Arial" w:hAnsi="Arial" w:cs="Arial"/>
          <w:sz w:val="22"/>
        </w:rPr>
        <w:t xml:space="preserve"> 2022 27:256-264.</w:t>
      </w:r>
    </w:p>
    <w:p w14:paraId="18707167" w14:textId="77777777" w:rsidR="00245E4E" w:rsidRPr="004E2348" w:rsidRDefault="00245E4E" w:rsidP="00245E4E">
      <w:pPr>
        <w:tabs>
          <w:tab w:val="left" w:pos="840"/>
        </w:tabs>
        <w:spacing w:line="240" w:lineRule="auto"/>
        <w:ind w:left="840" w:right="269" w:hanging="720"/>
        <w:rPr>
          <w:rFonts w:ascii="Arial" w:eastAsia="Arial" w:hAnsi="Arial" w:cs="Arial"/>
          <w:sz w:val="22"/>
        </w:rPr>
      </w:pPr>
      <w:r w:rsidRPr="004E2348">
        <w:rPr>
          <w:rFonts w:ascii="Arial" w:eastAsia="Arial" w:hAnsi="Arial" w:cs="Arial"/>
          <w:sz w:val="22"/>
        </w:rPr>
        <w:t>14.</w:t>
      </w:r>
      <w:r w:rsidRPr="004E2348">
        <w:rPr>
          <w:rFonts w:ascii="Arial" w:eastAsia="Arial" w:hAnsi="Arial" w:cs="Arial"/>
          <w:sz w:val="22"/>
        </w:rPr>
        <w:tab/>
      </w:r>
      <w:proofErr w:type="spellStart"/>
      <w:r w:rsidRPr="004E2348">
        <w:rPr>
          <w:rFonts w:ascii="Arial" w:eastAsia="Arial" w:hAnsi="Arial" w:cs="Arial"/>
          <w:sz w:val="22"/>
        </w:rPr>
        <w:t>Kolypet</w:t>
      </w:r>
      <w:r w:rsidRPr="004E2348">
        <w:rPr>
          <w:rFonts w:ascii="Arial" w:eastAsia="Arial" w:hAnsi="Arial" w:cs="Arial"/>
          <w:spacing w:val="1"/>
          <w:sz w:val="22"/>
        </w:rPr>
        <w:t>r</w:t>
      </w:r>
      <w:r w:rsidRPr="004E2348">
        <w:rPr>
          <w:rFonts w:ascii="Arial" w:eastAsia="Arial" w:hAnsi="Arial" w:cs="Arial"/>
          <w:sz w:val="22"/>
        </w:rPr>
        <w:t>i</w:t>
      </w:r>
      <w:proofErr w:type="spellEnd"/>
      <w:r w:rsidRPr="004E2348">
        <w:rPr>
          <w:rFonts w:ascii="Arial" w:eastAsia="Arial" w:hAnsi="Arial" w:cs="Arial"/>
          <w:sz w:val="22"/>
        </w:rPr>
        <w:t xml:space="preserve"> P,</w:t>
      </w:r>
      <w:r w:rsidRPr="004E2348">
        <w:rPr>
          <w:rFonts w:ascii="Arial" w:eastAsia="Arial" w:hAnsi="Arial" w:cs="Arial"/>
          <w:spacing w:val="2"/>
          <w:sz w:val="22"/>
        </w:rPr>
        <w:t xml:space="preserve"> </w:t>
      </w:r>
      <w:r w:rsidRPr="004E2348">
        <w:rPr>
          <w:rFonts w:ascii="Arial" w:eastAsia="Arial" w:hAnsi="Arial" w:cs="Arial"/>
          <w:sz w:val="22"/>
        </w:rPr>
        <w:t>King J,</w:t>
      </w:r>
      <w:r w:rsidRPr="004E2348">
        <w:rPr>
          <w:rFonts w:ascii="Arial" w:eastAsia="Arial" w:hAnsi="Arial" w:cs="Arial"/>
          <w:spacing w:val="1"/>
          <w:sz w:val="22"/>
        </w:rPr>
        <w:t xml:space="preserve"> </w:t>
      </w:r>
      <w:r w:rsidRPr="004E2348">
        <w:rPr>
          <w:rFonts w:ascii="Arial" w:eastAsia="Arial" w:hAnsi="Arial" w:cs="Arial"/>
          <w:sz w:val="22"/>
        </w:rPr>
        <w:t>Lari</w:t>
      </w:r>
      <w:r w:rsidRPr="004E2348">
        <w:rPr>
          <w:rFonts w:ascii="Arial" w:eastAsia="Arial" w:hAnsi="Arial" w:cs="Arial"/>
          <w:spacing w:val="1"/>
          <w:sz w:val="22"/>
        </w:rPr>
        <w:t>j</w:t>
      </w:r>
      <w:r w:rsidRPr="004E2348">
        <w:rPr>
          <w:rFonts w:ascii="Arial" w:eastAsia="Arial" w:hAnsi="Arial" w:cs="Arial"/>
          <w:sz w:val="22"/>
        </w:rPr>
        <w:t>ani M,</w:t>
      </w:r>
      <w:r w:rsidRPr="004E2348">
        <w:rPr>
          <w:rFonts w:ascii="Arial" w:eastAsia="Arial" w:hAnsi="Arial" w:cs="Arial"/>
          <w:spacing w:val="1"/>
          <w:sz w:val="22"/>
        </w:rPr>
        <w:t xml:space="preserve"> </w:t>
      </w:r>
      <w:proofErr w:type="spellStart"/>
      <w:r w:rsidRPr="004E2348">
        <w:rPr>
          <w:rFonts w:ascii="Arial" w:eastAsia="Arial" w:hAnsi="Arial" w:cs="Arial"/>
          <w:sz w:val="22"/>
        </w:rPr>
        <w:t>Ca</w:t>
      </w:r>
      <w:r w:rsidRPr="004E2348">
        <w:rPr>
          <w:rFonts w:ascii="Arial" w:eastAsia="Arial" w:hAnsi="Arial" w:cs="Arial"/>
          <w:spacing w:val="-1"/>
          <w:sz w:val="22"/>
        </w:rPr>
        <w:t>r</w:t>
      </w:r>
      <w:r w:rsidRPr="004E2348">
        <w:rPr>
          <w:rFonts w:ascii="Arial" w:eastAsia="Arial" w:hAnsi="Arial" w:cs="Arial"/>
          <w:sz w:val="22"/>
        </w:rPr>
        <w:t>ayann</w:t>
      </w:r>
      <w:r w:rsidRPr="004E2348">
        <w:rPr>
          <w:rFonts w:ascii="Arial" w:eastAsia="Arial" w:hAnsi="Arial" w:cs="Arial"/>
          <w:spacing w:val="1"/>
          <w:sz w:val="22"/>
        </w:rPr>
        <w:t>i</w:t>
      </w:r>
      <w:r w:rsidRPr="004E2348">
        <w:rPr>
          <w:rFonts w:ascii="Arial" w:eastAsia="Arial" w:hAnsi="Arial" w:cs="Arial"/>
          <w:sz w:val="22"/>
        </w:rPr>
        <w:t>otis</w:t>
      </w:r>
      <w:proofErr w:type="spellEnd"/>
      <w:r w:rsidRPr="004E2348">
        <w:rPr>
          <w:rFonts w:ascii="Arial" w:eastAsia="Arial" w:hAnsi="Arial" w:cs="Arial"/>
          <w:sz w:val="22"/>
        </w:rPr>
        <w:t xml:space="preserve"> G. Genes and enviro</w:t>
      </w:r>
      <w:r w:rsidRPr="004E2348">
        <w:rPr>
          <w:rFonts w:ascii="Arial" w:eastAsia="Arial" w:hAnsi="Arial" w:cs="Arial"/>
          <w:spacing w:val="1"/>
          <w:sz w:val="22"/>
        </w:rPr>
        <w:t>n</w:t>
      </w:r>
      <w:r w:rsidRPr="004E2348">
        <w:rPr>
          <w:rFonts w:ascii="Arial" w:eastAsia="Arial" w:hAnsi="Arial" w:cs="Arial"/>
          <w:sz w:val="22"/>
        </w:rPr>
        <w:t>ment</w:t>
      </w:r>
      <w:r w:rsidRPr="004E2348">
        <w:rPr>
          <w:rFonts w:ascii="Arial" w:eastAsia="Arial" w:hAnsi="Arial" w:cs="Arial"/>
          <w:spacing w:val="1"/>
          <w:sz w:val="22"/>
        </w:rPr>
        <w:t xml:space="preserve"> </w:t>
      </w:r>
      <w:r w:rsidRPr="004E2348">
        <w:rPr>
          <w:rFonts w:ascii="Arial" w:eastAsia="Arial" w:hAnsi="Arial" w:cs="Arial"/>
          <w:sz w:val="22"/>
        </w:rPr>
        <w:t>as predispo</w:t>
      </w:r>
      <w:r w:rsidRPr="004E2348">
        <w:rPr>
          <w:rFonts w:ascii="Arial" w:eastAsia="Arial" w:hAnsi="Arial" w:cs="Arial"/>
          <w:spacing w:val="1"/>
          <w:sz w:val="22"/>
        </w:rPr>
        <w:t>s</w:t>
      </w:r>
      <w:r w:rsidRPr="004E2348">
        <w:rPr>
          <w:rFonts w:ascii="Arial" w:eastAsia="Arial" w:hAnsi="Arial" w:cs="Arial"/>
          <w:sz w:val="22"/>
        </w:rPr>
        <w:t>i</w:t>
      </w:r>
      <w:r w:rsidRPr="004E2348">
        <w:rPr>
          <w:rFonts w:ascii="Arial" w:eastAsia="Arial" w:hAnsi="Arial" w:cs="Arial"/>
          <w:spacing w:val="1"/>
          <w:sz w:val="22"/>
        </w:rPr>
        <w:t>n</w:t>
      </w:r>
      <w:r w:rsidRPr="004E2348">
        <w:rPr>
          <w:rFonts w:ascii="Arial" w:eastAsia="Arial" w:hAnsi="Arial" w:cs="Arial"/>
          <w:sz w:val="22"/>
        </w:rPr>
        <w:t>g factors in</w:t>
      </w:r>
      <w:r w:rsidRPr="004E2348">
        <w:rPr>
          <w:rFonts w:ascii="Arial" w:eastAsia="Arial" w:hAnsi="Arial" w:cs="Arial"/>
          <w:spacing w:val="-1"/>
          <w:sz w:val="22"/>
        </w:rPr>
        <w:t xml:space="preserve"> </w:t>
      </w:r>
      <w:r w:rsidRPr="004E2348">
        <w:rPr>
          <w:rFonts w:ascii="Arial" w:eastAsia="Arial" w:hAnsi="Arial" w:cs="Arial"/>
          <w:sz w:val="22"/>
        </w:rPr>
        <w:t>autoimmunity:</w:t>
      </w:r>
      <w:r w:rsidRPr="004E2348">
        <w:rPr>
          <w:rFonts w:ascii="Arial" w:eastAsia="Arial" w:hAnsi="Arial" w:cs="Arial"/>
          <w:spacing w:val="1"/>
          <w:sz w:val="22"/>
        </w:rPr>
        <w:t xml:space="preserve"> </w:t>
      </w:r>
      <w:r w:rsidRPr="004E2348">
        <w:rPr>
          <w:rFonts w:ascii="Arial" w:eastAsia="Arial" w:hAnsi="Arial" w:cs="Arial"/>
          <w:sz w:val="22"/>
        </w:rPr>
        <w:t>acceleration of</w:t>
      </w:r>
      <w:r w:rsidRPr="004E2348">
        <w:rPr>
          <w:rFonts w:ascii="Arial" w:eastAsia="Arial" w:hAnsi="Arial" w:cs="Arial"/>
          <w:spacing w:val="1"/>
          <w:sz w:val="22"/>
        </w:rPr>
        <w:t xml:space="preserve"> </w:t>
      </w:r>
      <w:r w:rsidRPr="004E2348">
        <w:rPr>
          <w:rFonts w:ascii="Arial" w:eastAsia="Arial" w:hAnsi="Arial" w:cs="Arial"/>
          <w:sz w:val="22"/>
        </w:rPr>
        <w:t>s</w:t>
      </w:r>
      <w:r w:rsidRPr="004E2348">
        <w:rPr>
          <w:rFonts w:ascii="Arial" w:eastAsia="Arial" w:hAnsi="Arial" w:cs="Arial"/>
          <w:spacing w:val="-1"/>
          <w:sz w:val="22"/>
        </w:rPr>
        <w:t>p</w:t>
      </w:r>
      <w:r w:rsidRPr="004E2348">
        <w:rPr>
          <w:rFonts w:ascii="Arial" w:eastAsia="Arial" w:hAnsi="Arial" w:cs="Arial"/>
          <w:sz w:val="22"/>
        </w:rPr>
        <w:t>ontaneous</w:t>
      </w:r>
      <w:r w:rsidRPr="004E2348">
        <w:rPr>
          <w:rFonts w:ascii="Arial" w:eastAsia="Arial" w:hAnsi="Arial" w:cs="Arial"/>
          <w:spacing w:val="2"/>
          <w:sz w:val="22"/>
        </w:rPr>
        <w:t xml:space="preserve"> </w:t>
      </w:r>
      <w:r w:rsidRPr="004E2348">
        <w:rPr>
          <w:rFonts w:ascii="Arial" w:eastAsia="Arial" w:hAnsi="Arial" w:cs="Arial"/>
          <w:sz w:val="22"/>
        </w:rPr>
        <w:t>thyroiditis by dietary iod</w:t>
      </w:r>
      <w:r w:rsidRPr="004E2348">
        <w:rPr>
          <w:rFonts w:ascii="Arial" w:eastAsia="Arial" w:hAnsi="Arial" w:cs="Arial"/>
          <w:spacing w:val="1"/>
          <w:sz w:val="22"/>
        </w:rPr>
        <w:t>i</w:t>
      </w:r>
      <w:r w:rsidRPr="004E2348">
        <w:rPr>
          <w:rFonts w:ascii="Arial" w:eastAsia="Arial" w:hAnsi="Arial" w:cs="Arial"/>
          <w:sz w:val="22"/>
        </w:rPr>
        <w:t>de in NOD.H2</w:t>
      </w:r>
      <w:r w:rsidRPr="004E2348">
        <w:rPr>
          <w:rFonts w:ascii="Arial" w:eastAsia="Arial" w:hAnsi="Arial" w:cs="Arial"/>
          <w:spacing w:val="1"/>
          <w:sz w:val="22"/>
        </w:rPr>
        <w:t>(</w:t>
      </w:r>
      <w:r w:rsidRPr="004E2348">
        <w:rPr>
          <w:rFonts w:ascii="Arial" w:eastAsia="Arial" w:hAnsi="Arial" w:cs="Arial"/>
          <w:sz w:val="22"/>
        </w:rPr>
        <w:t>h4)</w:t>
      </w:r>
      <w:r w:rsidRPr="004E2348">
        <w:rPr>
          <w:rFonts w:ascii="Arial" w:eastAsia="Arial" w:hAnsi="Arial" w:cs="Arial"/>
          <w:spacing w:val="1"/>
          <w:sz w:val="22"/>
        </w:rPr>
        <w:t xml:space="preserve"> </w:t>
      </w:r>
      <w:r w:rsidRPr="004E2348">
        <w:rPr>
          <w:rFonts w:ascii="Arial" w:eastAsia="Arial" w:hAnsi="Arial" w:cs="Arial"/>
          <w:sz w:val="22"/>
        </w:rPr>
        <w:t>mice.</w:t>
      </w:r>
      <w:r w:rsidRPr="004E2348">
        <w:rPr>
          <w:rFonts w:ascii="Arial" w:eastAsia="Arial" w:hAnsi="Arial" w:cs="Arial"/>
          <w:spacing w:val="1"/>
          <w:sz w:val="22"/>
        </w:rPr>
        <w:t xml:space="preserve"> </w:t>
      </w:r>
      <w:r w:rsidRPr="004E2348">
        <w:rPr>
          <w:rFonts w:ascii="Arial" w:eastAsia="Arial" w:hAnsi="Arial" w:cs="Arial"/>
          <w:sz w:val="22"/>
        </w:rPr>
        <w:t xml:space="preserve">Int Rev </w:t>
      </w:r>
      <w:r w:rsidRPr="004E2348">
        <w:rPr>
          <w:rFonts w:ascii="Arial" w:eastAsia="Arial" w:hAnsi="Arial" w:cs="Arial"/>
          <w:spacing w:val="-1"/>
          <w:sz w:val="22"/>
        </w:rPr>
        <w:t>I</w:t>
      </w:r>
      <w:r w:rsidRPr="004E2348">
        <w:rPr>
          <w:rFonts w:ascii="Arial" w:eastAsia="Arial" w:hAnsi="Arial" w:cs="Arial"/>
          <w:sz w:val="22"/>
        </w:rPr>
        <w:t>mmunol 2015;</w:t>
      </w:r>
      <w:r w:rsidRPr="004E2348">
        <w:rPr>
          <w:rFonts w:ascii="Arial" w:eastAsia="Arial" w:hAnsi="Arial" w:cs="Arial"/>
          <w:spacing w:val="1"/>
          <w:sz w:val="22"/>
        </w:rPr>
        <w:t xml:space="preserve"> </w:t>
      </w:r>
      <w:r w:rsidRPr="004E2348">
        <w:rPr>
          <w:rFonts w:ascii="Arial" w:eastAsia="Arial" w:hAnsi="Arial" w:cs="Arial"/>
          <w:sz w:val="22"/>
        </w:rPr>
        <w:t>34:542-556.</w:t>
      </w:r>
    </w:p>
    <w:p w14:paraId="2784AF32" w14:textId="2BF124CF" w:rsidR="00245E4E" w:rsidRPr="00245E4E" w:rsidRDefault="00245E4E" w:rsidP="00A6499C">
      <w:pPr>
        <w:tabs>
          <w:tab w:val="left" w:pos="840"/>
        </w:tabs>
        <w:spacing w:line="240" w:lineRule="auto"/>
        <w:ind w:left="840" w:right="148" w:hanging="720"/>
        <w:rPr>
          <w:rFonts w:ascii="Arial" w:eastAsia="Arial" w:hAnsi="Arial" w:cs="Arial"/>
          <w:sz w:val="22"/>
        </w:rPr>
      </w:pPr>
      <w:r w:rsidRPr="00245E4E">
        <w:rPr>
          <w:rFonts w:ascii="Arial" w:eastAsia="Arial" w:hAnsi="Arial" w:cs="Arial"/>
          <w:sz w:val="22"/>
        </w:rPr>
        <w:t>15.</w:t>
      </w:r>
      <w:r w:rsidRPr="00245E4E">
        <w:rPr>
          <w:rFonts w:ascii="Arial" w:eastAsia="Arial" w:hAnsi="Arial" w:cs="Arial"/>
          <w:sz w:val="22"/>
        </w:rPr>
        <w:tab/>
        <w:t xml:space="preserve">Gosselin </w:t>
      </w:r>
      <w:r w:rsidRPr="00245E4E">
        <w:rPr>
          <w:rFonts w:ascii="Arial" w:eastAsia="Arial" w:hAnsi="Arial" w:cs="Arial"/>
          <w:spacing w:val="1"/>
          <w:sz w:val="22"/>
        </w:rPr>
        <w:t>S</w:t>
      </w:r>
      <w:r w:rsidRPr="00245E4E">
        <w:rPr>
          <w:rFonts w:ascii="Arial" w:eastAsia="Arial" w:hAnsi="Arial" w:cs="Arial"/>
          <w:sz w:val="22"/>
        </w:rPr>
        <w:t>J,</w:t>
      </w:r>
      <w:r w:rsidRPr="00245E4E">
        <w:rPr>
          <w:rFonts w:ascii="Arial" w:eastAsia="Arial" w:hAnsi="Arial" w:cs="Arial"/>
          <w:spacing w:val="1"/>
          <w:sz w:val="22"/>
        </w:rPr>
        <w:t xml:space="preserve"> </w:t>
      </w:r>
      <w:r w:rsidRPr="00245E4E">
        <w:rPr>
          <w:rFonts w:ascii="Arial" w:eastAsia="Arial" w:hAnsi="Arial" w:cs="Arial"/>
          <w:sz w:val="22"/>
        </w:rPr>
        <w:t>Capen CC,</w:t>
      </w:r>
      <w:r w:rsidRPr="00245E4E">
        <w:rPr>
          <w:rFonts w:ascii="Arial" w:eastAsia="Arial" w:hAnsi="Arial" w:cs="Arial"/>
          <w:spacing w:val="1"/>
          <w:sz w:val="22"/>
        </w:rPr>
        <w:t xml:space="preserve"> </w:t>
      </w:r>
      <w:r w:rsidRPr="00245E4E">
        <w:rPr>
          <w:rFonts w:ascii="Arial" w:eastAsia="Arial" w:hAnsi="Arial" w:cs="Arial"/>
          <w:sz w:val="22"/>
        </w:rPr>
        <w:t xml:space="preserve">Martin </w:t>
      </w:r>
      <w:r w:rsidRPr="00245E4E">
        <w:rPr>
          <w:rFonts w:ascii="Arial" w:eastAsia="Arial" w:hAnsi="Arial" w:cs="Arial"/>
          <w:spacing w:val="-2"/>
          <w:sz w:val="22"/>
        </w:rPr>
        <w:t>S</w:t>
      </w:r>
      <w:r w:rsidRPr="00245E4E">
        <w:rPr>
          <w:rFonts w:ascii="Arial" w:eastAsia="Arial" w:hAnsi="Arial" w:cs="Arial"/>
          <w:sz w:val="22"/>
        </w:rPr>
        <w:t>L.</w:t>
      </w:r>
      <w:r w:rsidRPr="00245E4E">
        <w:rPr>
          <w:rFonts w:ascii="Arial" w:eastAsia="Arial" w:hAnsi="Arial" w:cs="Arial"/>
          <w:spacing w:val="1"/>
          <w:sz w:val="22"/>
        </w:rPr>
        <w:t xml:space="preserve"> </w:t>
      </w:r>
      <w:r w:rsidRPr="00245E4E">
        <w:rPr>
          <w:rFonts w:ascii="Arial" w:eastAsia="Arial" w:hAnsi="Arial" w:cs="Arial"/>
          <w:sz w:val="22"/>
        </w:rPr>
        <w:t>Histolog</w:t>
      </w:r>
      <w:r w:rsidRPr="00245E4E">
        <w:rPr>
          <w:rFonts w:ascii="Arial" w:eastAsia="Arial" w:hAnsi="Arial" w:cs="Arial"/>
          <w:spacing w:val="1"/>
          <w:sz w:val="22"/>
        </w:rPr>
        <w:t>i</w:t>
      </w:r>
      <w:r w:rsidRPr="00245E4E">
        <w:rPr>
          <w:rFonts w:ascii="Arial" w:eastAsia="Arial" w:hAnsi="Arial" w:cs="Arial"/>
          <w:sz w:val="22"/>
        </w:rPr>
        <w:t>c and ultras</w:t>
      </w:r>
      <w:r w:rsidRPr="00245E4E">
        <w:rPr>
          <w:rFonts w:ascii="Arial" w:eastAsia="Arial" w:hAnsi="Arial" w:cs="Arial"/>
          <w:spacing w:val="1"/>
          <w:sz w:val="22"/>
        </w:rPr>
        <w:t>t</w:t>
      </w:r>
      <w:r w:rsidRPr="00245E4E">
        <w:rPr>
          <w:rFonts w:ascii="Arial" w:eastAsia="Arial" w:hAnsi="Arial" w:cs="Arial"/>
          <w:sz w:val="22"/>
        </w:rPr>
        <w:t xml:space="preserve">ructural </w:t>
      </w:r>
      <w:r w:rsidRPr="00245E4E">
        <w:rPr>
          <w:rFonts w:ascii="Arial" w:eastAsia="Arial" w:hAnsi="Arial" w:cs="Arial"/>
          <w:spacing w:val="-1"/>
          <w:sz w:val="22"/>
        </w:rPr>
        <w:t>e</w:t>
      </w:r>
      <w:r w:rsidRPr="00245E4E">
        <w:rPr>
          <w:rFonts w:ascii="Arial" w:eastAsia="Arial" w:hAnsi="Arial" w:cs="Arial"/>
          <w:sz w:val="22"/>
        </w:rPr>
        <w:t>valuati</w:t>
      </w:r>
      <w:r w:rsidRPr="00245E4E">
        <w:rPr>
          <w:rFonts w:ascii="Arial" w:eastAsia="Arial" w:hAnsi="Arial" w:cs="Arial"/>
          <w:spacing w:val="1"/>
          <w:sz w:val="22"/>
        </w:rPr>
        <w:t>o</w:t>
      </w:r>
      <w:r w:rsidRPr="00245E4E">
        <w:rPr>
          <w:rFonts w:ascii="Arial" w:eastAsia="Arial" w:hAnsi="Arial" w:cs="Arial"/>
          <w:sz w:val="22"/>
        </w:rPr>
        <w:t>n of thyroid les</w:t>
      </w:r>
      <w:r w:rsidRPr="00245E4E">
        <w:rPr>
          <w:rFonts w:ascii="Arial" w:eastAsia="Arial" w:hAnsi="Arial" w:cs="Arial"/>
          <w:spacing w:val="1"/>
          <w:sz w:val="22"/>
        </w:rPr>
        <w:t>i</w:t>
      </w:r>
      <w:r w:rsidRPr="00245E4E">
        <w:rPr>
          <w:rFonts w:ascii="Arial" w:eastAsia="Arial" w:hAnsi="Arial" w:cs="Arial"/>
          <w:sz w:val="22"/>
        </w:rPr>
        <w:t>ons assoc</w:t>
      </w:r>
      <w:r w:rsidRPr="00245E4E">
        <w:rPr>
          <w:rFonts w:ascii="Arial" w:eastAsia="Arial" w:hAnsi="Arial" w:cs="Arial"/>
          <w:spacing w:val="1"/>
          <w:sz w:val="22"/>
        </w:rPr>
        <w:t>i</w:t>
      </w:r>
      <w:r w:rsidRPr="00245E4E">
        <w:rPr>
          <w:rFonts w:ascii="Arial" w:eastAsia="Arial" w:hAnsi="Arial" w:cs="Arial"/>
          <w:sz w:val="22"/>
        </w:rPr>
        <w:t>a</w:t>
      </w:r>
      <w:r w:rsidRPr="00245E4E">
        <w:rPr>
          <w:rFonts w:ascii="Arial" w:eastAsia="Arial" w:hAnsi="Arial" w:cs="Arial"/>
          <w:spacing w:val="1"/>
          <w:sz w:val="22"/>
        </w:rPr>
        <w:t>t</w:t>
      </w:r>
      <w:r w:rsidRPr="00245E4E">
        <w:rPr>
          <w:rFonts w:ascii="Arial" w:eastAsia="Arial" w:hAnsi="Arial" w:cs="Arial"/>
          <w:sz w:val="22"/>
        </w:rPr>
        <w:t>ed with hypothy</w:t>
      </w:r>
      <w:r w:rsidRPr="00245E4E">
        <w:rPr>
          <w:rFonts w:ascii="Arial" w:eastAsia="Arial" w:hAnsi="Arial" w:cs="Arial"/>
          <w:spacing w:val="1"/>
          <w:sz w:val="22"/>
        </w:rPr>
        <w:t>r</w:t>
      </w:r>
      <w:r w:rsidRPr="00245E4E">
        <w:rPr>
          <w:rFonts w:ascii="Arial" w:eastAsia="Arial" w:hAnsi="Arial" w:cs="Arial"/>
          <w:sz w:val="22"/>
        </w:rPr>
        <w:t>oid</w:t>
      </w:r>
      <w:r w:rsidRPr="00245E4E">
        <w:rPr>
          <w:rFonts w:ascii="Arial" w:eastAsia="Arial" w:hAnsi="Arial" w:cs="Arial"/>
          <w:spacing w:val="1"/>
          <w:sz w:val="22"/>
        </w:rPr>
        <w:t>i</w:t>
      </w:r>
      <w:r w:rsidRPr="00245E4E">
        <w:rPr>
          <w:rFonts w:ascii="Arial" w:eastAsia="Arial" w:hAnsi="Arial" w:cs="Arial"/>
          <w:sz w:val="22"/>
        </w:rPr>
        <w:t>sm</w:t>
      </w:r>
      <w:r w:rsidRPr="00245E4E">
        <w:rPr>
          <w:rFonts w:ascii="Arial" w:eastAsia="Arial" w:hAnsi="Arial" w:cs="Arial"/>
          <w:spacing w:val="1"/>
          <w:sz w:val="22"/>
        </w:rPr>
        <w:t xml:space="preserve"> </w:t>
      </w:r>
      <w:r w:rsidRPr="00245E4E">
        <w:rPr>
          <w:rFonts w:ascii="Arial" w:eastAsia="Arial" w:hAnsi="Arial" w:cs="Arial"/>
          <w:sz w:val="22"/>
        </w:rPr>
        <w:t>in dogs.</w:t>
      </w:r>
      <w:r w:rsidRPr="00245E4E">
        <w:rPr>
          <w:rFonts w:ascii="Arial" w:eastAsia="Arial" w:hAnsi="Arial" w:cs="Arial"/>
          <w:spacing w:val="1"/>
          <w:sz w:val="22"/>
        </w:rPr>
        <w:t xml:space="preserve"> </w:t>
      </w:r>
      <w:r w:rsidRPr="00245E4E">
        <w:rPr>
          <w:rFonts w:ascii="Arial" w:eastAsia="Arial" w:hAnsi="Arial" w:cs="Arial"/>
          <w:sz w:val="22"/>
        </w:rPr>
        <w:t>Vet</w:t>
      </w:r>
      <w:r w:rsidRPr="00245E4E">
        <w:rPr>
          <w:rFonts w:ascii="Arial" w:eastAsia="Arial" w:hAnsi="Arial" w:cs="Arial"/>
          <w:spacing w:val="1"/>
          <w:sz w:val="22"/>
        </w:rPr>
        <w:t xml:space="preserve"> </w:t>
      </w:r>
      <w:proofErr w:type="spellStart"/>
      <w:r w:rsidRPr="00245E4E">
        <w:rPr>
          <w:rFonts w:ascii="Arial" w:eastAsia="Arial" w:hAnsi="Arial" w:cs="Arial"/>
          <w:sz w:val="22"/>
        </w:rPr>
        <w:t>Pathol</w:t>
      </w:r>
      <w:proofErr w:type="spellEnd"/>
      <w:r w:rsidRPr="00245E4E">
        <w:rPr>
          <w:rFonts w:ascii="Arial" w:eastAsia="Arial" w:hAnsi="Arial" w:cs="Arial"/>
          <w:sz w:val="22"/>
        </w:rPr>
        <w:t xml:space="preserve"> 1981;</w:t>
      </w:r>
      <w:r w:rsidRPr="00245E4E">
        <w:rPr>
          <w:rFonts w:ascii="Arial" w:eastAsia="Arial" w:hAnsi="Arial" w:cs="Arial"/>
          <w:spacing w:val="1"/>
          <w:sz w:val="22"/>
        </w:rPr>
        <w:t xml:space="preserve"> </w:t>
      </w:r>
      <w:r w:rsidRPr="00245E4E">
        <w:rPr>
          <w:rFonts w:ascii="Arial" w:eastAsia="Arial" w:hAnsi="Arial" w:cs="Arial"/>
          <w:sz w:val="22"/>
        </w:rPr>
        <w:t>18:299-309.</w:t>
      </w:r>
    </w:p>
    <w:p w14:paraId="0320BFB4" w14:textId="3DB38B3B" w:rsidR="00245E4E" w:rsidRPr="00245E4E" w:rsidRDefault="00245E4E" w:rsidP="00A6499C">
      <w:pPr>
        <w:spacing w:line="240" w:lineRule="auto"/>
        <w:ind w:left="900" w:right="-20" w:hanging="810"/>
        <w:rPr>
          <w:rFonts w:ascii="Arial" w:eastAsia="Arial" w:hAnsi="Arial" w:cs="Arial"/>
          <w:sz w:val="22"/>
        </w:rPr>
      </w:pPr>
      <w:r w:rsidRPr="00245E4E">
        <w:rPr>
          <w:rFonts w:ascii="Arial" w:eastAsia="Arial" w:hAnsi="Arial" w:cs="Arial"/>
          <w:sz w:val="22"/>
        </w:rPr>
        <w:t>16.</w:t>
      </w:r>
      <w:r w:rsidRPr="00245E4E">
        <w:rPr>
          <w:rFonts w:ascii="Arial" w:eastAsia="Arial" w:hAnsi="Arial" w:cs="Arial"/>
          <w:sz w:val="22"/>
        </w:rPr>
        <w:tab/>
      </w:r>
      <w:r w:rsidR="00A6499C">
        <w:rPr>
          <w:rFonts w:ascii="Arial" w:eastAsia="Arial" w:hAnsi="Arial" w:cs="Arial"/>
          <w:sz w:val="22"/>
        </w:rPr>
        <w:t>Li Q, Yang W, Li J, Shan Z. Emerging trends and hotspots in autoimmune thyroiditis research from 2000 to 2022: A bibliometric analysis. 2022 Front Immunol 13:953465. Doi: 10.3389/fimmu.2022.9534565.</w:t>
      </w:r>
    </w:p>
    <w:p w14:paraId="1A6716FD" w14:textId="0F230080" w:rsidR="00245E4E" w:rsidRPr="00245E4E" w:rsidRDefault="00245E4E" w:rsidP="00245E4E">
      <w:pPr>
        <w:tabs>
          <w:tab w:val="left" w:pos="840"/>
        </w:tabs>
        <w:spacing w:line="276" w:lineRule="exact"/>
        <w:ind w:left="840" w:right="524" w:hanging="720"/>
        <w:rPr>
          <w:rFonts w:ascii="Arial" w:eastAsia="Arial" w:hAnsi="Arial" w:cs="Arial"/>
          <w:sz w:val="22"/>
        </w:rPr>
      </w:pPr>
      <w:r w:rsidRPr="00245E4E">
        <w:rPr>
          <w:rFonts w:ascii="Arial" w:eastAsia="Arial" w:hAnsi="Arial" w:cs="Arial"/>
          <w:sz w:val="22"/>
        </w:rPr>
        <w:t>17.</w:t>
      </w:r>
      <w:r w:rsidRPr="00245E4E">
        <w:rPr>
          <w:rFonts w:ascii="Arial" w:eastAsia="Arial" w:hAnsi="Arial" w:cs="Arial"/>
          <w:sz w:val="22"/>
        </w:rPr>
        <w:tab/>
        <w:t>Rose NR,</w:t>
      </w:r>
      <w:r w:rsidRPr="00245E4E">
        <w:rPr>
          <w:rFonts w:ascii="Arial" w:eastAsia="Arial" w:hAnsi="Arial" w:cs="Arial"/>
          <w:spacing w:val="1"/>
          <w:sz w:val="22"/>
        </w:rPr>
        <w:t xml:space="preserve"> </w:t>
      </w:r>
      <w:proofErr w:type="spellStart"/>
      <w:r w:rsidRPr="00245E4E">
        <w:rPr>
          <w:rFonts w:ascii="Arial" w:eastAsia="Arial" w:hAnsi="Arial" w:cs="Arial"/>
          <w:sz w:val="22"/>
        </w:rPr>
        <w:t>Raso</w:t>
      </w:r>
      <w:r w:rsidRPr="00245E4E">
        <w:rPr>
          <w:rFonts w:ascii="Arial" w:eastAsia="Arial" w:hAnsi="Arial" w:cs="Arial"/>
          <w:spacing w:val="1"/>
          <w:sz w:val="22"/>
        </w:rPr>
        <w:t>o</w:t>
      </w:r>
      <w:r w:rsidRPr="00245E4E">
        <w:rPr>
          <w:rFonts w:ascii="Arial" w:eastAsia="Arial" w:hAnsi="Arial" w:cs="Arial"/>
          <w:sz w:val="22"/>
        </w:rPr>
        <w:t>ly</w:t>
      </w:r>
      <w:proofErr w:type="spellEnd"/>
      <w:r w:rsidRPr="00245E4E">
        <w:rPr>
          <w:rFonts w:ascii="Arial" w:eastAsia="Arial" w:hAnsi="Arial" w:cs="Arial"/>
          <w:sz w:val="22"/>
        </w:rPr>
        <w:t xml:space="preserve"> L, </w:t>
      </w:r>
      <w:proofErr w:type="spellStart"/>
      <w:r w:rsidRPr="00245E4E">
        <w:rPr>
          <w:rFonts w:ascii="Arial" w:eastAsia="Arial" w:hAnsi="Arial" w:cs="Arial"/>
          <w:sz w:val="22"/>
        </w:rPr>
        <w:t>Saboo</w:t>
      </w:r>
      <w:r w:rsidRPr="00245E4E">
        <w:rPr>
          <w:rFonts w:ascii="Arial" w:eastAsia="Arial" w:hAnsi="Arial" w:cs="Arial"/>
          <w:spacing w:val="1"/>
          <w:sz w:val="22"/>
        </w:rPr>
        <w:t>r</w:t>
      </w:r>
      <w:r w:rsidRPr="00245E4E">
        <w:rPr>
          <w:rFonts w:ascii="Arial" w:eastAsia="Arial" w:hAnsi="Arial" w:cs="Arial"/>
          <w:sz w:val="22"/>
        </w:rPr>
        <w:t>i</w:t>
      </w:r>
      <w:proofErr w:type="spellEnd"/>
      <w:r w:rsidRPr="00245E4E">
        <w:rPr>
          <w:rFonts w:ascii="Arial" w:eastAsia="Arial" w:hAnsi="Arial" w:cs="Arial"/>
          <w:sz w:val="22"/>
        </w:rPr>
        <w:t xml:space="preserve"> </w:t>
      </w:r>
      <w:r w:rsidRPr="00245E4E">
        <w:rPr>
          <w:rFonts w:ascii="Arial" w:eastAsia="Arial" w:hAnsi="Arial" w:cs="Arial"/>
          <w:spacing w:val="1"/>
          <w:sz w:val="22"/>
        </w:rPr>
        <w:t>A</w:t>
      </w:r>
      <w:r w:rsidRPr="00245E4E">
        <w:rPr>
          <w:rFonts w:ascii="Arial" w:eastAsia="Arial" w:hAnsi="Arial" w:cs="Arial"/>
          <w:sz w:val="22"/>
        </w:rPr>
        <w:t>M,</w:t>
      </w:r>
      <w:r w:rsidRPr="00245E4E">
        <w:rPr>
          <w:rFonts w:ascii="Arial" w:eastAsia="Arial" w:hAnsi="Arial" w:cs="Arial"/>
          <w:spacing w:val="1"/>
          <w:sz w:val="22"/>
        </w:rPr>
        <w:t xml:space="preserve"> </w:t>
      </w:r>
      <w:r w:rsidRPr="00245E4E">
        <w:rPr>
          <w:rFonts w:ascii="Arial" w:eastAsia="Arial" w:hAnsi="Arial" w:cs="Arial"/>
          <w:sz w:val="22"/>
        </w:rPr>
        <w:t xml:space="preserve">Burek </w:t>
      </w:r>
      <w:r w:rsidRPr="00245E4E">
        <w:rPr>
          <w:rFonts w:ascii="Arial" w:eastAsia="Arial" w:hAnsi="Arial" w:cs="Arial"/>
          <w:spacing w:val="-2"/>
          <w:sz w:val="22"/>
        </w:rPr>
        <w:t>C</w:t>
      </w:r>
      <w:r w:rsidRPr="00245E4E">
        <w:rPr>
          <w:rFonts w:ascii="Arial" w:eastAsia="Arial" w:hAnsi="Arial" w:cs="Arial"/>
          <w:sz w:val="22"/>
        </w:rPr>
        <w:t>L.</w:t>
      </w:r>
      <w:r w:rsidRPr="00245E4E">
        <w:rPr>
          <w:rFonts w:ascii="Arial" w:eastAsia="Arial" w:hAnsi="Arial" w:cs="Arial"/>
          <w:spacing w:val="1"/>
          <w:sz w:val="22"/>
        </w:rPr>
        <w:t xml:space="preserve"> </w:t>
      </w:r>
      <w:r w:rsidRPr="00245E4E">
        <w:rPr>
          <w:rFonts w:ascii="Arial" w:eastAsia="Arial" w:hAnsi="Arial" w:cs="Arial"/>
          <w:sz w:val="22"/>
        </w:rPr>
        <w:t xml:space="preserve">Linking </w:t>
      </w:r>
      <w:r w:rsidRPr="00245E4E">
        <w:rPr>
          <w:rFonts w:ascii="Arial" w:eastAsia="Arial" w:hAnsi="Arial" w:cs="Arial"/>
          <w:spacing w:val="1"/>
          <w:sz w:val="22"/>
        </w:rPr>
        <w:t>i</w:t>
      </w:r>
      <w:r w:rsidRPr="00245E4E">
        <w:rPr>
          <w:rFonts w:ascii="Arial" w:eastAsia="Arial" w:hAnsi="Arial" w:cs="Arial"/>
          <w:sz w:val="22"/>
        </w:rPr>
        <w:t>od</w:t>
      </w:r>
      <w:r w:rsidRPr="00245E4E">
        <w:rPr>
          <w:rFonts w:ascii="Arial" w:eastAsia="Arial" w:hAnsi="Arial" w:cs="Arial"/>
          <w:spacing w:val="-1"/>
          <w:sz w:val="22"/>
        </w:rPr>
        <w:t>i</w:t>
      </w:r>
      <w:r w:rsidRPr="00245E4E">
        <w:rPr>
          <w:rFonts w:ascii="Arial" w:eastAsia="Arial" w:hAnsi="Arial" w:cs="Arial"/>
          <w:sz w:val="22"/>
        </w:rPr>
        <w:t xml:space="preserve">ne </w:t>
      </w:r>
      <w:r w:rsidRPr="00245E4E">
        <w:rPr>
          <w:rFonts w:ascii="Arial" w:eastAsia="Arial" w:hAnsi="Arial" w:cs="Arial"/>
          <w:spacing w:val="1"/>
          <w:sz w:val="22"/>
        </w:rPr>
        <w:t>w</w:t>
      </w:r>
      <w:r w:rsidRPr="00245E4E">
        <w:rPr>
          <w:rFonts w:ascii="Arial" w:eastAsia="Arial" w:hAnsi="Arial" w:cs="Arial"/>
          <w:sz w:val="22"/>
        </w:rPr>
        <w:t>ith autoi</w:t>
      </w:r>
      <w:r w:rsidRPr="00245E4E">
        <w:rPr>
          <w:rFonts w:ascii="Arial" w:eastAsia="Arial" w:hAnsi="Arial" w:cs="Arial"/>
          <w:spacing w:val="1"/>
          <w:sz w:val="22"/>
        </w:rPr>
        <w:t>m</w:t>
      </w:r>
      <w:r w:rsidRPr="00245E4E">
        <w:rPr>
          <w:rFonts w:ascii="Arial" w:eastAsia="Arial" w:hAnsi="Arial" w:cs="Arial"/>
          <w:sz w:val="22"/>
        </w:rPr>
        <w:t>mune thyroiditis.</w:t>
      </w:r>
      <w:r w:rsidRPr="00245E4E">
        <w:rPr>
          <w:rFonts w:ascii="Arial" w:eastAsia="Arial" w:hAnsi="Arial" w:cs="Arial"/>
          <w:spacing w:val="1"/>
          <w:sz w:val="22"/>
        </w:rPr>
        <w:t xml:space="preserve"> </w:t>
      </w:r>
      <w:r w:rsidRPr="00245E4E">
        <w:rPr>
          <w:rFonts w:ascii="Arial" w:eastAsia="Arial" w:hAnsi="Arial" w:cs="Arial"/>
          <w:sz w:val="22"/>
        </w:rPr>
        <w:t>Environ H</w:t>
      </w:r>
      <w:r w:rsidRPr="00245E4E">
        <w:rPr>
          <w:rFonts w:ascii="Arial" w:eastAsia="Arial" w:hAnsi="Arial" w:cs="Arial"/>
          <w:spacing w:val="1"/>
          <w:sz w:val="22"/>
        </w:rPr>
        <w:t>e</w:t>
      </w:r>
      <w:r w:rsidRPr="00245E4E">
        <w:rPr>
          <w:rFonts w:ascii="Arial" w:eastAsia="Arial" w:hAnsi="Arial" w:cs="Arial"/>
          <w:sz w:val="22"/>
        </w:rPr>
        <w:t xml:space="preserve">alth </w:t>
      </w:r>
      <w:proofErr w:type="spellStart"/>
      <w:r w:rsidRPr="00245E4E">
        <w:rPr>
          <w:rFonts w:ascii="Arial" w:eastAsia="Arial" w:hAnsi="Arial" w:cs="Arial"/>
          <w:sz w:val="22"/>
        </w:rPr>
        <w:t>Persp</w:t>
      </w:r>
      <w:r w:rsidRPr="00245E4E">
        <w:rPr>
          <w:rFonts w:ascii="Arial" w:eastAsia="Arial" w:hAnsi="Arial" w:cs="Arial"/>
          <w:spacing w:val="1"/>
          <w:sz w:val="22"/>
        </w:rPr>
        <w:t>e</w:t>
      </w:r>
      <w:r w:rsidRPr="00245E4E">
        <w:rPr>
          <w:rFonts w:ascii="Arial" w:eastAsia="Arial" w:hAnsi="Arial" w:cs="Arial"/>
          <w:sz w:val="22"/>
        </w:rPr>
        <w:t>ct</w:t>
      </w:r>
      <w:proofErr w:type="spellEnd"/>
      <w:r w:rsidRPr="00245E4E">
        <w:rPr>
          <w:rFonts w:ascii="Arial" w:eastAsia="Arial" w:hAnsi="Arial" w:cs="Arial"/>
          <w:spacing w:val="1"/>
          <w:sz w:val="22"/>
        </w:rPr>
        <w:t xml:space="preserve"> </w:t>
      </w:r>
      <w:r w:rsidRPr="00245E4E">
        <w:rPr>
          <w:rFonts w:ascii="Arial" w:eastAsia="Arial" w:hAnsi="Arial" w:cs="Arial"/>
          <w:sz w:val="22"/>
        </w:rPr>
        <w:t>1999;</w:t>
      </w:r>
      <w:r w:rsidRPr="00245E4E">
        <w:rPr>
          <w:rFonts w:ascii="Arial" w:eastAsia="Arial" w:hAnsi="Arial" w:cs="Arial"/>
          <w:spacing w:val="1"/>
          <w:sz w:val="22"/>
        </w:rPr>
        <w:t xml:space="preserve"> </w:t>
      </w:r>
      <w:r w:rsidRPr="00245E4E">
        <w:rPr>
          <w:rFonts w:ascii="Arial" w:eastAsia="Arial" w:hAnsi="Arial" w:cs="Arial"/>
          <w:sz w:val="22"/>
        </w:rPr>
        <w:t>107 Suppl 5:</w:t>
      </w:r>
      <w:r w:rsidRPr="00245E4E">
        <w:rPr>
          <w:rFonts w:ascii="Arial" w:eastAsia="Arial" w:hAnsi="Arial" w:cs="Arial"/>
          <w:spacing w:val="1"/>
          <w:sz w:val="22"/>
        </w:rPr>
        <w:t>7</w:t>
      </w:r>
      <w:r w:rsidRPr="00245E4E">
        <w:rPr>
          <w:rFonts w:ascii="Arial" w:eastAsia="Arial" w:hAnsi="Arial" w:cs="Arial"/>
          <w:sz w:val="22"/>
        </w:rPr>
        <w:t>49-752.</w:t>
      </w:r>
    </w:p>
    <w:p w14:paraId="7FE99D08" w14:textId="6E59BAF1" w:rsidR="00245E4E" w:rsidRPr="00245E4E" w:rsidRDefault="00245E4E" w:rsidP="00245E4E">
      <w:pPr>
        <w:tabs>
          <w:tab w:val="left" w:pos="840"/>
        </w:tabs>
        <w:spacing w:line="276" w:lineRule="exact"/>
        <w:ind w:left="840" w:right="735" w:hanging="720"/>
        <w:rPr>
          <w:rFonts w:ascii="Arial" w:eastAsia="Arial" w:hAnsi="Arial" w:cs="Arial"/>
          <w:sz w:val="22"/>
        </w:rPr>
      </w:pPr>
      <w:r w:rsidRPr="00245E4E">
        <w:rPr>
          <w:rFonts w:ascii="Arial" w:eastAsia="Arial" w:hAnsi="Arial" w:cs="Arial"/>
          <w:sz w:val="22"/>
        </w:rPr>
        <w:t>18.</w:t>
      </w:r>
      <w:r w:rsidRPr="00245E4E">
        <w:rPr>
          <w:rFonts w:ascii="Arial" w:eastAsia="Arial" w:hAnsi="Arial" w:cs="Arial"/>
          <w:sz w:val="22"/>
        </w:rPr>
        <w:tab/>
        <w:t>Braley-Mul</w:t>
      </w:r>
      <w:r w:rsidRPr="00245E4E">
        <w:rPr>
          <w:rFonts w:ascii="Arial" w:eastAsia="Arial" w:hAnsi="Arial" w:cs="Arial"/>
          <w:spacing w:val="1"/>
          <w:sz w:val="22"/>
        </w:rPr>
        <w:t>l</w:t>
      </w:r>
      <w:r w:rsidRPr="00245E4E">
        <w:rPr>
          <w:rFonts w:ascii="Arial" w:eastAsia="Arial" w:hAnsi="Arial" w:cs="Arial"/>
          <w:sz w:val="22"/>
        </w:rPr>
        <w:t>en H,</w:t>
      </w:r>
      <w:r w:rsidRPr="00245E4E">
        <w:rPr>
          <w:rFonts w:ascii="Arial" w:eastAsia="Arial" w:hAnsi="Arial" w:cs="Arial"/>
          <w:spacing w:val="1"/>
          <w:sz w:val="22"/>
        </w:rPr>
        <w:t xml:space="preserve"> </w:t>
      </w:r>
      <w:r w:rsidRPr="00245E4E">
        <w:rPr>
          <w:rFonts w:ascii="Arial" w:eastAsia="Arial" w:hAnsi="Arial" w:cs="Arial"/>
          <w:sz w:val="22"/>
        </w:rPr>
        <w:t>Sharp GC,</w:t>
      </w:r>
      <w:r w:rsidRPr="00245E4E">
        <w:rPr>
          <w:rFonts w:ascii="Arial" w:eastAsia="Arial" w:hAnsi="Arial" w:cs="Arial"/>
          <w:spacing w:val="1"/>
          <w:sz w:val="22"/>
        </w:rPr>
        <w:t xml:space="preserve"> </w:t>
      </w:r>
      <w:r w:rsidRPr="00245E4E">
        <w:rPr>
          <w:rFonts w:ascii="Arial" w:eastAsia="Arial" w:hAnsi="Arial" w:cs="Arial"/>
          <w:sz w:val="22"/>
        </w:rPr>
        <w:t>Med</w:t>
      </w:r>
      <w:r w:rsidRPr="00245E4E">
        <w:rPr>
          <w:rFonts w:ascii="Arial" w:eastAsia="Arial" w:hAnsi="Arial" w:cs="Arial"/>
          <w:spacing w:val="-2"/>
          <w:sz w:val="22"/>
        </w:rPr>
        <w:t>l</w:t>
      </w:r>
      <w:r w:rsidRPr="00245E4E">
        <w:rPr>
          <w:rFonts w:ascii="Arial" w:eastAsia="Arial" w:hAnsi="Arial" w:cs="Arial"/>
          <w:sz w:val="22"/>
        </w:rPr>
        <w:t>ing B,</w:t>
      </w:r>
      <w:r w:rsidRPr="00245E4E">
        <w:rPr>
          <w:rFonts w:ascii="Arial" w:eastAsia="Arial" w:hAnsi="Arial" w:cs="Arial"/>
          <w:spacing w:val="1"/>
          <w:sz w:val="22"/>
        </w:rPr>
        <w:t xml:space="preserve"> </w:t>
      </w:r>
      <w:r w:rsidRPr="00245E4E">
        <w:rPr>
          <w:rFonts w:ascii="Arial" w:eastAsia="Arial" w:hAnsi="Arial" w:cs="Arial"/>
          <w:sz w:val="22"/>
        </w:rPr>
        <w:t>Tang</w:t>
      </w:r>
      <w:r w:rsidRPr="00245E4E">
        <w:rPr>
          <w:rFonts w:ascii="Arial" w:eastAsia="Arial" w:hAnsi="Arial" w:cs="Arial"/>
          <w:spacing w:val="1"/>
          <w:sz w:val="22"/>
        </w:rPr>
        <w:t xml:space="preserve"> </w:t>
      </w:r>
      <w:r w:rsidRPr="00245E4E">
        <w:rPr>
          <w:rFonts w:ascii="Arial" w:eastAsia="Arial" w:hAnsi="Arial" w:cs="Arial"/>
          <w:sz w:val="22"/>
        </w:rPr>
        <w:t>H.</w:t>
      </w:r>
      <w:r w:rsidRPr="00245E4E">
        <w:rPr>
          <w:rFonts w:ascii="Arial" w:eastAsia="Arial" w:hAnsi="Arial" w:cs="Arial"/>
          <w:spacing w:val="1"/>
          <w:sz w:val="22"/>
        </w:rPr>
        <w:t xml:space="preserve"> </w:t>
      </w:r>
      <w:r w:rsidRPr="00245E4E">
        <w:rPr>
          <w:rFonts w:ascii="Arial" w:eastAsia="Arial" w:hAnsi="Arial" w:cs="Arial"/>
          <w:sz w:val="22"/>
        </w:rPr>
        <w:t>Spontaneous aut</w:t>
      </w:r>
      <w:r w:rsidRPr="00245E4E">
        <w:rPr>
          <w:rFonts w:ascii="Arial" w:eastAsia="Arial" w:hAnsi="Arial" w:cs="Arial"/>
          <w:spacing w:val="1"/>
          <w:sz w:val="22"/>
        </w:rPr>
        <w:t>o</w:t>
      </w:r>
      <w:r w:rsidRPr="00245E4E">
        <w:rPr>
          <w:rFonts w:ascii="Arial" w:eastAsia="Arial" w:hAnsi="Arial" w:cs="Arial"/>
          <w:sz w:val="22"/>
        </w:rPr>
        <w:t>im</w:t>
      </w:r>
      <w:r w:rsidRPr="00245E4E">
        <w:rPr>
          <w:rFonts w:ascii="Arial" w:eastAsia="Arial" w:hAnsi="Arial" w:cs="Arial"/>
          <w:spacing w:val="1"/>
          <w:sz w:val="22"/>
        </w:rPr>
        <w:t>m</w:t>
      </w:r>
      <w:r w:rsidRPr="00245E4E">
        <w:rPr>
          <w:rFonts w:ascii="Arial" w:eastAsia="Arial" w:hAnsi="Arial" w:cs="Arial"/>
          <w:sz w:val="22"/>
        </w:rPr>
        <w:t xml:space="preserve">une thyroiditis </w:t>
      </w:r>
      <w:r w:rsidRPr="00245E4E">
        <w:rPr>
          <w:rFonts w:ascii="Arial" w:eastAsia="Arial" w:hAnsi="Arial" w:cs="Arial"/>
          <w:spacing w:val="1"/>
          <w:sz w:val="22"/>
        </w:rPr>
        <w:t>i</w:t>
      </w:r>
      <w:r w:rsidRPr="00245E4E">
        <w:rPr>
          <w:rFonts w:ascii="Arial" w:eastAsia="Arial" w:hAnsi="Arial" w:cs="Arial"/>
          <w:sz w:val="22"/>
        </w:rPr>
        <w:t>n NOD.H-2h4 mice.</w:t>
      </w:r>
      <w:r w:rsidRPr="00245E4E">
        <w:rPr>
          <w:rFonts w:ascii="Arial" w:eastAsia="Arial" w:hAnsi="Arial" w:cs="Arial"/>
          <w:spacing w:val="1"/>
          <w:sz w:val="22"/>
        </w:rPr>
        <w:t xml:space="preserve"> </w:t>
      </w:r>
      <w:r w:rsidRPr="00245E4E">
        <w:rPr>
          <w:rFonts w:ascii="Arial" w:eastAsia="Arial" w:hAnsi="Arial" w:cs="Arial"/>
          <w:sz w:val="22"/>
        </w:rPr>
        <w:t>J</w:t>
      </w:r>
      <w:r w:rsidRPr="00245E4E">
        <w:rPr>
          <w:rFonts w:ascii="Arial" w:eastAsia="Arial" w:hAnsi="Arial" w:cs="Arial"/>
          <w:spacing w:val="-1"/>
          <w:sz w:val="22"/>
        </w:rPr>
        <w:t xml:space="preserve"> </w:t>
      </w:r>
      <w:proofErr w:type="spellStart"/>
      <w:r w:rsidRPr="00245E4E">
        <w:rPr>
          <w:rFonts w:ascii="Arial" w:eastAsia="Arial" w:hAnsi="Arial" w:cs="Arial"/>
          <w:sz w:val="22"/>
        </w:rPr>
        <w:t>Autoimmun</w:t>
      </w:r>
      <w:proofErr w:type="spellEnd"/>
      <w:r w:rsidRPr="00245E4E">
        <w:rPr>
          <w:rFonts w:ascii="Arial" w:eastAsia="Arial" w:hAnsi="Arial" w:cs="Arial"/>
          <w:sz w:val="22"/>
        </w:rPr>
        <w:t xml:space="preserve"> 1999;</w:t>
      </w:r>
      <w:r w:rsidRPr="00245E4E">
        <w:rPr>
          <w:rFonts w:ascii="Arial" w:eastAsia="Arial" w:hAnsi="Arial" w:cs="Arial"/>
          <w:spacing w:val="1"/>
          <w:sz w:val="22"/>
        </w:rPr>
        <w:t xml:space="preserve"> </w:t>
      </w:r>
      <w:r w:rsidRPr="00245E4E">
        <w:rPr>
          <w:rFonts w:ascii="Arial" w:eastAsia="Arial" w:hAnsi="Arial" w:cs="Arial"/>
          <w:sz w:val="22"/>
        </w:rPr>
        <w:t>12:157-165.</w:t>
      </w:r>
    </w:p>
    <w:p w14:paraId="17543693" w14:textId="2FAE68F7" w:rsidR="00245E4E" w:rsidRPr="00245E4E" w:rsidRDefault="00245E4E" w:rsidP="00AF2941">
      <w:pPr>
        <w:tabs>
          <w:tab w:val="left" w:pos="840"/>
        </w:tabs>
        <w:spacing w:line="276" w:lineRule="exact"/>
        <w:ind w:left="840" w:right="240" w:hanging="720"/>
        <w:rPr>
          <w:rFonts w:ascii="Arial" w:eastAsia="Arial" w:hAnsi="Arial" w:cs="Arial"/>
          <w:sz w:val="22"/>
        </w:rPr>
      </w:pPr>
      <w:r w:rsidRPr="00245E4E">
        <w:rPr>
          <w:rFonts w:ascii="Arial" w:eastAsia="Arial" w:hAnsi="Arial" w:cs="Arial"/>
          <w:sz w:val="22"/>
        </w:rPr>
        <w:t>19.</w:t>
      </w:r>
      <w:r w:rsidRPr="00245E4E">
        <w:rPr>
          <w:rFonts w:ascii="Arial" w:eastAsia="Arial" w:hAnsi="Arial" w:cs="Arial"/>
          <w:sz w:val="22"/>
        </w:rPr>
        <w:tab/>
        <w:t>Braley-Mul</w:t>
      </w:r>
      <w:r w:rsidRPr="00245E4E">
        <w:rPr>
          <w:rFonts w:ascii="Arial" w:eastAsia="Arial" w:hAnsi="Arial" w:cs="Arial"/>
          <w:spacing w:val="1"/>
          <w:sz w:val="22"/>
        </w:rPr>
        <w:t>l</w:t>
      </w:r>
      <w:r w:rsidRPr="00245E4E">
        <w:rPr>
          <w:rFonts w:ascii="Arial" w:eastAsia="Arial" w:hAnsi="Arial" w:cs="Arial"/>
          <w:sz w:val="22"/>
        </w:rPr>
        <w:t>en H,</w:t>
      </w:r>
      <w:r w:rsidRPr="00245E4E">
        <w:rPr>
          <w:rFonts w:ascii="Arial" w:eastAsia="Arial" w:hAnsi="Arial" w:cs="Arial"/>
          <w:spacing w:val="1"/>
          <w:sz w:val="22"/>
        </w:rPr>
        <w:t xml:space="preserve"> </w:t>
      </w:r>
      <w:r w:rsidRPr="00245E4E">
        <w:rPr>
          <w:rFonts w:ascii="Arial" w:eastAsia="Arial" w:hAnsi="Arial" w:cs="Arial"/>
          <w:sz w:val="22"/>
        </w:rPr>
        <w:t>Yu S.</w:t>
      </w:r>
      <w:r w:rsidRPr="00245E4E">
        <w:rPr>
          <w:rFonts w:ascii="Arial" w:eastAsia="Arial" w:hAnsi="Arial" w:cs="Arial"/>
          <w:spacing w:val="1"/>
          <w:sz w:val="22"/>
        </w:rPr>
        <w:t xml:space="preserve"> </w:t>
      </w:r>
      <w:r w:rsidRPr="00245E4E">
        <w:rPr>
          <w:rFonts w:ascii="Arial" w:eastAsia="Arial" w:hAnsi="Arial" w:cs="Arial"/>
          <w:sz w:val="22"/>
        </w:rPr>
        <w:t>NOD.H-2h4 mice:</w:t>
      </w:r>
      <w:r w:rsidRPr="00245E4E">
        <w:rPr>
          <w:rFonts w:ascii="Arial" w:eastAsia="Arial" w:hAnsi="Arial" w:cs="Arial"/>
          <w:spacing w:val="1"/>
          <w:sz w:val="22"/>
        </w:rPr>
        <w:t xml:space="preserve"> </w:t>
      </w:r>
      <w:r w:rsidRPr="00245E4E">
        <w:rPr>
          <w:rFonts w:ascii="Arial" w:eastAsia="Arial" w:hAnsi="Arial" w:cs="Arial"/>
          <w:sz w:val="22"/>
        </w:rPr>
        <w:t>an important</w:t>
      </w:r>
      <w:r w:rsidRPr="00245E4E">
        <w:rPr>
          <w:rFonts w:ascii="Arial" w:eastAsia="Arial" w:hAnsi="Arial" w:cs="Arial"/>
          <w:spacing w:val="1"/>
          <w:sz w:val="22"/>
        </w:rPr>
        <w:t xml:space="preserve"> </w:t>
      </w:r>
      <w:r w:rsidRPr="00245E4E">
        <w:rPr>
          <w:rFonts w:ascii="Arial" w:eastAsia="Arial" w:hAnsi="Arial" w:cs="Arial"/>
          <w:spacing w:val="-1"/>
          <w:sz w:val="22"/>
        </w:rPr>
        <w:t>a</w:t>
      </w:r>
      <w:r w:rsidRPr="00245E4E">
        <w:rPr>
          <w:rFonts w:ascii="Arial" w:eastAsia="Arial" w:hAnsi="Arial" w:cs="Arial"/>
          <w:sz w:val="22"/>
        </w:rPr>
        <w:t>nd underut</w:t>
      </w:r>
      <w:r w:rsidRPr="00245E4E">
        <w:rPr>
          <w:rFonts w:ascii="Arial" w:eastAsia="Arial" w:hAnsi="Arial" w:cs="Arial"/>
          <w:spacing w:val="1"/>
          <w:sz w:val="22"/>
        </w:rPr>
        <w:t>i</w:t>
      </w:r>
      <w:r w:rsidRPr="00245E4E">
        <w:rPr>
          <w:rFonts w:ascii="Arial" w:eastAsia="Arial" w:hAnsi="Arial" w:cs="Arial"/>
          <w:sz w:val="22"/>
        </w:rPr>
        <w:t>lized a</w:t>
      </w:r>
      <w:r w:rsidRPr="00245E4E">
        <w:rPr>
          <w:rFonts w:ascii="Arial" w:eastAsia="Arial" w:hAnsi="Arial" w:cs="Arial"/>
          <w:spacing w:val="1"/>
          <w:sz w:val="22"/>
        </w:rPr>
        <w:t>n</w:t>
      </w:r>
      <w:r w:rsidRPr="00245E4E">
        <w:rPr>
          <w:rFonts w:ascii="Arial" w:eastAsia="Arial" w:hAnsi="Arial" w:cs="Arial"/>
          <w:sz w:val="22"/>
        </w:rPr>
        <w:t>im</w:t>
      </w:r>
      <w:r w:rsidRPr="00245E4E">
        <w:rPr>
          <w:rFonts w:ascii="Arial" w:eastAsia="Arial" w:hAnsi="Arial" w:cs="Arial"/>
          <w:spacing w:val="1"/>
          <w:sz w:val="22"/>
        </w:rPr>
        <w:t>a</w:t>
      </w:r>
      <w:r w:rsidRPr="00245E4E">
        <w:rPr>
          <w:rFonts w:ascii="Arial" w:eastAsia="Arial" w:hAnsi="Arial" w:cs="Arial"/>
          <w:sz w:val="22"/>
        </w:rPr>
        <w:t>l model of</w:t>
      </w:r>
      <w:r w:rsidRPr="00245E4E">
        <w:rPr>
          <w:rFonts w:ascii="Arial" w:eastAsia="Arial" w:hAnsi="Arial" w:cs="Arial"/>
          <w:spacing w:val="1"/>
          <w:sz w:val="22"/>
        </w:rPr>
        <w:t xml:space="preserve"> </w:t>
      </w:r>
      <w:r w:rsidRPr="00245E4E">
        <w:rPr>
          <w:rFonts w:ascii="Arial" w:eastAsia="Arial" w:hAnsi="Arial" w:cs="Arial"/>
          <w:sz w:val="22"/>
        </w:rPr>
        <w:t>autoimmune thyroiditis and S</w:t>
      </w:r>
      <w:r w:rsidRPr="00245E4E">
        <w:rPr>
          <w:rFonts w:ascii="Arial" w:eastAsia="Arial" w:hAnsi="Arial" w:cs="Arial"/>
          <w:spacing w:val="1"/>
          <w:sz w:val="22"/>
        </w:rPr>
        <w:t>j</w:t>
      </w:r>
      <w:r w:rsidRPr="00245E4E">
        <w:rPr>
          <w:rFonts w:ascii="Arial" w:eastAsia="Arial" w:hAnsi="Arial" w:cs="Arial"/>
          <w:sz w:val="22"/>
        </w:rPr>
        <w:t>og</w:t>
      </w:r>
      <w:r w:rsidRPr="00245E4E">
        <w:rPr>
          <w:rFonts w:ascii="Arial" w:eastAsia="Arial" w:hAnsi="Arial" w:cs="Arial"/>
          <w:spacing w:val="1"/>
          <w:sz w:val="22"/>
        </w:rPr>
        <w:t>r</w:t>
      </w:r>
      <w:r w:rsidRPr="00245E4E">
        <w:rPr>
          <w:rFonts w:ascii="Arial" w:eastAsia="Arial" w:hAnsi="Arial" w:cs="Arial"/>
          <w:sz w:val="22"/>
        </w:rPr>
        <w:t>en's syndrome.</w:t>
      </w:r>
      <w:r w:rsidRPr="00245E4E">
        <w:rPr>
          <w:rFonts w:ascii="Arial" w:eastAsia="Arial" w:hAnsi="Arial" w:cs="Arial"/>
          <w:spacing w:val="1"/>
          <w:sz w:val="22"/>
        </w:rPr>
        <w:t xml:space="preserve"> </w:t>
      </w:r>
      <w:r w:rsidRPr="00245E4E">
        <w:rPr>
          <w:rFonts w:ascii="Arial" w:eastAsia="Arial" w:hAnsi="Arial" w:cs="Arial"/>
          <w:sz w:val="22"/>
        </w:rPr>
        <w:t xml:space="preserve">Adv </w:t>
      </w:r>
      <w:r w:rsidRPr="00245E4E">
        <w:rPr>
          <w:rFonts w:ascii="Arial" w:eastAsia="Arial" w:hAnsi="Arial" w:cs="Arial"/>
          <w:spacing w:val="-1"/>
          <w:sz w:val="22"/>
        </w:rPr>
        <w:t>Im</w:t>
      </w:r>
      <w:r w:rsidRPr="00245E4E">
        <w:rPr>
          <w:rFonts w:ascii="Arial" w:eastAsia="Arial" w:hAnsi="Arial" w:cs="Arial"/>
          <w:sz w:val="22"/>
        </w:rPr>
        <w:t>munol 20</w:t>
      </w:r>
      <w:r w:rsidRPr="00245E4E">
        <w:rPr>
          <w:rFonts w:ascii="Arial" w:eastAsia="Arial" w:hAnsi="Arial" w:cs="Arial"/>
          <w:spacing w:val="1"/>
          <w:sz w:val="22"/>
        </w:rPr>
        <w:t>1</w:t>
      </w:r>
      <w:r w:rsidRPr="00245E4E">
        <w:rPr>
          <w:rFonts w:ascii="Arial" w:eastAsia="Arial" w:hAnsi="Arial" w:cs="Arial"/>
          <w:sz w:val="22"/>
        </w:rPr>
        <w:t>5</w:t>
      </w:r>
      <w:r>
        <w:rPr>
          <w:rFonts w:ascii="Arial" w:eastAsia="Arial" w:hAnsi="Arial" w:cs="Arial"/>
          <w:sz w:val="22"/>
        </w:rPr>
        <w:t>.</w:t>
      </w:r>
      <w:r w:rsidR="00AF2941">
        <w:rPr>
          <w:rFonts w:ascii="Arial" w:eastAsia="Arial" w:hAnsi="Arial" w:cs="Arial"/>
          <w:sz w:val="22"/>
        </w:rPr>
        <w:t xml:space="preserve"> </w:t>
      </w:r>
      <w:r w:rsidRPr="00245E4E">
        <w:rPr>
          <w:rFonts w:ascii="Arial" w:eastAsia="Arial" w:hAnsi="Arial" w:cs="Arial"/>
          <w:sz w:val="22"/>
        </w:rPr>
        <w:t>126:1-43.</w:t>
      </w:r>
    </w:p>
    <w:p w14:paraId="14BE5D4D" w14:textId="5F40A699" w:rsidR="00245E4E" w:rsidRPr="00245E4E" w:rsidRDefault="00245E4E" w:rsidP="00245E4E">
      <w:pPr>
        <w:tabs>
          <w:tab w:val="left" w:pos="840"/>
        </w:tabs>
        <w:spacing w:line="240" w:lineRule="auto"/>
        <w:ind w:left="840" w:right="586" w:hanging="720"/>
        <w:rPr>
          <w:rFonts w:ascii="Arial" w:eastAsia="Arial" w:hAnsi="Arial" w:cs="Arial"/>
          <w:sz w:val="22"/>
        </w:rPr>
      </w:pPr>
      <w:r w:rsidRPr="00245E4E">
        <w:rPr>
          <w:rFonts w:ascii="Arial" w:eastAsia="Arial" w:hAnsi="Arial" w:cs="Arial"/>
          <w:sz w:val="22"/>
        </w:rPr>
        <w:t>20.</w:t>
      </w:r>
      <w:r w:rsidRPr="00245E4E">
        <w:rPr>
          <w:rFonts w:ascii="Arial" w:eastAsia="Arial" w:hAnsi="Arial" w:cs="Arial"/>
          <w:sz w:val="22"/>
        </w:rPr>
        <w:tab/>
        <w:t>Horie I,</w:t>
      </w:r>
      <w:r w:rsidRPr="00245E4E">
        <w:rPr>
          <w:rFonts w:ascii="Arial" w:eastAsia="Arial" w:hAnsi="Arial" w:cs="Arial"/>
          <w:spacing w:val="1"/>
          <w:sz w:val="22"/>
        </w:rPr>
        <w:t xml:space="preserve"> </w:t>
      </w:r>
      <w:proofErr w:type="spellStart"/>
      <w:r w:rsidRPr="00245E4E">
        <w:rPr>
          <w:rFonts w:ascii="Arial" w:eastAsia="Arial" w:hAnsi="Arial" w:cs="Arial"/>
          <w:sz w:val="22"/>
        </w:rPr>
        <w:t>Abiru</w:t>
      </w:r>
      <w:proofErr w:type="spellEnd"/>
      <w:r w:rsidRPr="00245E4E">
        <w:rPr>
          <w:rFonts w:ascii="Arial" w:eastAsia="Arial" w:hAnsi="Arial" w:cs="Arial"/>
          <w:sz w:val="22"/>
        </w:rPr>
        <w:t xml:space="preserve"> N,</w:t>
      </w:r>
      <w:r w:rsidRPr="00245E4E">
        <w:rPr>
          <w:rFonts w:ascii="Arial" w:eastAsia="Arial" w:hAnsi="Arial" w:cs="Arial"/>
          <w:spacing w:val="1"/>
          <w:sz w:val="22"/>
        </w:rPr>
        <w:t xml:space="preserve"> </w:t>
      </w:r>
      <w:r w:rsidRPr="00245E4E">
        <w:rPr>
          <w:rFonts w:ascii="Arial" w:eastAsia="Arial" w:hAnsi="Arial" w:cs="Arial"/>
          <w:sz w:val="22"/>
        </w:rPr>
        <w:t>Nagayama Y,</w:t>
      </w:r>
      <w:r w:rsidRPr="00245E4E">
        <w:rPr>
          <w:rFonts w:ascii="Arial" w:eastAsia="Arial" w:hAnsi="Arial" w:cs="Arial"/>
          <w:spacing w:val="1"/>
          <w:sz w:val="22"/>
        </w:rPr>
        <w:t xml:space="preserve"> </w:t>
      </w:r>
      <w:proofErr w:type="spellStart"/>
      <w:r w:rsidRPr="00245E4E">
        <w:rPr>
          <w:rFonts w:ascii="Arial" w:eastAsia="Arial" w:hAnsi="Arial" w:cs="Arial"/>
          <w:sz w:val="22"/>
        </w:rPr>
        <w:t>Kuriya</w:t>
      </w:r>
      <w:proofErr w:type="spellEnd"/>
      <w:r w:rsidRPr="00245E4E">
        <w:rPr>
          <w:rFonts w:ascii="Arial" w:eastAsia="Arial" w:hAnsi="Arial" w:cs="Arial"/>
          <w:sz w:val="22"/>
        </w:rPr>
        <w:t xml:space="preserve"> G,</w:t>
      </w:r>
      <w:r w:rsidRPr="00245E4E">
        <w:rPr>
          <w:rFonts w:ascii="Arial" w:eastAsia="Arial" w:hAnsi="Arial" w:cs="Arial"/>
          <w:spacing w:val="1"/>
          <w:sz w:val="22"/>
        </w:rPr>
        <w:t xml:space="preserve"> </w:t>
      </w:r>
      <w:proofErr w:type="spellStart"/>
      <w:r w:rsidRPr="00245E4E">
        <w:rPr>
          <w:rFonts w:ascii="Arial" w:eastAsia="Arial" w:hAnsi="Arial" w:cs="Arial"/>
          <w:sz w:val="22"/>
        </w:rPr>
        <w:t>S</w:t>
      </w:r>
      <w:r w:rsidRPr="00245E4E">
        <w:rPr>
          <w:rFonts w:ascii="Arial" w:eastAsia="Arial" w:hAnsi="Arial" w:cs="Arial"/>
          <w:spacing w:val="-1"/>
          <w:sz w:val="22"/>
        </w:rPr>
        <w:t>a</w:t>
      </w:r>
      <w:r w:rsidRPr="00245E4E">
        <w:rPr>
          <w:rFonts w:ascii="Arial" w:eastAsia="Arial" w:hAnsi="Arial" w:cs="Arial"/>
          <w:sz w:val="22"/>
        </w:rPr>
        <w:t>itoh</w:t>
      </w:r>
      <w:proofErr w:type="spellEnd"/>
      <w:r w:rsidRPr="00245E4E">
        <w:rPr>
          <w:rFonts w:ascii="Arial" w:eastAsia="Arial" w:hAnsi="Arial" w:cs="Arial"/>
          <w:sz w:val="22"/>
        </w:rPr>
        <w:t xml:space="preserve"> O, Ichikawa T,</w:t>
      </w:r>
      <w:r w:rsidRPr="00245E4E">
        <w:rPr>
          <w:rFonts w:ascii="Arial" w:eastAsia="Arial" w:hAnsi="Arial" w:cs="Arial"/>
          <w:spacing w:val="1"/>
          <w:sz w:val="22"/>
        </w:rPr>
        <w:t xml:space="preserve"> </w:t>
      </w:r>
      <w:r w:rsidRPr="00245E4E">
        <w:rPr>
          <w:rFonts w:ascii="Arial" w:eastAsia="Arial" w:hAnsi="Arial" w:cs="Arial"/>
          <w:sz w:val="22"/>
        </w:rPr>
        <w:t>Iwakura Y, Eguchi K.</w:t>
      </w:r>
      <w:r w:rsidRPr="00245E4E">
        <w:rPr>
          <w:rFonts w:ascii="Arial" w:eastAsia="Arial" w:hAnsi="Arial" w:cs="Arial"/>
          <w:spacing w:val="2"/>
          <w:sz w:val="22"/>
        </w:rPr>
        <w:t xml:space="preserve"> </w:t>
      </w:r>
      <w:r w:rsidRPr="00245E4E">
        <w:rPr>
          <w:rFonts w:ascii="Arial" w:eastAsia="Arial" w:hAnsi="Arial" w:cs="Arial"/>
          <w:sz w:val="22"/>
        </w:rPr>
        <w:t>T helper</w:t>
      </w:r>
      <w:r w:rsidRPr="00245E4E">
        <w:rPr>
          <w:rFonts w:ascii="Arial" w:eastAsia="Arial" w:hAnsi="Arial" w:cs="Arial"/>
          <w:spacing w:val="1"/>
          <w:sz w:val="22"/>
        </w:rPr>
        <w:t xml:space="preserve"> </w:t>
      </w:r>
      <w:r w:rsidRPr="00245E4E">
        <w:rPr>
          <w:rFonts w:ascii="Arial" w:eastAsia="Arial" w:hAnsi="Arial" w:cs="Arial"/>
          <w:sz w:val="22"/>
        </w:rPr>
        <w:t>type 17 immune respo</w:t>
      </w:r>
      <w:r w:rsidRPr="00245E4E">
        <w:rPr>
          <w:rFonts w:ascii="Arial" w:eastAsia="Arial" w:hAnsi="Arial" w:cs="Arial"/>
          <w:spacing w:val="1"/>
          <w:sz w:val="22"/>
        </w:rPr>
        <w:t>n</w:t>
      </w:r>
      <w:r w:rsidRPr="00245E4E">
        <w:rPr>
          <w:rFonts w:ascii="Arial" w:eastAsia="Arial" w:hAnsi="Arial" w:cs="Arial"/>
          <w:sz w:val="22"/>
        </w:rPr>
        <w:t>se plays an</w:t>
      </w:r>
      <w:r w:rsidRPr="00245E4E">
        <w:rPr>
          <w:rFonts w:ascii="Arial" w:eastAsia="Arial" w:hAnsi="Arial" w:cs="Arial"/>
          <w:spacing w:val="1"/>
          <w:sz w:val="22"/>
        </w:rPr>
        <w:t xml:space="preserve"> </w:t>
      </w:r>
      <w:r w:rsidRPr="00245E4E">
        <w:rPr>
          <w:rFonts w:ascii="Arial" w:eastAsia="Arial" w:hAnsi="Arial" w:cs="Arial"/>
          <w:sz w:val="22"/>
        </w:rPr>
        <w:t>indisp</w:t>
      </w:r>
      <w:r w:rsidRPr="00245E4E">
        <w:rPr>
          <w:rFonts w:ascii="Arial" w:eastAsia="Arial" w:hAnsi="Arial" w:cs="Arial"/>
          <w:spacing w:val="1"/>
          <w:sz w:val="22"/>
        </w:rPr>
        <w:t>e</w:t>
      </w:r>
      <w:r w:rsidRPr="00245E4E">
        <w:rPr>
          <w:rFonts w:ascii="Arial" w:eastAsia="Arial" w:hAnsi="Arial" w:cs="Arial"/>
          <w:sz w:val="22"/>
        </w:rPr>
        <w:t>ns</w:t>
      </w:r>
      <w:r w:rsidRPr="00245E4E">
        <w:rPr>
          <w:rFonts w:ascii="Arial" w:eastAsia="Arial" w:hAnsi="Arial" w:cs="Arial"/>
          <w:spacing w:val="1"/>
          <w:sz w:val="22"/>
        </w:rPr>
        <w:t>a</w:t>
      </w:r>
      <w:r w:rsidRPr="00245E4E">
        <w:rPr>
          <w:rFonts w:ascii="Arial" w:eastAsia="Arial" w:hAnsi="Arial" w:cs="Arial"/>
          <w:sz w:val="22"/>
        </w:rPr>
        <w:t>ble role for devel</w:t>
      </w:r>
      <w:r w:rsidRPr="00245E4E">
        <w:rPr>
          <w:rFonts w:ascii="Arial" w:eastAsia="Arial" w:hAnsi="Arial" w:cs="Arial"/>
          <w:spacing w:val="1"/>
          <w:sz w:val="22"/>
        </w:rPr>
        <w:t>o</w:t>
      </w:r>
      <w:r w:rsidRPr="00245E4E">
        <w:rPr>
          <w:rFonts w:ascii="Arial" w:eastAsia="Arial" w:hAnsi="Arial" w:cs="Arial"/>
          <w:sz w:val="22"/>
        </w:rPr>
        <w:t>p</w:t>
      </w:r>
      <w:r w:rsidRPr="00245E4E">
        <w:rPr>
          <w:rFonts w:ascii="Arial" w:eastAsia="Arial" w:hAnsi="Arial" w:cs="Arial"/>
          <w:spacing w:val="1"/>
          <w:sz w:val="22"/>
        </w:rPr>
        <w:t>m</w:t>
      </w:r>
      <w:r w:rsidRPr="00245E4E">
        <w:rPr>
          <w:rFonts w:ascii="Arial" w:eastAsia="Arial" w:hAnsi="Arial" w:cs="Arial"/>
          <w:sz w:val="22"/>
        </w:rPr>
        <w:t>ent</w:t>
      </w:r>
      <w:r w:rsidRPr="00245E4E">
        <w:rPr>
          <w:rFonts w:ascii="Arial" w:eastAsia="Arial" w:hAnsi="Arial" w:cs="Arial"/>
          <w:spacing w:val="1"/>
          <w:sz w:val="22"/>
        </w:rPr>
        <w:t xml:space="preserve"> </w:t>
      </w:r>
      <w:r w:rsidRPr="00245E4E">
        <w:rPr>
          <w:rFonts w:ascii="Arial" w:eastAsia="Arial" w:hAnsi="Arial" w:cs="Arial"/>
          <w:sz w:val="22"/>
        </w:rPr>
        <w:t>of</w:t>
      </w:r>
      <w:r w:rsidRPr="00245E4E">
        <w:rPr>
          <w:rFonts w:ascii="Arial" w:eastAsia="Arial" w:hAnsi="Arial" w:cs="Arial"/>
          <w:spacing w:val="1"/>
          <w:sz w:val="22"/>
        </w:rPr>
        <w:t xml:space="preserve"> </w:t>
      </w:r>
      <w:r w:rsidRPr="00245E4E">
        <w:rPr>
          <w:rFonts w:ascii="Arial" w:eastAsia="Arial" w:hAnsi="Arial" w:cs="Arial"/>
          <w:sz w:val="22"/>
        </w:rPr>
        <w:t xml:space="preserve">iodine-induced </w:t>
      </w:r>
      <w:r w:rsidRPr="00245E4E">
        <w:rPr>
          <w:rFonts w:ascii="Arial" w:eastAsia="Arial" w:hAnsi="Arial" w:cs="Arial"/>
          <w:spacing w:val="1"/>
          <w:sz w:val="22"/>
        </w:rPr>
        <w:t>a</w:t>
      </w:r>
      <w:r w:rsidRPr="00245E4E">
        <w:rPr>
          <w:rFonts w:ascii="Arial" w:eastAsia="Arial" w:hAnsi="Arial" w:cs="Arial"/>
          <w:sz w:val="22"/>
        </w:rPr>
        <w:t>utoimmune thyroiditis in nonobe</w:t>
      </w:r>
      <w:r w:rsidRPr="00245E4E">
        <w:rPr>
          <w:rFonts w:ascii="Arial" w:eastAsia="Arial" w:hAnsi="Arial" w:cs="Arial"/>
          <w:spacing w:val="1"/>
          <w:sz w:val="22"/>
        </w:rPr>
        <w:t>s</w:t>
      </w:r>
      <w:r w:rsidRPr="00245E4E">
        <w:rPr>
          <w:rFonts w:ascii="Arial" w:eastAsia="Arial" w:hAnsi="Arial" w:cs="Arial"/>
          <w:sz w:val="22"/>
        </w:rPr>
        <w:t>e diabetic- H2h4 mice.</w:t>
      </w:r>
      <w:r w:rsidRPr="00245E4E">
        <w:rPr>
          <w:rFonts w:ascii="Arial" w:eastAsia="Arial" w:hAnsi="Arial" w:cs="Arial"/>
          <w:spacing w:val="1"/>
          <w:sz w:val="22"/>
        </w:rPr>
        <w:t xml:space="preserve"> </w:t>
      </w:r>
      <w:r w:rsidRPr="00245E4E">
        <w:rPr>
          <w:rFonts w:ascii="Arial" w:eastAsia="Arial" w:hAnsi="Arial" w:cs="Arial"/>
          <w:sz w:val="22"/>
        </w:rPr>
        <w:t>Endocrin</w:t>
      </w:r>
      <w:r w:rsidRPr="00245E4E">
        <w:rPr>
          <w:rFonts w:ascii="Arial" w:eastAsia="Arial" w:hAnsi="Arial" w:cs="Arial"/>
          <w:spacing w:val="1"/>
          <w:sz w:val="22"/>
        </w:rPr>
        <w:t>ol</w:t>
      </w:r>
      <w:r w:rsidRPr="00245E4E">
        <w:rPr>
          <w:rFonts w:ascii="Arial" w:eastAsia="Arial" w:hAnsi="Arial" w:cs="Arial"/>
          <w:sz w:val="22"/>
        </w:rPr>
        <w:t>ogy 2009;</w:t>
      </w:r>
      <w:r w:rsidRPr="00245E4E">
        <w:rPr>
          <w:rFonts w:ascii="Arial" w:eastAsia="Arial" w:hAnsi="Arial" w:cs="Arial"/>
          <w:spacing w:val="1"/>
          <w:sz w:val="22"/>
        </w:rPr>
        <w:t xml:space="preserve"> </w:t>
      </w:r>
      <w:r w:rsidRPr="00245E4E">
        <w:rPr>
          <w:rFonts w:ascii="Arial" w:eastAsia="Arial" w:hAnsi="Arial" w:cs="Arial"/>
          <w:sz w:val="22"/>
        </w:rPr>
        <w:t>150:5135-</w:t>
      </w:r>
      <w:r w:rsidRPr="00245E4E">
        <w:rPr>
          <w:rFonts w:ascii="Arial" w:eastAsia="Arial" w:hAnsi="Arial" w:cs="Arial"/>
          <w:spacing w:val="1"/>
          <w:sz w:val="22"/>
        </w:rPr>
        <w:t>5</w:t>
      </w:r>
      <w:r w:rsidRPr="00245E4E">
        <w:rPr>
          <w:rFonts w:ascii="Arial" w:eastAsia="Arial" w:hAnsi="Arial" w:cs="Arial"/>
          <w:sz w:val="22"/>
        </w:rPr>
        <w:t>142.</w:t>
      </w:r>
    </w:p>
    <w:p w14:paraId="660E19C7" w14:textId="256F5C7A" w:rsidR="00245E4E" w:rsidRPr="00245E4E" w:rsidRDefault="00245E4E" w:rsidP="00245E4E">
      <w:pPr>
        <w:spacing w:line="240" w:lineRule="auto"/>
        <w:ind w:left="840" w:right="228" w:hanging="750"/>
        <w:rPr>
          <w:rStyle w:val="docsum-pmid"/>
          <w:rFonts w:ascii="Arial" w:eastAsia="Arial" w:hAnsi="Arial" w:cs="Arial"/>
          <w:sz w:val="22"/>
        </w:rPr>
      </w:pPr>
      <w:r w:rsidRPr="00245E4E">
        <w:rPr>
          <w:rFonts w:ascii="Arial" w:eastAsia="Arial" w:hAnsi="Arial" w:cs="Arial"/>
          <w:sz w:val="22"/>
        </w:rPr>
        <w:t xml:space="preserve">21. </w:t>
      </w:r>
      <w:r w:rsidRPr="00245E4E">
        <w:rPr>
          <w:rFonts w:ascii="Arial" w:eastAsia="Arial" w:hAnsi="Arial" w:cs="Arial"/>
          <w:sz w:val="22"/>
        </w:rPr>
        <w:tab/>
      </w:r>
      <w:r w:rsidRPr="00245E4E">
        <w:rPr>
          <w:rStyle w:val="docsum-authors"/>
          <w:rFonts w:ascii="Arial" w:hAnsi="Arial" w:cs="Arial"/>
          <w:sz w:val="22"/>
        </w:rPr>
        <w:t xml:space="preserve">Dai YD, Rao VP, </w:t>
      </w:r>
      <w:proofErr w:type="spellStart"/>
      <w:r w:rsidRPr="00245E4E">
        <w:rPr>
          <w:rStyle w:val="docsum-authors"/>
          <w:rFonts w:ascii="Arial" w:hAnsi="Arial" w:cs="Arial"/>
          <w:sz w:val="22"/>
        </w:rPr>
        <w:t>Carayanniotis</w:t>
      </w:r>
      <w:proofErr w:type="spellEnd"/>
      <w:r w:rsidRPr="00245E4E">
        <w:rPr>
          <w:rStyle w:val="docsum-authors"/>
          <w:rFonts w:ascii="Arial" w:hAnsi="Arial" w:cs="Arial"/>
          <w:sz w:val="22"/>
        </w:rPr>
        <w:t xml:space="preserve"> G.</w:t>
      </w:r>
      <w:r w:rsidRPr="00245E4E">
        <w:rPr>
          <w:rStyle w:val="docsum-journal-citation"/>
          <w:rFonts w:ascii="Arial" w:hAnsi="Arial" w:cs="Arial"/>
          <w:sz w:val="22"/>
        </w:rPr>
        <w:t xml:space="preserve">J </w:t>
      </w:r>
      <w:hyperlink r:id="rId17" w:history="1">
        <w:r w:rsidRPr="00245E4E">
          <w:rPr>
            <w:rStyle w:val="Hyperlink"/>
            <w:rFonts w:ascii="Arial" w:hAnsi="Arial" w:cs="Arial"/>
            <w:color w:val="auto"/>
            <w:sz w:val="22"/>
            <w:u w:val="none"/>
          </w:rPr>
          <w:t>Enhanced iodination of thyroglobulin facilitates processing and presentation of a cryptic pathogenic peptide.</w:t>
        </w:r>
      </w:hyperlink>
      <w:r w:rsidRPr="00245E4E">
        <w:rPr>
          <w:rStyle w:val="Hyperlink"/>
          <w:rFonts w:ascii="Arial" w:hAnsi="Arial" w:cs="Arial"/>
          <w:sz w:val="22"/>
        </w:rPr>
        <w:t xml:space="preserve"> </w:t>
      </w:r>
      <w:r w:rsidRPr="00245E4E">
        <w:rPr>
          <w:rStyle w:val="docsum-journal-citation"/>
          <w:rFonts w:ascii="Arial" w:hAnsi="Arial" w:cs="Arial"/>
          <w:sz w:val="22"/>
        </w:rPr>
        <w:t xml:space="preserve">Immunol. 2002 Jun 1;168(11):5907-11. </w:t>
      </w:r>
    </w:p>
    <w:p w14:paraId="45FFDA15" w14:textId="50C72F3A" w:rsidR="00245E4E" w:rsidRPr="00245E4E" w:rsidRDefault="00245E4E" w:rsidP="00245E4E">
      <w:pPr>
        <w:tabs>
          <w:tab w:val="left" w:pos="840"/>
        </w:tabs>
        <w:spacing w:line="240" w:lineRule="auto"/>
        <w:ind w:left="120" w:right="-20"/>
        <w:rPr>
          <w:rFonts w:ascii="Arial" w:eastAsia="Arial" w:hAnsi="Arial" w:cs="Arial"/>
          <w:sz w:val="22"/>
        </w:rPr>
      </w:pPr>
      <w:r w:rsidRPr="00245E4E">
        <w:rPr>
          <w:rFonts w:ascii="Arial" w:eastAsia="Arial" w:hAnsi="Arial" w:cs="Arial"/>
          <w:sz w:val="22"/>
        </w:rPr>
        <w:lastRenderedPageBreak/>
        <w:t>22.</w:t>
      </w:r>
      <w:r w:rsidRPr="00245E4E">
        <w:rPr>
          <w:rFonts w:ascii="Arial" w:eastAsia="Arial" w:hAnsi="Arial" w:cs="Arial"/>
          <w:sz w:val="22"/>
        </w:rPr>
        <w:tab/>
      </w:r>
      <w:proofErr w:type="spellStart"/>
      <w:r w:rsidRPr="00245E4E">
        <w:rPr>
          <w:rFonts w:ascii="Arial" w:eastAsia="Arial" w:hAnsi="Arial" w:cs="Arial"/>
          <w:sz w:val="22"/>
        </w:rPr>
        <w:t>Caturegli</w:t>
      </w:r>
      <w:proofErr w:type="spellEnd"/>
      <w:r w:rsidRPr="00245E4E">
        <w:rPr>
          <w:rFonts w:ascii="Arial" w:eastAsia="Arial" w:hAnsi="Arial" w:cs="Arial"/>
          <w:sz w:val="22"/>
        </w:rPr>
        <w:t xml:space="preserve"> </w:t>
      </w:r>
      <w:r w:rsidRPr="00245E4E">
        <w:rPr>
          <w:rFonts w:ascii="Arial" w:eastAsia="Arial" w:hAnsi="Arial" w:cs="Arial"/>
          <w:spacing w:val="1"/>
          <w:sz w:val="22"/>
        </w:rPr>
        <w:t>P</w:t>
      </w:r>
      <w:r w:rsidRPr="00245E4E">
        <w:rPr>
          <w:rFonts w:ascii="Arial" w:eastAsia="Arial" w:hAnsi="Arial" w:cs="Arial"/>
          <w:sz w:val="22"/>
        </w:rPr>
        <w:t>,</w:t>
      </w:r>
      <w:r w:rsidRPr="00245E4E">
        <w:rPr>
          <w:rFonts w:ascii="Arial" w:eastAsia="Arial" w:hAnsi="Arial" w:cs="Arial"/>
          <w:spacing w:val="1"/>
          <w:sz w:val="22"/>
        </w:rPr>
        <w:t xml:space="preserve"> </w:t>
      </w:r>
      <w:r w:rsidRPr="00245E4E">
        <w:rPr>
          <w:rFonts w:ascii="Arial" w:eastAsia="Arial" w:hAnsi="Arial" w:cs="Arial"/>
          <w:sz w:val="22"/>
        </w:rPr>
        <w:t xml:space="preserve">De </w:t>
      </w:r>
      <w:proofErr w:type="spellStart"/>
      <w:r w:rsidRPr="00245E4E">
        <w:rPr>
          <w:rFonts w:ascii="Arial" w:eastAsia="Arial" w:hAnsi="Arial" w:cs="Arial"/>
          <w:sz w:val="22"/>
        </w:rPr>
        <w:t>Remigis</w:t>
      </w:r>
      <w:proofErr w:type="spellEnd"/>
      <w:r w:rsidRPr="00245E4E">
        <w:rPr>
          <w:rFonts w:ascii="Arial" w:eastAsia="Arial" w:hAnsi="Arial" w:cs="Arial"/>
          <w:sz w:val="22"/>
        </w:rPr>
        <w:t xml:space="preserve"> A,</w:t>
      </w:r>
      <w:r w:rsidRPr="00245E4E">
        <w:rPr>
          <w:rFonts w:ascii="Arial" w:eastAsia="Arial" w:hAnsi="Arial" w:cs="Arial"/>
          <w:spacing w:val="1"/>
          <w:sz w:val="22"/>
        </w:rPr>
        <w:t xml:space="preserve"> </w:t>
      </w:r>
      <w:r w:rsidRPr="00245E4E">
        <w:rPr>
          <w:rFonts w:ascii="Arial" w:eastAsia="Arial" w:hAnsi="Arial" w:cs="Arial"/>
          <w:sz w:val="22"/>
        </w:rPr>
        <w:t>Chu</w:t>
      </w:r>
      <w:r w:rsidRPr="00245E4E">
        <w:rPr>
          <w:rFonts w:ascii="Arial" w:eastAsia="Arial" w:hAnsi="Arial" w:cs="Arial"/>
          <w:spacing w:val="1"/>
          <w:sz w:val="22"/>
        </w:rPr>
        <w:t>a</w:t>
      </w:r>
      <w:r w:rsidRPr="00245E4E">
        <w:rPr>
          <w:rFonts w:ascii="Arial" w:eastAsia="Arial" w:hAnsi="Arial" w:cs="Arial"/>
          <w:sz w:val="22"/>
        </w:rPr>
        <w:t>ng K,</w:t>
      </w:r>
      <w:r w:rsidRPr="00245E4E">
        <w:rPr>
          <w:rFonts w:ascii="Arial" w:eastAsia="Arial" w:hAnsi="Arial" w:cs="Arial"/>
          <w:spacing w:val="1"/>
          <w:sz w:val="22"/>
        </w:rPr>
        <w:t xml:space="preserve"> </w:t>
      </w:r>
      <w:r w:rsidRPr="00245E4E">
        <w:rPr>
          <w:rFonts w:ascii="Arial" w:eastAsia="Arial" w:hAnsi="Arial" w:cs="Arial"/>
          <w:sz w:val="22"/>
        </w:rPr>
        <w:t>Dembele M,</w:t>
      </w:r>
      <w:r w:rsidRPr="00245E4E">
        <w:rPr>
          <w:rFonts w:ascii="Arial" w:eastAsia="Arial" w:hAnsi="Arial" w:cs="Arial"/>
          <w:spacing w:val="1"/>
          <w:sz w:val="22"/>
        </w:rPr>
        <w:t xml:space="preserve"> </w:t>
      </w:r>
      <w:r w:rsidRPr="00245E4E">
        <w:rPr>
          <w:rFonts w:ascii="Arial" w:eastAsia="Arial" w:hAnsi="Arial" w:cs="Arial"/>
          <w:sz w:val="22"/>
        </w:rPr>
        <w:t>Iwama A, Iwama S.</w:t>
      </w:r>
    </w:p>
    <w:p w14:paraId="035E3BF6" w14:textId="77777777" w:rsidR="00245E4E" w:rsidRPr="00245E4E" w:rsidRDefault="00245E4E" w:rsidP="00245E4E">
      <w:pPr>
        <w:spacing w:line="240" w:lineRule="auto"/>
        <w:ind w:left="840" w:right="-20"/>
        <w:rPr>
          <w:rFonts w:ascii="Arial" w:eastAsia="Arial" w:hAnsi="Arial" w:cs="Arial"/>
          <w:sz w:val="22"/>
        </w:rPr>
      </w:pPr>
      <w:r w:rsidRPr="00245E4E">
        <w:rPr>
          <w:rFonts w:ascii="Arial" w:eastAsia="Arial" w:hAnsi="Arial" w:cs="Arial"/>
          <w:sz w:val="22"/>
        </w:rPr>
        <w:t>Hashimo</w:t>
      </w:r>
      <w:r w:rsidRPr="00245E4E">
        <w:rPr>
          <w:rFonts w:ascii="Arial" w:eastAsia="Arial" w:hAnsi="Arial" w:cs="Arial"/>
          <w:spacing w:val="1"/>
          <w:sz w:val="22"/>
        </w:rPr>
        <w:t>t</w:t>
      </w:r>
      <w:r w:rsidRPr="00245E4E">
        <w:rPr>
          <w:rFonts w:ascii="Arial" w:eastAsia="Arial" w:hAnsi="Arial" w:cs="Arial"/>
          <w:sz w:val="22"/>
        </w:rPr>
        <w:t>o</w:t>
      </w:r>
      <w:r w:rsidRPr="00245E4E">
        <w:rPr>
          <w:rFonts w:ascii="Arial" w:eastAsia="Arial" w:hAnsi="Arial" w:cs="Arial"/>
          <w:spacing w:val="1"/>
          <w:sz w:val="22"/>
        </w:rPr>
        <w:t>'</w:t>
      </w:r>
      <w:r w:rsidRPr="00245E4E">
        <w:rPr>
          <w:rFonts w:ascii="Arial" w:eastAsia="Arial" w:hAnsi="Arial" w:cs="Arial"/>
          <w:sz w:val="22"/>
        </w:rPr>
        <w:t>s thyroiditis:</w:t>
      </w:r>
      <w:r w:rsidRPr="00245E4E">
        <w:rPr>
          <w:rFonts w:ascii="Arial" w:eastAsia="Arial" w:hAnsi="Arial" w:cs="Arial"/>
          <w:spacing w:val="1"/>
          <w:sz w:val="22"/>
        </w:rPr>
        <w:t xml:space="preserve"> </w:t>
      </w:r>
      <w:r w:rsidRPr="00245E4E">
        <w:rPr>
          <w:rFonts w:ascii="Arial" w:eastAsia="Arial" w:hAnsi="Arial" w:cs="Arial"/>
          <w:sz w:val="22"/>
        </w:rPr>
        <w:t>celebrating the centenni</w:t>
      </w:r>
      <w:r w:rsidRPr="00245E4E">
        <w:rPr>
          <w:rFonts w:ascii="Arial" w:eastAsia="Arial" w:hAnsi="Arial" w:cs="Arial"/>
          <w:spacing w:val="1"/>
          <w:sz w:val="22"/>
        </w:rPr>
        <w:t>a</w:t>
      </w:r>
      <w:r w:rsidRPr="00245E4E">
        <w:rPr>
          <w:rFonts w:ascii="Arial" w:eastAsia="Arial" w:hAnsi="Arial" w:cs="Arial"/>
          <w:sz w:val="22"/>
        </w:rPr>
        <w:t>l through the lens of the Johns Hopk</w:t>
      </w:r>
      <w:r w:rsidRPr="00245E4E">
        <w:rPr>
          <w:rFonts w:ascii="Arial" w:eastAsia="Arial" w:hAnsi="Arial" w:cs="Arial"/>
          <w:spacing w:val="1"/>
          <w:sz w:val="22"/>
        </w:rPr>
        <w:t>i</w:t>
      </w:r>
      <w:r w:rsidRPr="00245E4E">
        <w:rPr>
          <w:rFonts w:ascii="Arial" w:eastAsia="Arial" w:hAnsi="Arial" w:cs="Arial"/>
          <w:sz w:val="22"/>
        </w:rPr>
        <w:t>ns h</w:t>
      </w:r>
      <w:r w:rsidRPr="00245E4E">
        <w:rPr>
          <w:rFonts w:ascii="Arial" w:eastAsia="Arial" w:hAnsi="Arial" w:cs="Arial"/>
          <w:spacing w:val="1"/>
          <w:sz w:val="22"/>
        </w:rPr>
        <w:t>o</w:t>
      </w:r>
      <w:r w:rsidRPr="00245E4E">
        <w:rPr>
          <w:rFonts w:ascii="Arial" w:eastAsia="Arial" w:hAnsi="Arial" w:cs="Arial"/>
          <w:sz w:val="22"/>
        </w:rPr>
        <w:t>spital surg</w:t>
      </w:r>
      <w:r w:rsidRPr="00245E4E">
        <w:rPr>
          <w:rFonts w:ascii="Arial" w:eastAsia="Arial" w:hAnsi="Arial" w:cs="Arial"/>
          <w:spacing w:val="1"/>
          <w:sz w:val="22"/>
        </w:rPr>
        <w:t>i</w:t>
      </w:r>
      <w:r w:rsidRPr="00245E4E">
        <w:rPr>
          <w:rFonts w:ascii="Arial" w:eastAsia="Arial" w:hAnsi="Arial" w:cs="Arial"/>
          <w:sz w:val="22"/>
        </w:rPr>
        <w:t>cal pathol</w:t>
      </w:r>
      <w:r w:rsidRPr="00245E4E">
        <w:rPr>
          <w:rFonts w:ascii="Arial" w:eastAsia="Arial" w:hAnsi="Arial" w:cs="Arial"/>
          <w:spacing w:val="1"/>
          <w:sz w:val="22"/>
        </w:rPr>
        <w:t>o</w:t>
      </w:r>
      <w:r w:rsidRPr="00245E4E">
        <w:rPr>
          <w:rFonts w:ascii="Arial" w:eastAsia="Arial" w:hAnsi="Arial" w:cs="Arial"/>
          <w:sz w:val="22"/>
        </w:rPr>
        <w:t>gy records. Thyroid 2013;</w:t>
      </w:r>
      <w:r w:rsidRPr="00245E4E">
        <w:rPr>
          <w:rFonts w:ascii="Arial" w:eastAsia="Arial" w:hAnsi="Arial" w:cs="Arial"/>
          <w:spacing w:val="1"/>
          <w:sz w:val="22"/>
        </w:rPr>
        <w:t xml:space="preserve"> </w:t>
      </w:r>
      <w:r w:rsidRPr="00245E4E">
        <w:rPr>
          <w:rFonts w:ascii="Arial" w:eastAsia="Arial" w:hAnsi="Arial" w:cs="Arial"/>
          <w:sz w:val="22"/>
        </w:rPr>
        <w:t>23:142-150.</w:t>
      </w:r>
    </w:p>
    <w:p w14:paraId="512F0829" w14:textId="2E4E1410" w:rsidR="00245E4E" w:rsidRPr="00245E4E" w:rsidRDefault="00245E4E" w:rsidP="00245E4E">
      <w:pPr>
        <w:tabs>
          <w:tab w:val="left" w:pos="840"/>
        </w:tabs>
        <w:spacing w:line="240" w:lineRule="auto"/>
        <w:ind w:left="840" w:right="431" w:hanging="720"/>
        <w:rPr>
          <w:rFonts w:ascii="Arial" w:eastAsia="Arial" w:hAnsi="Arial" w:cs="Arial"/>
          <w:sz w:val="22"/>
        </w:rPr>
      </w:pPr>
      <w:r w:rsidRPr="00245E4E">
        <w:rPr>
          <w:rFonts w:ascii="Arial" w:eastAsia="Arial" w:hAnsi="Arial" w:cs="Arial"/>
          <w:sz w:val="22"/>
        </w:rPr>
        <w:t>23.</w:t>
      </w:r>
      <w:r w:rsidRPr="00245E4E">
        <w:rPr>
          <w:rFonts w:ascii="Arial" w:eastAsia="Arial" w:hAnsi="Arial" w:cs="Arial"/>
          <w:sz w:val="22"/>
        </w:rPr>
        <w:tab/>
        <w:t>Nachrei</w:t>
      </w:r>
      <w:r w:rsidRPr="00245E4E">
        <w:rPr>
          <w:rFonts w:ascii="Arial" w:eastAsia="Arial" w:hAnsi="Arial" w:cs="Arial"/>
          <w:spacing w:val="1"/>
          <w:sz w:val="22"/>
        </w:rPr>
        <w:t>n</w:t>
      </w:r>
      <w:r w:rsidRPr="00245E4E">
        <w:rPr>
          <w:rFonts w:ascii="Arial" w:eastAsia="Arial" w:hAnsi="Arial" w:cs="Arial"/>
          <w:sz w:val="22"/>
        </w:rPr>
        <w:t>er</w:t>
      </w:r>
      <w:r w:rsidRPr="00245E4E">
        <w:rPr>
          <w:rFonts w:ascii="Arial" w:eastAsia="Arial" w:hAnsi="Arial" w:cs="Arial"/>
          <w:spacing w:val="1"/>
          <w:sz w:val="22"/>
        </w:rPr>
        <w:t xml:space="preserve"> </w:t>
      </w:r>
      <w:r w:rsidRPr="00245E4E">
        <w:rPr>
          <w:rFonts w:ascii="Arial" w:eastAsia="Arial" w:hAnsi="Arial" w:cs="Arial"/>
          <w:sz w:val="22"/>
        </w:rPr>
        <w:t>RF,</w:t>
      </w:r>
      <w:r w:rsidRPr="00245E4E">
        <w:rPr>
          <w:rFonts w:ascii="Arial" w:eastAsia="Arial" w:hAnsi="Arial" w:cs="Arial"/>
          <w:spacing w:val="1"/>
          <w:sz w:val="22"/>
        </w:rPr>
        <w:t xml:space="preserve"> </w:t>
      </w:r>
      <w:r w:rsidRPr="00245E4E">
        <w:rPr>
          <w:rFonts w:ascii="Arial" w:eastAsia="Arial" w:hAnsi="Arial" w:cs="Arial"/>
          <w:sz w:val="22"/>
        </w:rPr>
        <w:t>Refsal KR.</w:t>
      </w:r>
      <w:r w:rsidRPr="00245E4E">
        <w:rPr>
          <w:rFonts w:ascii="Arial" w:eastAsia="Arial" w:hAnsi="Arial" w:cs="Arial"/>
          <w:spacing w:val="1"/>
          <w:sz w:val="22"/>
        </w:rPr>
        <w:t xml:space="preserve"> </w:t>
      </w:r>
      <w:r w:rsidRPr="00245E4E">
        <w:rPr>
          <w:rFonts w:ascii="Arial" w:eastAsia="Arial" w:hAnsi="Arial" w:cs="Arial"/>
          <w:sz w:val="22"/>
        </w:rPr>
        <w:t>Radio</w:t>
      </w:r>
      <w:r w:rsidRPr="00245E4E">
        <w:rPr>
          <w:rFonts w:ascii="Arial" w:eastAsia="Arial" w:hAnsi="Arial" w:cs="Arial"/>
          <w:spacing w:val="1"/>
          <w:sz w:val="22"/>
        </w:rPr>
        <w:t>i</w:t>
      </w:r>
      <w:r w:rsidRPr="00245E4E">
        <w:rPr>
          <w:rFonts w:ascii="Arial" w:eastAsia="Arial" w:hAnsi="Arial" w:cs="Arial"/>
          <w:sz w:val="22"/>
        </w:rPr>
        <w:t>mmunoassay monitoring of</w:t>
      </w:r>
      <w:r w:rsidRPr="00245E4E">
        <w:rPr>
          <w:rFonts w:ascii="Arial" w:eastAsia="Arial" w:hAnsi="Arial" w:cs="Arial"/>
          <w:spacing w:val="1"/>
          <w:sz w:val="22"/>
        </w:rPr>
        <w:t xml:space="preserve"> </w:t>
      </w:r>
      <w:r w:rsidRPr="00245E4E">
        <w:rPr>
          <w:rFonts w:ascii="Arial" w:eastAsia="Arial" w:hAnsi="Arial" w:cs="Arial"/>
          <w:sz w:val="22"/>
        </w:rPr>
        <w:t>thyro</w:t>
      </w:r>
      <w:r w:rsidRPr="00245E4E">
        <w:rPr>
          <w:rFonts w:ascii="Arial" w:eastAsia="Arial" w:hAnsi="Arial" w:cs="Arial"/>
          <w:spacing w:val="-2"/>
          <w:sz w:val="22"/>
        </w:rPr>
        <w:t>i</w:t>
      </w:r>
      <w:r w:rsidRPr="00245E4E">
        <w:rPr>
          <w:rFonts w:ascii="Arial" w:eastAsia="Arial" w:hAnsi="Arial" w:cs="Arial"/>
          <w:sz w:val="22"/>
        </w:rPr>
        <w:t>d hormone concent</w:t>
      </w:r>
      <w:r w:rsidRPr="00245E4E">
        <w:rPr>
          <w:rFonts w:ascii="Arial" w:eastAsia="Arial" w:hAnsi="Arial" w:cs="Arial"/>
          <w:spacing w:val="1"/>
          <w:sz w:val="22"/>
        </w:rPr>
        <w:t>r</w:t>
      </w:r>
      <w:r w:rsidRPr="00245E4E">
        <w:rPr>
          <w:rFonts w:ascii="Arial" w:eastAsia="Arial" w:hAnsi="Arial" w:cs="Arial"/>
          <w:sz w:val="22"/>
        </w:rPr>
        <w:t>ations in dogs</w:t>
      </w:r>
      <w:r w:rsidRPr="00245E4E">
        <w:rPr>
          <w:rFonts w:ascii="Arial" w:eastAsia="Arial" w:hAnsi="Arial" w:cs="Arial"/>
          <w:spacing w:val="2"/>
          <w:sz w:val="22"/>
        </w:rPr>
        <w:t xml:space="preserve"> </w:t>
      </w:r>
      <w:r w:rsidRPr="00245E4E">
        <w:rPr>
          <w:rFonts w:ascii="Arial" w:eastAsia="Arial" w:hAnsi="Arial" w:cs="Arial"/>
          <w:sz w:val="22"/>
        </w:rPr>
        <w:t>on thyroid</w:t>
      </w:r>
      <w:r w:rsidRPr="00245E4E">
        <w:rPr>
          <w:rFonts w:ascii="Arial" w:eastAsia="Arial" w:hAnsi="Arial" w:cs="Arial"/>
          <w:spacing w:val="-1"/>
          <w:sz w:val="22"/>
        </w:rPr>
        <w:t xml:space="preserve"> </w:t>
      </w:r>
      <w:r w:rsidRPr="00245E4E">
        <w:rPr>
          <w:rFonts w:ascii="Arial" w:eastAsia="Arial" w:hAnsi="Arial" w:cs="Arial"/>
          <w:sz w:val="22"/>
        </w:rPr>
        <w:t>replacem</w:t>
      </w:r>
      <w:r w:rsidRPr="00245E4E">
        <w:rPr>
          <w:rFonts w:ascii="Arial" w:eastAsia="Arial" w:hAnsi="Arial" w:cs="Arial"/>
          <w:spacing w:val="1"/>
          <w:sz w:val="22"/>
        </w:rPr>
        <w:t>e</w:t>
      </w:r>
      <w:r w:rsidRPr="00245E4E">
        <w:rPr>
          <w:rFonts w:ascii="Arial" w:eastAsia="Arial" w:hAnsi="Arial" w:cs="Arial"/>
          <w:sz w:val="22"/>
        </w:rPr>
        <w:t>nt</w:t>
      </w:r>
      <w:r w:rsidRPr="00245E4E">
        <w:rPr>
          <w:rFonts w:ascii="Arial" w:eastAsia="Arial" w:hAnsi="Arial" w:cs="Arial"/>
          <w:spacing w:val="1"/>
          <w:sz w:val="22"/>
        </w:rPr>
        <w:t xml:space="preserve"> </w:t>
      </w:r>
      <w:r w:rsidRPr="00245E4E">
        <w:rPr>
          <w:rFonts w:ascii="Arial" w:eastAsia="Arial" w:hAnsi="Arial" w:cs="Arial"/>
          <w:sz w:val="22"/>
        </w:rPr>
        <w:t>therapy: 2</w:t>
      </w:r>
      <w:r w:rsidRPr="00245E4E">
        <w:rPr>
          <w:rFonts w:ascii="Arial" w:eastAsia="Arial" w:hAnsi="Arial" w:cs="Arial"/>
          <w:spacing w:val="1"/>
          <w:sz w:val="22"/>
        </w:rPr>
        <w:t>,</w:t>
      </w:r>
      <w:r w:rsidRPr="00245E4E">
        <w:rPr>
          <w:rFonts w:ascii="Arial" w:eastAsia="Arial" w:hAnsi="Arial" w:cs="Arial"/>
          <w:sz w:val="22"/>
        </w:rPr>
        <w:t>674 cases (1985-1987).</w:t>
      </w:r>
      <w:r w:rsidRPr="00245E4E">
        <w:rPr>
          <w:rFonts w:ascii="Arial" w:eastAsia="Arial" w:hAnsi="Arial" w:cs="Arial"/>
          <w:spacing w:val="1"/>
          <w:sz w:val="22"/>
        </w:rPr>
        <w:t xml:space="preserve"> </w:t>
      </w:r>
      <w:r w:rsidRPr="00245E4E">
        <w:rPr>
          <w:rFonts w:ascii="Arial" w:eastAsia="Arial" w:hAnsi="Arial" w:cs="Arial"/>
          <w:sz w:val="22"/>
        </w:rPr>
        <w:t>J Am</w:t>
      </w:r>
      <w:r w:rsidRPr="00245E4E">
        <w:rPr>
          <w:rFonts w:ascii="Arial" w:eastAsia="Arial" w:hAnsi="Arial" w:cs="Arial"/>
          <w:spacing w:val="1"/>
          <w:sz w:val="22"/>
        </w:rPr>
        <w:t xml:space="preserve"> </w:t>
      </w:r>
      <w:r w:rsidRPr="00245E4E">
        <w:rPr>
          <w:rFonts w:ascii="Arial" w:eastAsia="Arial" w:hAnsi="Arial" w:cs="Arial"/>
          <w:sz w:val="22"/>
        </w:rPr>
        <w:t>Vet</w:t>
      </w:r>
      <w:r w:rsidRPr="00245E4E">
        <w:rPr>
          <w:rFonts w:ascii="Arial" w:eastAsia="Arial" w:hAnsi="Arial" w:cs="Arial"/>
          <w:spacing w:val="1"/>
          <w:sz w:val="22"/>
        </w:rPr>
        <w:t xml:space="preserve"> </w:t>
      </w:r>
      <w:r w:rsidRPr="00245E4E">
        <w:rPr>
          <w:rFonts w:ascii="Arial" w:eastAsia="Arial" w:hAnsi="Arial" w:cs="Arial"/>
          <w:sz w:val="22"/>
        </w:rPr>
        <w:t>Med</w:t>
      </w:r>
      <w:r w:rsidRPr="00245E4E">
        <w:rPr>
          <w:rFonts w:ascii="Arial" w:eastAsia="Arial" w:hAnsi="Arial" w:cs="Arial"/>
          <w:spacing w:val="-1"/>
          <w:sz w:val="22"/>
        </w:rPr>
        <w:t xml:space="preserve"> </w:t>
      </w:r>
      <w:r w:rsidRPr="00245E4E">
        <w:rPr>
          <w:rFonts w:ascii="Arial" w:eastAsia="Arial" w:hAnsi="Arial" w:cs="Arial"/>
          <w:sz w:val="22"/>
        </w:rPr>
        <w:t>Assoc 19</w:t>
      </w:r>
      <w:r w:rsidRPr="00245E4E">
        <w:rPr>
          <w:rFonts w:ascii="Arial" w:eastAsia="Arial" w:hAnsi="Arial" w:cs="Arial"/>
          <w:spacing w:val="1"/>
          <w:sz w:val="22"/>
        </w:rPr>
        <w:t>9</w:t>
      </w:r>
      <w:r w:rsidRPr="00245E4E">
        <w:rPr>
          <w:rFonts w:ascii="Arial" w:eastAsia="Arial" w:hAnsi="Arial" w:cs="Arial"/>
          <w:sz w:val="22"/>
        </w:rPr>
        <w:t>2;</w:t>
      </w:r>
      <w:r w:rsidRPr="00245E4E">
        <w:rPr>
          <w:rFonts w:ascii="Arial" w:eastAsia="Arial" w:hAnsi="Arial" w:cs="Arial"/>
          <w:spacing w:val="1"/>
          <w:sz w:val="22"/>
        </w:rPr>
        <w:t xml:space="preserve"> </w:t>
      </w:r>
      <w:r w:rsidRPr="00245E4E">
        <w:rPr>
          <w:rFonts w:ascii="Arial" w:eastAsia="Arial" w:hAnsi="Arial" w:cs="Arial"/>
          <w:sz w:val="22"/>
        </w:rPr>
        <w:t>201:623-629.</w:t>
      </w:r>
    </w:p>
    <w:p w14:paraId="1458E4CA" w14:textId="1AB4A20A" w:rsidR="00245E4E" w:rsidRPr="00245E4E" w:rsidRDefault="00245E4E" w:rsidP="00245E4E">
      <w:pPr>
        <w:tabs>
          <w:tab w:val="left" w:pos="840"/>
        </w:tabs>
        <w:spacing w:before="29" w:line="240" w:lineRule="auto"/>
        <w:ind w:left="840" w:right="387" w:hanging="720"/>
        <w:rPr>
          <w:rFonts w:ascii="Arial" w:eastAsia="Arial" w:hAnsi="Arial" w:cs="Arial"/>
          <w:sz w:val="22"/>
        </w:rPr>
      </w:pPr>
      <w:r w:rsidRPr="00245E4E">
        <w:rPr>
          <w:rFonts w:ascii="Arial" w:eastAsia="Arial" w:hAnsi="Arial" w:cs="Arial"/>
          <w:sz w:val="22"/>
        </w:rPr>
        <w:t>24.</w:t>
      </w:r>
      <w:r w:rsidRPr="00245E4E">
        <w:rPr>
          <w:rFonts w:ascii="Arial" w:eastAsia="Arial" w:hAnsi="Arial" w:cs="Arial"/>
          <w:sz w:val="22"/>
        </w:rPr>
        <w:tab/>
        <w:t>Nachrei</w:t>
      </w:r>
      <w:r w:rsidRPr="00245E4E">
        <w:rPr>
          <w:rFonts w:ascii="Arial" w:eastAsia="Arial" w:hAnsi="Arial" w:cs="Arial"/>
          <w:spacing w:val="1"/>
          <w:sz w:val="22"/>
        </w:rPr>
        <w:t>n</w:t>
      </w:r>
      <w:r w:rsidRPr="00245E4E">
        <w:rPr>
          <w:rFonts w:ascii="Arial" w:eastAsia="Arial" w:hAnsi="Arial" w:cs="Arial"/>
          <w:sz w:val="22"/>
        </w:rPr>
        <w:t>er</w:t>
      </w:r>
      <w:r w:rsidRPr="00245E4E">
        <w:rPr>
          <w:rFonts w:ascii="Arial" w:eastAsia="Arial" w:hAnsi="Arial" w:cs="Arial"/>
          <w:spacing w:val="1"/>
          <w:sz w:val="22"/>
        </w:rPr>
        <w:t xml:space="preserve"> </w:t>
      </w:r>
      <w:r w:rsidRPr="00245E4E">
        <w:rPr>
          <w:rFonts w:ascii="Arial" w:eastAsia="Arial" w:hAnsi="Arial" w:cs="Arial"/>
          <w:sz w:val="22"/>
        </w:rPr>
        <w:t>RF,</w:t>
      </w:r>
      <w:r w:rsidRPr="00245E4E">
        <w:rPr>
          <w:rFonts w:ascii="Arial" w:eastAsia="Arial" w:hAnsi="Arial" w:cs="Arial"/>
          <w:spacing w:val="1"/>
          <w:sz w:val="22"/>
        </w:rPr>
        <w:t xml:space="preserve"> </w:t>
      </w:r>
      <w:r w:rsidRPr="00245E4E">
        <w:rPr>
          <w:rFonts w:ascii="Arial" w:eastAsia="Arial" w:hAnsi="Arial" w:cs="Arial"/>
          <w:sz w:val="22"/>
        </w:rPr>
        <w:t>Refsal KR,</w:t>
      </w:r>
      <w:r w:rsidRPr="00245E4E">
        <w:rPr>
          <w:rFonts w:ascii="Arial" w:eastAsia="Arial" w:hAnsi="Arial" w:cs="Arial"/>
          <w:spacing w:val="1"/>
          <w:sz w:val="22"/>
        </w:rPr>
        <w:t xml:space="preserve"> </w:t>
      </w:r>
      <w:r w:rsidRPr="00245E4E">
        <w:rPr>
          <w:rFonts w:ascii="Arial" w:eastAsia="Arial" w:hAnsi="Arial" w:cs="Arial"/>
          <w:sz w:val="22"/>
        </w:rPr>
        <w:t>Grah</w:t>
      </w:r>
      <w:r w:rsidRPr="00245E4E">
        <w:rPr>
          <w:rFonts w:ascii="Arial" w:eastAsia="Arial" w:hAnsi="Arial" w:cs="Arial"/>
          <w:spacing w:val="-1"/>
          <w:sz w:val="22"/>
        </w:rPr>
        <w:t>a</w:t>
      </w:r>
      <w:r w:rsidRPr="00245E4E">
        <w:rPr>
          <w:rFonts w:ascii="Arial" w:eastAsia="Arial" w:hAnsi="Arial" w:cs="Arial"/>
          <w:sz w:val="22"/>
        </w:rPr>
        <w:t>m</w:t>
      </w:r>
      <w:r w:rsidRPr="00245E4E">
        <w:rPr>
          <w:rFonts w:ascii="Arial" w:eastAsia="Arial" w:hAnsi="Arial" w:cs="Arial"/>
          <w:spacing w:val="1"/>
          <w:sz w:val="22"/>
        </w:rPr>
        <w:t xml:space="preserve"> </w:t>
      </w:r>
      <w:r w:rsidRPr="00245E4E">
        <w:rPr>
          <w:rFonts w:ascii="Arial" w:eastAsia="Arial" w:hAnsi="Arial" w:cs="Arial"/>
          <w:sz w:val="22"/>
        </w:rPr>
        <w:t>PA,</w:t>
      </w:r>
      <w:r w:rsidRPr="00245E4E">
        <w:rPr>
          <w:rFonts w:ascii="Arial" w:eastAsia="Arial" w:hAnsi="Arial" w:cs="Arial"/>
          <w:spacing w:val="1"/>
          <w:sz w:val="22"/>
        </w:rPr>
        <w:t xml:space="preserve"> </w:t>
      </w:r>
      <w:r w:rsidRPr="00245E4E">
        <w:rPr>
          <w:rFonts w:ascii="Arial" w:eastAsia="Arial" w:hAnsi="Arial" w:cs="Arial"/>
          <w:sz w:val="22"/>
        </w:rPr>
        <w:t>Bowman M</w:t>
      </w:r>
      <w:r w:rsidRPr="00245E4E">
        <w:rPr>
          <w:rFonts w:ascii="Arial" w:eastAsia="Arial" w:hAnsi="Arial" w:cs="Arial"/>
          <w:spacing w:val="-1"/>
          <w:sz w:val="22"/>
        </w:rPr>
        <w:t>M</w:t>
      </w:r>
      <w:r w:rsidRPr="00245E4E">
        <w:rPr>
          <w:rFonts w:ascii="Arial" w:eastAsia="Arial" w:hAnsi="Arial" w:cs="Arial"/>
          <w:sz w:val="22"/>
        </w:rPr>
        <w:t>.</w:t>
      </w:r>
      <w:r w:rsidRPr="00245E4E">
        <w:rPr>
          <w:rFonts w:ascii="Arial" w:eastAsia="Arial" w:hAnsi="Arial" w:cs="Arial"/>
          <w:spacing w:val="1"/>
          <w:sz w:val="22"/>
        </w:rPr>
        <w:t xml:space="preserve"> </w:t>
      </w:r>
      <w:r w:rsidRPr="00245E4E">
        <w:rPr>
          <w:rFonts w:ascii="Arial" w:eastAsia="Arial" w:hAnsi="Arial" w:cs="Arial"/>
          <w:spacing w:val="-2"/>
          <w:sz w:val="22"/>
        </w:rPr>
        <w:t>P</w:t>
      </w:r>
      <w:r w:rsidRPr="00245E4E">
        <w:rPr>
          <w:rFonts w:ascii="Arial" w:eastAsia="Arial" w:hAnsi="Arial" w:cs="Arial"/>
          <w:sz w:val="22"/>
        </w:rPr>
        <w:t>revalence</w:t>
      </w:r>
      <w:r w:rsidRPr="00245E4E">
        <w:rPr>
          <w:rFonts w:ascii="Arial" w:eastAsia="Arial" w:hAnsi="Arial" w:cs="Arial"/>
          <w:spacing w:val="1"/>
          <w:sz w:val="22"/>
        </w:rPr>
        <w:t xml:space="preserve"> </w:t>
      </w:r>
      <w:r w:rsidRPr="00245E4E">
        <w:rPr>
          <w:rFonts w:ascii="Arial" w:eastAsia="Arial" w:hAnsi="Arial" w:cs="Arial"/>
          <w:sz w:val="22"/>
        </w:rPr>
        <w:t>of</w:t>
      </w:r>
      <w:r w:rsidRPr="00245E4E">
        <w:rPr>
          <w:rFonts w:ascii="Arial" w:eastAsia="Arial" w:hAnsi="Arial" w:cs="Arial"/>
          <w:spacing w:val="1"/>
          <w:sz w:val="22"/>
        </w:rPr>
        <w:t xml:space="preserve"> </w:t>
      </w:r>
      <w:r w:rsidRPr="00245E4E">
        <w:rPr>
          <w:rFonts w:ascii="Arial" w:eastAsia="Arial" w:hAnsi="Arial" w:cs="Arial"/>
          <w:sz w:val="22"/>
        </w:rPr>
        <w:t>serum thyroid hormone autoantibo</w:t>
      </w:r>
      <w:r w:rsidRPr="00245E4E">
        <w:rPr>
          <w:rFonts w:ascii="Arial" w:eastAsia="Arial" w:hAnsi="Arial" w:cs="Arial"/>
          <w:spacing w:val="1"/>
          <w:sz w:val="22"/>
        </w:rPr>
        <w:t>d</w:t>
      </w:r>
      <w:r w:rsidRPr="00245E4E">
        <w:rPr>
          <w:rFonts w:ascii="Arial" w:eastAsia="Arial" w:hAnsi="Arial" w:cs="Arial"/>
          <w:sz w:val="22"/>
        </w:rPr>
        <w:t xml:space="preserve">ies </w:t>
      </w:r>
      <w:r w:rsidRPr="00245E4E">
        <w:rPr>
          <w:rFonts w:ascii="Arial" w:eastAsia="Arial" w:hAnsi="Arial" w:cs="Arial"/>
          <w:spacing w:val="1"/>
          <w:sz w:val="22"/>
        </w:rPr>
        <w:t>i</w:t>
      </w:r>
      <w:r w:rsidRPr="00245E4E">
        <w:rPr>
          <w:rFonts w:ascii="Arial" w:eastAsia="Arial" w:hAnsi="Arial" w:cs="Arial"/>
          <w:sz w:val="22"/>
        </w:rPr>
        <w:t>n dogs with</w:t>
      </w:r>
      <w:r w:rsidRPr="00245E4E">
        <w:rPr>
          <w:rFonts w:ascii="Arial" w:eastAsia="Arial" w:hAnsi="Arial" w:cs="Arial"/>
          <w:spacing w:val="1"/>
          <w:sz w:val="22"/>
        </w:rPr>
        <w:t xml:space="preserve"> </w:t>
      </w:r>
      <w:r w:rsidRPr="00245E4E">
        <w:rPr>
          <w:rFonts w:ascii="Arial" w:eastAsia="Arial" w:hAnsi="Arial" w:cs="Arial"/>
          <w:sz w:val="22"/>
        </w:rPr>
        <w:t>clinic</w:t>
      </w:r>
      <w:r w:rsidRPr="00245E4E">
        <w:rPr>
          <w:rFonts w:ascii="Arial" w:eastAsia="Arial" w:hAnsi="Arial" w:cs="Arial"/>
          <w:spacing w:val="1"/>
          <w:sz w:val="22"/>
        </w:rPr>
        <w:t>a</w:t>
      </w:r>
      <w:r w:rsidRPr="00245E4E">
        <w:rPr>
          <w:rFonts w:ascii="Arial" w:eastAsia="Arial" w:hAnsi="Arial" w:cs="Arial"/>
          <w:sz w:val="22"/>
        </w:rPr>
        <w:t>l si</w:t>
      </w:r>
      <w:r w:rsidRPr="00245E4E">
        <w:rPr>
          <w:rFonts w:ascii="Arial" w:eastAsia="Arial" w:hAnsi="Arial" w:cs="Arial"/>
          <w:spacing w:val="1"/>
          <w:sz w:val="22"/>
        </w:rPr>
        <w:t>g</w:t>
      </w:r>
      <w:r w:rsidRPr="00245E4E">
        <w:rPr>
          <w:rFonts w:ascii="Arial" w:eastAsia="Arial" w:hAnsi="Arial" w:cs="Arial"/>
          <w:sz w:val="22"/>
        </w:rPr>
        <w:t>ns of</w:t>
      </w:r>
      <w:r w:rsidRPr="00245E4E">
        <w:rPr>
          <w:rFonts w:ascii="Arial" w:eastAsia="Arial" w:hAnsi="Arial" w:cs="Arial"/>
          <w:spacing w:val="1"/>
          <w:sz w:val="22"/>
        </w:rPr>
        <w:t xml:space="preserve"> </w:t>
      </w:r>
      <w:r w:rsidRPr="00245E4E">
        <w:rPr>
          <w:rFonts w:ascii="Arial" w:eastAsia="Arial" w:hAnsi="Arial" w:cs="Arial"/>
          <w:sz w:val="22"/>
        </w:rPr>
        <w:t>hypo</w:t>
      </w:r>
      <w:r w:rsidRPr="00245E4E">
        <w:rPr>
          <w:rFonts w:ascii="Arial" w:eastAsia="Arial" w:hAnsi="Arial" w:cs="Arial"/>
          <w:spacing w:val="-1"/>
          <w:sz w:val="22"/>
        </w:rPr>
        <w:t>t</w:t>
      </w:r>
      <w:r w:rsidRPr="00245E4E">
        <w:rPr>
          <w:rFonts w:ascii="Arial" w:eastAsia="Arial" w:hAnsi="Arial" w:cs="Arial"/>
          <w:sz w:val="22"/>
        </w:rPr>
        <w:t>hyroidism.</w:t>
      </w:r>
      <w:r w:rsidRPr="00245E4E">
        <w:rPr>
          <w:rFonts w:ascii="Arial" w:eastAsia="Arial" w:hAnsi="Arial" w:cs="Arial"/>
          <w:spacing w:val="1"/>
          <w:sz w:val="22"/>
        </w:rPr>
        <w:t xml:space="preserve"> </w:t>
      </w:r>
      <w:r w:rsidRPr="00245E4E">
        <w:rPr>
          <w:rFonts w:ascii="Arial" w:eastAsia="Arial" w:hAnsi="Arial" w:cs="Arial"/>
          <w:sz w:val="22"/>
        </w:rPr>
        <w:t>J Am</w:t>
      </w:r>
      <w:r w:rsidRPr="00245E4E">
        <w:rPr>
          <w:rFonts w:ascii="Arial" w:eastAsia="Arial" w:hAnsi="Arial" w:cs="Arial"/>
          <w:spacing w:val="1"/>
          <w:sz w:val="22"/>
        </w:rPr>
        <w:t xml:space="preserve"> </w:t>
      </w:r>
      <w:r w:rsidRPr="00245E4E">
        <w:rPr>
          <w:rFonts w:ascii="Arial" w:eastAsia="Arial" w:hAnsi="Arial" w:cs="Arial"/>
          <w:sz w:val="22"/>
        </w:rPr>
        <w:t>Vet</w:t>
      </w:r>
      <w:r w:rsidRPr="00245E4E">
        <w:rPr>
          <w:rFonts w:ascii="Arial" w:eastAsia="Arial" w:hAnsi="Arial" w:cs="Arial"/>
          <w:spacing w:val="1"/>
          <w:sz w:val="22"/>
        </w:rPr>
        <w:t xml:space="preserve"> </w:t>
      </w:r>
      <w:r w:rsidRPr="00245E4E">
        <w:rPr>
          <w:rFonts w:ascii="Arial" w:eastAsia="Arial" w:hAnsi="Arial" w:cs="Arial"/>
          <w:sz w:val="22"/>
        </w:rPr>
        <w:t>M</w:t>
      </w:r>
      <w:r w:rsidRPr="00245E4E">
        <w:rPr>
          <w:rFonts w:ascii="Arial" w:eastAsia="Arial" w:hAnsi="Arial" w:cs="Arial"/>
          <w:spacing w:val="-1"/>
          <w:sz w:val="22"/>
        </w:rPr>
        <w:t>e</w:t>
      </w:r>
      <w:r w:rsidRPr="00245E4E">
        <w:rPr>
          <w:rFonts w:ascii="Arial" w:eastAsia="Arial" w:hAnsi="Arial" w:cs="Arial"/>
          <w:sz w:val="22"/>
        </w:rPr>
        <w:t>d Assoc 2002;</w:t>
      </w:r>
      <w:r w:rsidRPr="00245E4E">
        <w:rPr>
          <w:rFonts w:ascii="Arial" w:eastAsia="Arial" w:hAnsi="Arial" w:cs="Arial"/>
          <w:spacing w:val="1"/>
          <w:sz w:val="22"/>
        </w:rPr>
        <w:t xml:space="preserve"> </w:t>
      </w:r>
      <w:r w:rsidRPr="00245E4E">
        <w:rPr>
          <w:rFonts w:ascii="Arial" w:eastAsia="Arial" w:hAnsi="Arial" w:cs="Arial"/>
          <w:sz w:val="22"/>
        </w:rPr>
        <w:t>220</w:t>
      </w:r>
      <w:r w:rsidRPr="00245E4E">
        <w:rPr>
          <w:rFonts w:ascii="Arial" w:eastAsia="Arial" w:hAnsi="Arial" w:cs="Arial"/>
          <w:spacing w:val="1"/>
          <w:sz w:val="22"/>
        </w:rPr>
        <w:t>:</w:t>
      </w:r>
      <w:r w:rsidRPr="00245E4E">
        <w:rPr>
          <w:rFonts w:ascii="Arial" w:eastAsia="Arial" w:hAnsi="Arial" w:cs="Arial"/>
          <w:sz w:val="22"/>
        </w:rPr>
        <w:t>466-471.</w:t>
      </w:r>
    </w:p>
    <w:p w14:paraId="314DCF55" w14:textId="3CC87661" w:rsidR="00245E4E" w:rsidRPr="00245E4E" w:rsidRDefault="00245E4E" w:rsidP="00245E4E">
      <w:pPr>
        <w:tabs>
          <w:tab w:val="left" w:pos="840"/>
        </w:tabs>
        <w:spacing w:line="240" w:lineRule="auto"/>
        <w:ind w:left="840" w:right="296" w:hanging="720"/>
        <w:rPr>
          <w:rFonts w:ascii="Arial" w:eastAsia="Arial" w:hAnsi="Arial" w:cs="Arial"/>
          <w:sz w:val="22"/>
        </w:rPr>
      </w:pPr>
      <w:r w:rsidRPr="00245E4E">
        <w:rPr>
          <w:rFonts w:ascii="Arial" w:eastAsia="Arial" w:hAnsi="Arial" w:cs="Arial"/>
          <w:sz w:val="22"/>
        </w:rPr>
        <w:t>25.</w:t>
      </w:r>
      <w:r w:rsidRPr="00245E4E">
        <w:rPr>
          <w:rFonts w:ascii="Arial" w:eastAsia="Arial" w:hAnsi="Arial" w:cs="Arial"/>
          <w:sz w:val="22"/>
        </w:rPr>
        <w:tab/>
        <w:t>Ong CB,</w:t>
      </w:r>
      <w:r w:rsidRPr="00245E4E">
        <w:rPr>
          <w:rFonts w:ascii="Arial" w:eastAsia="Arial" w:hAnsi="Arial" w:cs="Arial"/>
          <w:spacing w:val="1"/>
          <w:sz w:val="22"/>
        </w:rPr>
        <w:t xml:space="preserve"> </w:t>
      </w:r>
      <w:r w:rsidRPr="00245E4E">
        <w:rPr>
          <w:rFonts w:ascii="Arial" w:eastAsia="Arial" w:hAnsi="Arial" w:cs="Arial"/>
          <w:sz w:val="22"/>
        </w:rPr>
        <w:t>Herdt</w:t>
      </w:r>
      <w:r w:rsidRPr="00245E4E">
        <w:rPr>
          <w:rFonts w:ascii="Arial" w:eastAsia="Arial" w:hAnsi="Arial" w:cs="Arial"/>
          <w:spacing w:val="1"/>
          <w:sz w:val="22"/>
        </w:rPr>
        <w:t xml:space="preserve"> </w:t>
      </w:r>
      <w:r w:rsidRPr="00245E4E">
        <w:rPr>
          <w:rFonts w:ascii="Arial" w:eastAsia="Arial" w:hAnsi="Arial" w:cs="Arial"/>
          <w:sz w:val="22"/>
        </w:rPr>
        <w:t>TH,</w:t>
      </w:r>
      <w:r w:rsidRPr="00245E4E">
        <w:rPr>
          <w:rFonts w:ascii="Arial" w:eastAsia="Arial" w:hAnsi="Arial" w:cs="Arial"/>
          <w:spacing w:val="1"/>
          <w:sz w:val="22"/>
        </w:rPr>
        <w:t xml:space="preserve"> </w:t>
      </w:r>
      <w:r w:rsidRPr="00245E4E">
        <w:rPr>
          <w:rFonts w:ascii="Arial" w:eastAsia="Arial" w:hAnsi="Arial" w:cs="Arial"/>
          <w:sz w:val="22"/>
        </w:rPr>
        <w:t>Fi</w:t>
      </w:r>
      <w:r w:rsidRPr="00245E4E">
        <w:rPr>
          <w:rFonts w:ascii="Arial" w:eastAsia="Arial" w:hAnsi="Arial" w:cs="Arial"/>
          <w:spacing w:val="-1"/>
          <w:sz w:val="22"/>
        </w:rPr>
        <w:t>t</w:t>
      </w:r>
      <w:r w:rsidRPr="00245E4E">
        <w:rPr>
          <w:rFonts w:ascii="Arial" w:eastAsia="Arial" w:hAnsi="Arial" w:cs="Arial"/>
          <w:sz w:val="22"/>
        </w:rPr>
        <w:t>zgerald S</w:t>
      </w:r>
      <w:r w:rsidRPr="00245E4E">
        <w:rPr>
          <w:rFonts w:ascii="Arial" w:eastAsia="Arial" w:hAnsi="Arial" w:cs="Arial"/>
          <w:spacing w:val="1"/>
          <w:sz w:val="22"/>
        </w:rPr>
        <w:t>D</w:t>
      </w:r>
      <w:r w:rsidRPr="00245E4E">
        <w:rPr>
          <w:rFonts w:ascii="Arial" w:eastAsia="Arial" w:hAnsi="Arial" w:cs="Arial"/>
          <w:sz w:val="22"/>
        </w:rPr>
        <w:t>.</w:t>
      </w:r>
      <w:r w:rsidRPr="00245E4E">
        <w:rPr>
          <w:rFonts w:ascii="Arial" w:eastAsia="Arial" w:hAnsi="Arial" w:cs="Arial"/>
          <w:spacing w:val="1"/>
          <w:sz w:val="22"/>
        </w:rPr>
        <w:t xml:space="preserve"> </w:t>
      </w:r>
      <w:r w:rsidRPr="00245E4E">
        <w:rPr>
          <w:rFonts w:ascii="Arial" w:eastAsia="Arial" w:hAnsi="Arial" w:cs="Arial"/>
          <w:sz w:val="22"/>
        </w:rPr>
        <w:t>Hyperplastic goiter</w:t>
      </w:r>
      <w:r w:rsidRPr="00245E4E">
        <w:rPr>
          <w:rFonts w:ascii="Arial" w:eastAsia="Arial" w:hAnsi="Arial" w:cs="Arial"/>
          <w:spacing w:val="1"/>
          <w:sz w:val="22"/>
        </w:rPr>
        <w:t xml:space="preserve"> </w:t>
      </w:r>
      <w:r w:rsidRPr="00245E4E">
        <w:rPr>
          <w:rFonts w:ascii="Arial" w:eastAsia="Arial" w:hAnsi="Arial" w:cs="Arial"/>
          <w:sz w:val="22"/>
        </w:rPr>
        <w:t xml:space="preserve">in </w:t>
      </w:r>
      <w:r w:rsidRPr="00245E4E">
        <w:rPr>
          <w:rFonts w:ascii="Arial" w:eastAsia="Arial" w:hAnsi="Arial" w:cs="Arial"/>
          <w:spacing w:val="1"/>
          <w:sz w:val="22"/>
        </w:rPr>
        <w:t>t</w:t>
      </w:r>
      <w:r w:rsidRPr="00245E4E">
        <w:rPr>
          <w:rFonts w:ascii="Arial" w:eastAsia="Arial" w:hAnsi="Arial" w:cs="Arial"/>
          <w:sz w:val="22"/>
        </w:rPr>
        <w:t>wo adult</w:t>
      </w:r>
      <w:r w:rsidRPr="00245E4E">
        <w:rPr>
          <w:rFonts w:ascii="Arial" w:eastAsia="Arial" w:hAnsi="Arial" w:cs="Arial"/>
          <w:spacing w:val="1"/>
          <w:sz w:val="22"/>
        </w:rPr>
        <w:t xml:space="preserve"> </w:t>
      </w:r>
      <w:r w:rsidRPr="00245E4E">
        <w:rPr>
          <w:rFonts w:ascii="Arial" w:eastAsia="Arial" w:hAnsi="Arial" w:cs="Arial"/>
          <w:sz w:val="22"/>
        </w:rPr>
        <w:t>dairy cows.</w:t>
      </w:r>
      <w:r w:rsidRPr="00245E4E">
        <w:rPr>
          <w:rFonts w:ascii="Arial" w:eastAsia="Arial" w:hAnsi="Arial" w:cs="Arial"/>
          <w:spacing w:val="1"/>
          <w:sz w:val="22"/>
        </w:rPr>
        <w:t xml:space="preserve"> </w:t>
      </w:r>
      <w:r w:rsidRPr="00245E4E">
        <w:rPr>
          <w:rFonts w:ascii="Arial" w:eastAsia="Arial" w:hAnsi="Arial" w:cs="Arial"/>
          <w:sz w:val="22"/>
        </w:rPr>
        <w:t>J Vet</w:t>
      </w:r>
      <w:r w:rsidRPr="00245E4E">
        <w:rPr>
          <w:rFonts w:ascii="Arial" w:eastAsia="Arial" w:hAnsi="Arial" w:cs="Arial"/>
          <w:spacing w:val="1"/>
          <w:sz w:val="22"/>
        </w:rPr>
        <w:t xml:space="preserve"> </w:t>
      </w:r>
      <w:proofErr w:type="spellStart"/>
      <w:r w:rsidRPr="00245E4E">
        <w:rPr>
          <w:rFonts w:ascii="Arial" w:eastAsia="Arial" w:hAnsi="Arial" w:cs="Arial"/>
          <w:sz w:val="22"/>
        </w:rPr>
        <w:t>Diagn</w:t>
      </w:r>
      <w:proofErr w:type="spellEnd"/>
      <w:r w:rsidRPr="00245E4E">
        <w:rPr>
          <w:rFonts w:ascii="Arial" w:eastAsia="Arial" w:hAnsi="Arial" w:cs="Arial"/>
          <w:sz w:val="22"/>
        </w:rPr>
        <w:t xml:space="preserve"> Invest</w:t>
      </w:r>
      <w:r w:rsidRPr="00245E4E">
        <w:rPr>
          <w:rFonts w:ascii="Arial" w:eastAsia="Arial" w:hAnsi="Arial" w:cs="Arial"/>
          <w:spacing w:val="1"/>
          <w:sz w:val="22"/>
        </w:rPr>
        <w:t xml:space="preserve"> </w:t>
      </w:r>
      <w:r w:rsidRPr="00245E4E">
        <w:rPr>
          <w:rFonts w:ascii="Arial" w:eastAsia="Arial" w:hAnsi="Arial" w:cs="Arial"/>
          <w:sz w:val="22"/>
        </w:rPr>
        <w:t>2014;</w:t>
      </w:r>
      <w:r w:rsidRPr="00245E4E">
        <w:rPr>
          <w:rFonts w:ascii="Arial" w:eastAsia="Arial" w:hAnsi="Arial" w:cs="Arial"/>
          <w:spacing w:val="1"/>
          <w:sz w:val="22"/>
        </w:rPr>
        <w:t xml:space="preserve"> </w:t>
      </w:r>
      <w:r w:rsidRPr="00245E4E">
        <w:rPr>
          <w:rFonts w:ascii="Arial" w:eastAsia="Arial" w:hAnsi="Arial" w:cs="Arial"/>
          <w:sz w:val="22"/>
        </w:rPr>
        <w:t>26:810-814.</w:t>
      </w:r>
    </w:p>
    <w:p w14:paraId="1117C154" w14:textId="45040749" w:rsidR="00245E4E" w:rsidRPr="00245E4E" w:rsidRDefault="00245E4E" w:rsidP="00245E4E">
      <w:pPr>
        <w:tabs>
          <w:tab w:val="left" w:pos="840"/>
        </w:tabs>
        <w:spacing w:line="240" w:lineRule="auto"/>
        <w:ind w:left="840" w:right="228" w:hanging="720"/>
        <w:rPr>
          <w:rFonts w:ascii="Arial" w:eastAsia="Arial" w:hAnsi="Arial" w:cs="Arial"/>
          <w:sz w:val="22"/>
        </w:rPr>
      </w:pPr>
      <w:r w:rsidRPr="00245E4E">
        <w:rPr>
          <w:rFonts w:ascii="Arial" w:eastAsia="Arial" w:hAnsi="Arial" w:cs="Arial"/>
          <w:sz w:val="22"/>
        </w:rPr>
        <w:t>26.</w:t>
      </w:r>
      <w:r w:rsidRPr="00245E4E">
        <w:rPr>
          <w:rFonts w:ascii="Arial" w:eastAsia="Arial" w:hAnsi="Arial" w:cs="Arial"/>
          <w:sz w:val="22"/>
        </w:rPr>
        <w:tab/>
      </w:r>
      <w:proofErr w:type="spellStart"/>
      <w:r w:rsidRPr="00245E4E">
        <w:rPr>
          <w:rFonts w:ascii="Arial" w:eastAsia="Arial" w:hAnsi="Arial" w:cs="Arial"/>
          <w:sz w:val="22"/>
        </w:rPr>
        <w:t>Benkh</w:t>
      </w:r>
      <w:r w:rsidRPr="00245E4E">
        <w:rPr>
          <w:rFonts w:ascii="Arial" w:eastAsia="Arial" w:hAnsi="Arial" w:cs="Arial"/>
          <w:spacing w:val="1"/>
          <w:sz w:val="22"/>
        </w:rPr>
        <w:t>e</w:t>
      </w:r>
      <w:r w:rsidRPr="00245E4E">
        <w:rPr>
          <w:rFonts w:ascii="Arial" w:eastAsia="Arial" w:hAnsi="Arial" w:cs="Arial"/>
          <w:sz w:val="22"/>
        </w:rPr>
        <w:t>dda</w:t>
      </w:r>
      <w:proofErr w:type="spellEnd"/>
      <w:r w:rsidRPr="00245E4E">
        <w:rPr>
          <w:rFonts w:ascii="Arial" w:eastAsia="Arial" w:hAnsi="Arial" w:cs="Arial"/>
          <w:spacing w:val="1"/>
          <w:sz w:val="22"/>
        </w:rPr>
        <w:t xml:space="preserve"> </w:t>
      </w:r>
      <w:r w:rsidRPr="00245E4E">
        <w:rPr>
          <w:rFonts w:ascii="Arial" w:eastAsia="Arial" w:hAnsi="Arial" w:cs="Arial"/>
          <w:sz w:val="22"/>
        </w:rPr>
        <w:t>K,</w:t>
      </w:r>
      <w:r w:rsidRPr="00245E4E">
        <w:rPr>
          <w:rFonts w:ascii="Arial" w:eastAsia="Arial" w:hAnsi="Arial" w:cs="Arial"/>
          <w:spacing w:val="1"/>
          <w:sz w:val="22"/>
        </w:rPr>
        <w:t xml:space="preserve"> </w:t>
      </w:r>
      <w:r w:rsidRPr="00245E4E">
        <w:rPr>
          <w:rFonts w:ascii="Arial" w:eastAsia="Arial" w:hAnsi="Arial" w:cs="Arial"/>
          <w:sz w:val="22"/>
        </w:rPr>
        <w:t>Robic</w:t>
      </w:r>
      <w:r w:rsidRPr="00245E4E">
        <w:rPr>
          <w:rFonts w:ascii="Arial" w:eastAsia="Arial" w:hAnsi="Arial" w:cs="Arial"/>
          <w:spacing w:val="1"/>
          <w:sz w:val="22"/>
        </w:rPr>
        <w:t>h</w:t>
      </w:r>
      <w:r w:rsidRPr="00245E4E">
        <w:rPr>
          <w:rFonts w:ascii="Arial" w:eastAsia="Arial" w:hAnsi="Arial" w:cs="Arial"/>
          <w:sz w:val="22"/>
        </w:rPr>
        <w:t>aud A,</w:t>
      </w:r>
      <w:r w:rsidRPr="00245E4E">
        <w:rPr>
          <w:rFonts w:ascii="Arial" w:eastAsia="Arial" w:hAnsi="Arial" w:cs="Arial"/>
          <w:spacing w:val="1"/>
          <w:sz w:val="22"/>
        </w:rPr>
        <w:t xml:space="preserve"> </w:t>
      </w:r>
      <w:r w:rsidRPr="00245E4E">
        <w:rPr>
          <w:rFonts w:ascii="Arial" w:eastAsia="Arial" w:hAnsi="Arial" w:cs="Arial"/>
          <w:sz w:val="22"/>
        </w:rPr>
        <w:t>Turcotte S,</w:t>
      </w:r>
      <w:r w:rsidRPr="00245E4E">
        <w:rPr>
          <w:rFonts w:ascii="Arial" w:eastAsia="Arial" w:hAnsi="Arial" w:cs="Arial"/>
          <w:spacing w:val="1"/>
          <w:sz w:val="22"/>
        </w:rPr>
        <w:t xml:space="preserve"> </w:t>
      </w:r>
      <w:proofErr w:type="spellStart"/>
      <w:r w:rsidRPr="00245E4E">
        <w:rPr>
          <w:rFonts w:ascii="Arial" w:eastAsia="Arial" w:hAnsi="Arial" w:cs="Arial"/>
          <w:sz w:val="22"/>
        </w:rPr>
        <w:t>B</w:t>
      </w:r>
      <w:r w:rsidRPr="00245E4E">
        <w:rPr>
          <w:rFonts w:ascii="Arial" w:eastAsia="Arial" w:hAnsi="Arial" w:cs="Arial"/>
          <w:spacing w:val="-1"/>
          <w:sz w:val="22"/>
        </w:rPr>
        <w:t>e</w:t>
      </w:r>
      <w:r w:rsidRPr="00245E4E">
        <w:rPr>
          <w:rFonts w:ascii="Arial" w:eastAsia="Arial" w:hAnsi="Arial" w:cs="Arial"/>
          <w:spacing w:val="1"/>
          <w:sz w:val="22"/>
        </w:rPr>
        <w:t>r</w:t>
      </w:r>
      <w:r w:rsidRPr="00245E4E">
        <w:rPr>
          <w:rFonts w:ascii="Arial" w:eastAsia="Arial" w:hAnsi="Arial" w:cs="Arial"/>
          <w:sz w:val="22"/>
        </w:rPr>
        <w:t>aldin</w:t>
      </w:r>
      <w:proofErr w:type="spellEnd"/>
      <w:r w:rsidRPr="00245E4E">
        <w:rPr>
          <w:rFonts w:ascii="Arial" w:eastAsia="Arial" w:hAnsi="Arial" w:cs="Arial"/>
          <w:sz w:val="22"/>
        </w:rPr>
        <w:t xml:space="preserve"> FJ,</w:t>
      </w:r>
      <w:r w:rsidRPr="00245E4E">
        <w:rPr>
          <w:rFonts w:ascii="Arial" w:eastAsia="Arial" w:hAnsi="Arial" w:cs="Arial"/>
          <w:spacing w:val="1"/>
          <w:sz w:val="22"/>
        </w:rPr>
        <w:t xml:space="preserve"> </w:t>
      </w:r>
      <w:r w:rsidRPr="00245E4E">
        <w:rPr>
          <w:rFonts w:ascii="Arial" w:eastAsia="Arial" w:hAnsi="Arial" w:cs="Arial"/>
          <w:sz w:val="22"/>
        </w:rPr>
        <w:t xml:space="preserve">Cockell </w:t>
      </w:r>
      <w:r w:rsidRPr="00245E4E">
        <w:rPr>
          <w:rFonts w:ascii="Arial" w:eastAsia="Arial" w:hAnsi="Arial" w:cs="Arial"/>
          <w:spacing w:val="1"/>
          <w:sz w:val="22"/>
        </w:rPr>
        <w:t>K</w:t>
      </w:r>
      <w:r w:rsidRPr="00245E4E">
        <w:rPr>
          <w:rFonts w:ascii="Arial" w:eastAsia="Arial" w:hAnsi="Arial" w:cs="Arial"/>
          <w:sz w:val="22"/>
        </w:rPr>
        <w:t>A.</w:t>
      </w:r>
      <w:r w:rsidRPr="00245E4E">
        <w:rPr>
          <w:rFonts w:ascii="Arial" w:eastAsia="Arial" w:hAnsi="Arial" w:cs="Arial"/>
          <w:spacing w:val="1"/>
          <w:sz w:val="22"/>
        </w:rPr>
        <w:t xml:space="preserve"> </w:t>
      </w:r>
      <w:r w:rsidRPr="00245E4E">
        <w:rPr>
          <w:rFonts w:ascii="Arial" w:eastAsia="Arial" w:hAnsi="Arial" w:cs="Arial"/>
          <w:sz w:val="22"/>
        </w:rPr>
        <w:t>Determinat</w:t>
      </w:r>
      <w:r w:rsidRPr="00245E4E">
        <w:rPr>
          <w:rFonts w:ascii="Arial" w:eastAsia="Arial" w:hAnsi="Arial" w:cs="Arial"/>
          <w:spacing w:val="1"/>
          <w:sz w:val="22"/>
        </w:rPr>
        <w:t>i</w:t>
      </w:r>
      <w:r w:rsidRPr="00245E4E">
        <w:rPr>
          <w:rFonts w:ascii="Arial" w:eastAsia="Arial" w:hAnsi="Arial" w:cs="Arial"/>
          <w:sz w:val="22"/>
        </w:rPr>
        <w:t>on of</w:t>
      </w:r>
      <w:r w:rsidRPr="00245E4E">
        <w:rPr>
          <w:rFonts w:ascii="Arial" w:eastAsia="Arial" w:hAnsi="Arial" w:cs="Arial"/>
          <w:spacing w:val="1"/>
          <w:sz w:val="22"/>
        </w:rPr>
        <w:t xml:space="preserve"> </w:t>
      </w:r>
      <w:r w:rsidRPr="00245E4E">
        <w:rPr>
          <w:rFonts w:ascii="Arial" w:eastAsia="Arial" w:hAnsi="Arial" w:cs="Arial"/>
          <w:sz w:val="22"/>
        </w:rPr>
        <w:t>total iodine in food samples using in</w:t>
      </w:r>
      <w:r w:rsidRPr="00245E4E">
        <w:rPr>
          <w:rFonts w:ascii="Arial" w:eastAsia="Arial" w:hAnsi="Arial" w:cs="Arial"/>
          <w:spacing w:val="1"/>
          <w:sz w:val="22"/>
        </w:rPr>
        <w:t>d</w:t>
      </w:r>
      <w:r w:rsidRPr="00245E4E">
        <w:rPr>
          <w:rFonts w:ascii="Arial" w:eastAsia="Arial" w:hAnsi="Arial" w:cs="Arial"/>
          <w:sz w:val="22"/>
        </w:rPr>
        <w:t>ucti</w:t>
      </w:r>
      <w:r w:rsidRPr="00245E4E">
        <w:rPr>
          <w:rFonts w:ascii="Arial" w:eastAsia="Arial" w:hAnsi="Arial" w:cs="Arial"/>
          <w:spacing w:val="1"/>
          <w:sz w:val="22"/>
        </w:rPr>
        <w:t>v</w:t>
      </w:r>
      <w:r w:rsidRPr="00245E4E">
        <w:rPr>
          <w:rFonts w:ascii="Arial" w:eastAsia="Arial" w:hAnsi="Arial" w:cs="Arial"/>
          <w:sz w:val="22"/>
        </w:rPr>
        <w:t>ely coup</w:t>
      </w:r>
      <w:r w:rsidRPr="00245E4E">
        <w:rPr>
          <w:rFonts w:ascii="Arial" w:eastAsia="Arial" w:hAnsi="Arial" w:cs="Arial"/>
          <w:spacing w:val="1"/>
          <w:sz w:val="22"/>
        </w:rPr>
        <w:t>l</w:t>
      </w:r>
      <w:r w:rsidRPr="00245E4E">
        <w:rPr>
          <w:rFonts w:ascii="Arial" w:eastAsia="Arial" w:hAnsi="Arial" w:cs="Arial"/>
          <w:sz w:val="22"/>
        </w:rPr>
        <w:t>ed</w:t>
      </w:r>
      <w:r w:rsidRPr="00245E4E">
        <w:rPr>
          <w:rFonts w:ascii="Arial" w:eastAsia="Arial" w:hAnsi="Arial" w:cs="Arial"/>
          <w:spacing w:val="1"/>
          <w:sz w:val="22"/>
        </w:rPr>
        <w:t xml:space="preserve"> </w:t>
      </w:r>
      <w:r w:rsidRPr="00245E4E">
        <w:rPr>
          <w:rFonts w:ascii="Arial" w:eastAsia="Arial" w:hAnsi="Arial" w:cs="Arial"/>
          <w:sz w:val="22"/>
        </w:rPr>
        <w:t>plasma-</w:t>
      </w:r>
      <w:r w:rsidRPr="00245E4E">
        <w:rPr>
          <w:rFonts w:ascii="Arial" w:eastAsia="Arial" w:hAnsi="Arial" w:cs="Arial"/>
          <w:spacing w:val="-1"/>
          <w:sz w:val="22"/>
        </w:rPr>
        <w:t>m</w:t>
      </w:r>
      <w:r w:rsidRPr="00245E4E">
        <w:rPr>
          <w:rFonts w:ascii="Arial" w:eastAsia="Arial" w:hAnsi="Arial" w:cs="Arial"/>
          <w:sz w:val="22"/>
        </w:rPr>
        <w:t>ass spectrome</w:t>
      </w:r>
      <w:r w:rsidRPr="00245E4E">
        <w:rPr>
          <w:rFonts w:ascii="Arial" w:eastAsia="Arial" w:hAnsi="Arial" w:cs="Arial"/>
          <w:spacing w:val="-1"/>
          <w:sz w:val="22"/>
        </w:rPr>
        <w:t>t</w:t>
      </w:r>
      <w:r w:rsidRPr="00245E4E">
        <w:rPr>
          <w:rFonts w:ascii="Arial" w:eastAsia="Arial" w:hAnsi="Arial" w:cs="Arial"/>
          <w:sz w:val="22"/>
        </w:rPr>
        <w:t>ry.</w:t>
      </w:r>
      <w:r w:rsidRPr="00245E4E">
        <w:rPr>
          <w:rFonts w:ascii="Arial" w:eastAsia="Arial" w:hAnsi="Arial" w:cs="Arial"/>
          <w:spacing w:val="1"/>
          <w:sz w:val="22"/>
        </w:rPr>
        <w:t xml:space="preserve"> </w:t>
      </w:r>
      <w:r w:rsidRPr="00245E4E">
        <w:rPr>
          <w:rFonts w:ascii="Arial" w:eastAsia="Arial" w:hAnsi="Arial" w:cs="Arial"/>
          <w:sz w:val="22"/>
        </w:rPr>
        <w:t>J</w:t>
      </w:r>
      <w:r w:rsidRPr="00245E4E">
        <w:rPr>
          <w:rFonts w:ascii="Arial" w:eastAsia="Arial" w:hAnsi="Arial" w:cs="Arial"/>
          <w:spacing w:val="-1"/>
          <w:sz w:val="22"/>
        </w:rPr>
        <w:t xml:space="preserve"> </w:t>
      </w:r>
      <w:r w:rsidRPr="00245E4E">
        <w:rPr>
          <w:rFonts w:ascii="Arial" w:eastAsia="Arial" w:hAnsi="Arial" w:cs="Arial"/>
          <w:sz w:val="22"/>
        </w:rPr>
        <w:t>AOAC Int 2009;</w:t>
      </w:r>
      <w:r w:rsidRPr="00245E4E">
        <w:rPr>
          <w:rFonts w:ascii="Arial" w:eastAsia="Arial" w:hAnsi="Arial" w:cs="Arial"/>
          <w:spacing w:val="1"/>
          <w:sz w:val="22"/>
        </w:rPr>
        <w:t xml:space="preserve"> </w:t>
      </w:r>
      <w:r w:rsidRPr="00245E4E">
        <w:rPr>
          <w:rFonts w:ascii="Arial" w:eastAsia="Arial" w:hAnsi="Arial" w:cs="Arial"/>
          <w:sz w:val="22"/>
        </w:rPr>
        <w:t>92:1720-17</w:t>
      </w:r>
      <w:r w:rsidRPr="00245E4E">
        <w:rPr>
          <w:rFonts w:ascii="Arial" w:eastAsia="Arial" w:hAnsi="Arial" w:cs="Arial"/>
          <w:spacing w:val="1"/>
          <w:sz w:val="22"/>
        </w:rPr>
        <w:t>2</w:t>
      </w:r>
      <w:r w:rsidRPr="00245E4E">
        <w:rPr>
          <w:rFonts w:ascii="Arial" w:eastAsia="Arial" w:hAnsi="Arial" w:cs="Arial"/>
          <w:sz w:val="22"/>
        </w:rPr>
        <w:t>7.</w:t>
      </w:r>
    </w:p>
    <w:p w14:paraId="57607800" w14:textId="5D5478FD" w:rsidR="00245E4E" w:rsidRPr="00245E4E" w:rsidRDefault="00245E4E" w:rsidP="00245E4E">
      <w:pPr>
        <w:tabs>
          <w:tab w:val="left" w:pos="840"/>
        </w:tabs>
        <w:spacing w:line="240" w:lineRule="auto"/>
        <w:ind w:left="840" w:right="749" w:hanging="720"/>
        <w:rPr>
          <w:rFonts w:ascii="Arial" w:eastAsia="Arial" w:hAnsi="Arial" w:cs="Arial"/>
          <w:sz w:val="22"/>
        </w:rPr>
      </w:pPr>
      <w:r w:rsidRPr="00245E4E">
        <w:rPr>
          <w:rFonts w:ascii="Arial" w:eastAsia="Arial" w:hAnsi="Arial" w:cs="Arial"/>
          <w:sz w:val="22"/>
        </w:rPr>
        <w:t>27.</w:t>
      </w:r>
      <w:r w:rsidRPr="00245E4E">
        <w:rPr>
          <w:rFonts w:ascii="Arial" w:eastAsia="Arial" w:hAnsi="Arial" w:cs="Arial"/>
          <w:sz w:val="22"/>
        </w:rPr>
        <w:tab/>
        <w:t>Oberbauer</w:t>
      </w:r>
      <w:r w:rsidRPr="00245E4E">
        <w:rPr>
          <w:rFonts w:ascii="Arial" w:eastAsia="Arial" w:hAnsi="Arial" w:cs="Arial"/>
          <w:spacing w:val="1"/>
          <w:sz w:val="22"/>
        </w:rPr>
        <w:t xml:space="preserve"> </w:t>
      </w:r>
      <w:r w:rsidRPr="00245E4E">
        <w:rPr>
          <w:rFonts w:ascii="Arial" w:eastAsia="Arial" w:hAnsi="Arial" w:cs="Arial"/>
          <w:sz w:val="22"/>
        </w:rPr>
        <w:t>AM,</w:t>
      </w:r>
      <w:r w:rsidRPr="00245E4E">
        <w:rPr>
          <w:rFonts w:ascii="Arial" w:eastAsia="Arial" w:hAnsi="Arial" w:cs="Arial"/>
          <w:spacing w:val="1"/>
          <w:sz w:val="22"/>
        </w:rPr>
        <w:t xml:space="preserve"> </w:t>
      </w:r>
      <w:r w:rsidRPr="00245E4E">
        <w:rPr>
          <w:rFonts w:ascii="Arial" w:eastAsia="Arial" w:hAnsi="Arial" w:cs="Arial"/>
          <w:sz w:val="22"/>
        </w:rPr>
        <w:t>Bela</w:t>
      </w:r>
      <w:r w:rsidRPr="00245E4E">
        <w:rPr>
          <w:rFonts w:ascii="Arial" w:eastAsia="Arial" w:hAnsi="Arial" w:cs="Arial"/>
          <w:spacing w:val="1"/>
          <w:sz w:val="22"/>
        </w:rPr>
        <w:t>n</w:t>
      </w:r>
      <w:r w:rsidRPr="00245E4E">
        <w:rPr>
          <w:rFonts w:ascii="Arial" w:eastAsia="Arial" w:hAnsi="Arial" w:cs="Arial"/>
          <w:sz w:val="22"/>
        </w:rPr>
        <w:t>ger</w:t>
      </w:r>
      <w:r w:rsidRPr="00245E4E">
        <w:rPr>
          <w:rFonts w:ascii="Arial" w:eastAsia="Arial" w:hAnsi="Arial" w:cs="Arial"/>
          <w:spacing w:val="1"/>
          <w:sz w:val="22"/>
        </w:rPr>
        <w:t xml:space="preserve"> </w:t>
      </w:r>
      <w:r w:rsidRPr="00245E4E">
        <w:rPr>
          <w:rFonts w:ascii="Arial" w:eastAsia="Arial" w:hAnsi="Arial" w:cs="Arial"/>
          <w:sz w:val="22"/>
        </w:rPr>
        <w:t xml:space="preserve">JM, </w:t>
      </w:r>
      <w:proofErr w:type="spellStart"/>
      <w:r w:rsidRPr="00245E4E">
        <w:rPr>
          <w:rFonts w:ascii="Arial" w:eastAsia="Arial" w:hAnsi="Arial" w:cs="Arial"/>
          <w:sz w:val="22"/>
        </w:rPr>
        <w:t>Bellumori</w:t>
      </w:r>
      <w:proofErr w:type="spellEnd"/>
      <w:r w:rsidRPr="00245E4E">
        <w:rPr>
          <w:rFonts w:ascii="Arial" w:eastAsia="Arial" w:hAnsi="Arial" w:cs="Arial"/>
          <w:sz w:val="22"/>
        </w:rPr>
        <w:t xml:space="preserve"> T,</w:t>
      </w:r>
      <w:r w:rsidRPr="00245E4E">
        <w:rPr>
          <w:rFonts w:ascii="Arial" w:eastAsia="Arial" w:hAnsi="Arial" w:cs="Arial"/>
          <w:spacing w:val="1"/>
          <w:sz w:val="22"/>
        </w:rPr>
        <w:t xml:space="preserve"> </w:t>
      </w:r>
      <w:r w:rsidRPr="00245E4E">
        <w:rPr>
          <w:rFonts w:ascii="Arial" w:eastAsia="Arial" w:hAnsi="Arial" w:cs="Arial"/>
          <w:sz w:val="22"/>
        </w:rPr>
        <w:t xml:space="preserve">Bannasch </w:t>
      </w:r>
      <w:r w:rsidRPr="00245E4E">
        <w:rPr>
          <w:rFonts w:ascii="Arial" w:eastAsia="Arial" w:hAnsi="Arial" w:cs="Arial"/>
          <w:spacing w:val="1"/>
          <w:sz w:val="22"/>
        </w:rPr>
        <w:t>D</w:t>
      </w:r>
      <w:r w:rsidRPr="00245E4E">
        <w:rPr>
          <w:rFonts w:ascii="Arial" w:eastAsia="Arial" w:hAnsi="Arial" w:cs="Arial"/>
          <w:sz w:val="22"/>
        </w:rPr>
        <w:t>L,</w:t>
      </w:r>
      <w:r w:rsidRPr="00245E4E">
        <w:rPr>
          <w:rFonts w:ascii="Arial" w:eastAsia="Arial" w:hAnsi="Arial" w:cs="Arial"/>
          <w:spacing w:val="1"/>
          <w:sz w:val="22"/>
        </w:rPr>
        <w:t xml:space="preserve"> </w:t>
      </w:r>
      <w:proofErr w:type="spellStart"/>
      <w:r w:rsidRPr="00245E4E">
        <w:rPr>
          <w:rFonts w:ascii="Arial" w:eastAsia="Arial" w:hAnsi="Arial" w:cs="Arial"/>
          <w:sz w:val="22"/>
        </w:rPr>
        <w:t>Fa</w:t>
      </w:r>
      <w:r w:rsidRPr="00245E4E">
        <w:rPr>
          <w:rFonts w:ascii="Arial" w:eastAsia="Arial" w:hAnsi="Arial" w:cs="Arial"/>
          <w:spacing w:val="1"/>
          <w:sz w:val="22"/>
        </w:rPr>
        <w:t>m</w:t>
      </w:r>
      <w:r w:rsidRPr="00245E4E">
        <w:rPr>
          <w:rFonts w:ascii="Arial" w:eastAsia="Arial" w:hAnsi="Arial" w:cs="Arial"/>
          <w:sz w:val="22"/>
        </w:rPr>
        <w:t>ula</w:t>
      </w:r>
      <w:proofErr w:type="spellEnd"/>
      <w:r w:rsidRPr="00245E4E">
        <w:rPr>
          <w:rFonts w:ascii="Arial" w:eastAsia="Arial" w:hAnsi="Arial" w:cs="Arial"/>
          <w:sz w:val="22"/>
        </w:rPr>
        <w:t xml:space="preserve"> TR.</w:t>
      </w:r>
      <w:r w:rsidRPr="00245E4E">
        <w:rPr>
          <w:rFonts w:ascii="Arial" w:eastAsia="Arial" w:hAnsi="Arial" w:cs="Arial"/>
          <w:spacing w:val="1"/>
          <w:sz w:val="22"/>
        </w:rPr>
        <w:t xml:space="preserve"> </w:t>
      </w:r>
      <w:r w:rsidRPr="00245E4E">
        <w:rPr>
          <w:rFonts w:ascii="Arial" w:eastAsia="Arial" w:hAnsi="Arial" w:cs="Arial"/>
          <w:sz w:val="22"/>
        </w:rPr>
        <w:t>Ten inherited d</w:t>
      </w:r>
      <w:r w:rsidRPr="00245E4E">
        <w:rPr>
          <w:rFonts w:ascii="Arial" w:eastAsia="Arial" w:hAnsi="Arial" w:cs="Arial"/>
          <w:spacing w:val="1"/>
          <w:sz w:val="22"/>
        </w:rPr>
        <w:t>i</w:t>
      </w:r>
      <w:r w:rsidRPr="00245E4E">
        <w:rPr>
          <w:rFonts w:ascii="Arial" w:eastAsia="Arial" w:hAnsi="Arial" w:cs="Arial"/>
          <w:sz w:val="22"/>
        </w:rPr>
        <w:t>sorders in purebred dogs by functional bre</w:t>
      </w:r>
      <w:r w:rsidRPr="00245E4E">
        <w:rPr>
          <w:rFonts w:ascii="Arial" w:eastAsia="Arial" w:hAnsi="Arial" w:cs="Arial"/>
          <w:spacing w:val="1"/>
          <w:sz w:val="22"/>
        </w:rPr>
        <w:t>e</w:t>
      </w:r>
      <w:r w:rsidRPr="00245E4E">
        <w:rPr>
          <w:rFonts w:ascii="Arial" w:eastAsia="Arial" w:hAnsi="Arial" w:cs="Arial"/>
          <w:sz w:val="22"/>
        </w:rPr>
        <w:t>d groupin</w:t>
      </w:r>
      <w:r w:rsidRPr="00245E4E">
        <w:rPr>
          <w:rFonts w:ascii="Arial" w:eastAsia="Arial" w:hAnsi="Arial" w:cs="Arial"/>
          <w:spacing w:val="1"/>
          <w:sz w:val="22"/>
        </w:rPr>
        <w:t>g</w:t>
      </w:r>
      <w:r w:rsidRPr="00245E4E">
        <w:rPr>
          <w:rFonts w:ascii="Arial" w:eastAsia="Arial" w:hAnsi="Arial" w:cs="Arial"/>
          <w:sz w:val="22"/>
        </w:rPr>
        <w:t>s.</w:t>
      </w:r>
      <w:r w:rsidRPr="00245E4E">
        <w:rPr>
          <w:rFonts w:ascii="Arial" w:eastAsia="Arial" w:hAnsi="Arial" w:cs="Arial"/>
          <w:spacing w:val="1"/>
          <w:sz w:val="22"/>
        </w:rPr>
        <w:t xml:space="preserve"> </w:t>
      </w:r>
      <w:r w:rsidRPr="00245E4E">
        <w:rPr>
          <w:rFonts w:ascii="Arial" w:eastAsia="Arial" w:hAnsi="Arial" w:cs="Arial"/>
          <w:sz w:val="22"/>
        </w:rPr>
        <w:t>Canine Genet</w:t>
      </w:r>
      <w:r w:rsidRPr="00245E4E">
        <w:rPr>
          <w:rFonts w:ascii="Arial" w:eastAsia="Arial" w:hAnsi="Arial" w:cs="Arial"/>
          <w:spacing w:val="1"/>
          <w:sz w:val="22"/>
        </w:rPr>
        <w:t xml:space="preserve"> </w:t>
      </w:r>
      <w:r w:rsidRPr="00245E4E">
        <w:rPr>
          <w:rFonts w:ascii="Arial" w:eastAsia="Arial" w:hAnsi="Arial" w:cs="Arial"/>
          <w:sz w:val="22"/>
        </w:rPr>
        <w:t>Epi</w:t>
      </w:r>
      <w:r w:rsidRPr="00245E4E">
        <w:rPr>
          <w:rFonts w:ascii="Arial" w:eastAsia="Arial" w:hAnsi="Arial" w:cs="Arial"/>
          <w:spacing w:val="1"/>
          <w:sz w:val="22"/>
        </w:rPr>
        <w:t>d</w:t>
      </w:r>
      <w:r w:rsidRPr="00245E4E">
        <w:rPr>
          <w:rFonts w:ascii="Arial" w:eastAsia="Arial" w:hAnsi="Arial" w:cs="Arial"/>
          <w:sz w:val="22"/>
        </w:rPr>
        <w:t>emiol 201</w:t>
      </w:r>
      <w:r w:rsidRPr="00245E4E">
        <w:rPr>
          <w:rFonts w:ascii="Arial" w:eastAsia="Arial" w:hAnsi="Arial" w:cs="Arial"/>
          <w:spacing w:val="1"/>
          <w:sz w:val="22"/>
        </w:rPr>
        <w:t>5</w:t>
      </w:r>
      <w:r w:rsidRPr="00245E4E">
        <w:rPr>
          <w:rFonts w:ascii="Arial" w:eastAsia="Arial" w:hAnsi="Arial" w:cs="Arial"/>
          <w:sz w:val="22"/>
        </w:rPr>
        <w:t>;</w:t>
      </w:r>
      <w:r w:rsidRPr="00245E4E">
        <w:rPr>
          <w:rFonts w:ascii="Arial" w:eastAsia="Arial" w:hAnsi="Arial" w:cs="Arial"/>
          <w:spacing w:val="1"/>
          <w:sz w:val="22"/>
        </w:rPr>
        <w:t xml:space="preserve"> </w:t>
      </w:r>
      <w:r w:rsidRPr="00245E4E">
        <w:rPr>
          <w:rFonts w:ascii="Arial" w:eastAsia="Arial" w:hAnsi="Arial" w:cs="Arial"/>
          <w:sz w:val="22"/>
        </w:rPr>
        <w:t>2:9.</w:t>
      </w:r>
    </w:p>
    <w:p w14:paraId="2AE87297" w14:textId="5A858B8C" w:rsidR="00245E4E" w:rsidRDefault="00245E4E" w:rsidP="00245E4E">
      <w:pPr>
        <w:tabs>
          <w:tab w:val="left" w:pos="840"/>
        </w:tabs>
        <w:spacing w:line="240" w:lineRule="auto"/>
        <w:ind w:left="810" w:right="-20" w:hanging="720"/>
        <w:rPr>
          <w:rFonts w:ascii="Arial" w:eastAsia="Arial" w:hAnsi="Arial" w:cs="Arial"/>
          <w:sz w:val="22"/>
        </w:rPr>
      </w:pPr>
      <w:r w:rsidRPr="00245E4E">
        <w:rPr>
          <w:rFonts w:ascii="Arial" w:eastAsia="Arial" w:hAnsi="Arial" w:cs="Arial"/>
          <w:sz w:val="22"/>
        </w:rPr>
        <w:t>28.</w:t>
      </w:r>
      <w:r w:rsidRPr="00245E4E">
        <w:rPr>
          <w:rFonts w:ascii="Arial" w:eastAsia="Arial" w:hAnsi="Arial" w:cs="Arial"/>
          <w:sz w:val="22"/>
        </w:rPr>
        <w:tab/>
        <w:t>Ferguson DC.</w:t>
      </w:r>
      <w:r w:rsidRPr="00245E4E">
        <w:rPr>
          <w:rFonts w:ascii="Arial" w:eastAsia="Arial" w:hAnsi="Arial" w:cs="Arial"/>
          <w:spacing w:val="1"/>
          <w:sz w:val="22"/>
        </w:rPr>
        <w:t xml:space="preserve"> </w:t>
      </w:r>
      <w:r w:rsidRPr="00245E4E">
        <w:rPr>
          <w:rFonts w:ascii="Arial" w:eastAsia="Arial" w:hAnsi="Arial" w:cs="Arial"/>
          <w:sz w:val="22"/>
        </w:rPr>
        <w:t>Testi</w:t>
      </w:r>
      <w:r w:rsidRPr="00245E4E">
        <w:rPr>
          <w:rFonts w:ascii="Arial" w:eastAsia="Arial" w:hAnsi="Arial" w:cs="Arial"/>
          <w:spacing w:val="1"/>
          <w:sz w:val="22"/>
        </w:rPr>
        <w:t>n</w:t>
      </w:r>
      <w:r w:rsidRPr="00245E4E">
        <w:rPr>
          <w:rFonts w:ascii="Arial" w:eastAsia="Arial" w:hAnsi="Arial" w:cs="Arial"/>
          <w:sz w:val="22"/>
        </w:rPr>
        <w:t>g for</w:t>
      </w:r>
      <w:r w:rsidRPr="00245E4E">
        <w:rPr>
          <w:rFonts w:ascii="Arial" w:eastAsia="Arial" w:hAnsi="Arial" w:cs="Arial"/>
          <w:spacing w:val="1"/>
          <w:sz w:val="22"/>
        </w:rPr>
        <w:t xml:space="preserve"> </w:t>
      </w:r>
      <w:r w:rsidRPr="00245E4E">
        <w:rPr>
          <w:rFonts w:ascii="Arial" w:eastAsia="Arial" w:hAnsi="Arial" w:cs="Arial"/>
          <w:sz w:val="22"/>
        </w:rPr>
        <w:t>hypo</w:t>
      </w:r>
      <w:r w:rsidRPr="00245E4E">
        <w:rPr>
          <w:rFonts w:ascii="Arial" w:eastAsia="Arial" w:hAnsi="Arial" w:cs="Arial"/>
          <w:spacing w:val="-1"/>
          <w:sz w:val="22"/>
        </w:rPr>
        <w:t>t</w:t>
      </w:r>
      <w:r w:rsidRPr="00245E4E">
        <w:rPr>
          <w:rFonts w:ascii="Arial" w:eastAsia="Arial" w:hAnsi="Arial" w:cs="Arial"/>
          <w:sz w:val="22"/>
        </w:rPr>
        <w:t>hyroidism</w:t>
      </w:r>
      <w:r w:rsidRPr="00245E4E">
        <w:rPr>
          <w:rFonts w:ascii="Arial" w:eastAsia="Arial" w:hAnsi="Arial" w:cs="Arial"/>
          <w:spacing w:val="1"/>
          <w:sz w:val="22"/>
        </w:rPr>
        <w:t xml:space="preserve"> i</w:t>
      </w:r>
      <w:r w:rsidRPr="00245E4E">
        <w:rPr>
          <w:rFonts w:ascii="Arial" w:eastAsia="Arial" w:hAnsi="Arial" w:cs="Arial"/>
          <w:sz w:val="22"/>
        </w:rPr>
        <w:t>n dogs.</w:t>
      </w:r>
      <w:r w:rsidRPr="00245E4E">
        <w:rPr>
          <w:rFonts w:ascii="Arial" w:eastAsia="Arial" w:hAnsi="Arial" w:cs="Arial"/>
          <w:spacing w:val="1"/>
          <w:sz w:val="22"/>
        </w:rPr>
        <w:t xml:space="preserve"> </w:t>
      </w:r>
      <w:r w:rsidRPr="00245E4E">
        <w:rPr>
          <w:rFonts w:ascii="Arial" w:eastAsia="Arial" w:hAnsi="Arial" w:cs="Arial"/>
          <w:sz w:val="22"/>
        </w:rPr>
        <w:t>Vet</w:t>
      </w:r>
      <w:r w:rsidRPr="00245E4E">
        <w:rPr>
          <w:rFonts w:ascii="Arial" w:eastAsia="Arial" w:hAnsi="Arial" w:cs="Arial"/>
          <w:spacing w:val="1"/>
          <w:sz w:val="22"/>
        </w:rPr>
        <w:t xml:space="preserve"> </w:t>
      </w:r>
      <w:r w:rsidRPr="00245E4E">
        <w:rPr>
          <w:rFonts w:ascii="Arial" w:eastAsia="Arial" w:hAnsi="Arial" w:cs="Arial"/>
          <w:sz w:val="22"/>
        </w:rPr>
        <w:t>Clin North Am</w:t>
      </w:r>
      <w:r w:rsidRPr="00245E4E">
        <w:rPr>
          <w:rFonts w:ascii="Arial" w:eastAsia="Arial" w:hAnsi="Arial" w:cs="Arial"/>
          <w:spacing w:val="1"/>
          <w:sz w:val="22"/>
        </w:rPr>
        <w:t xml:space="preserve"> </w:t>
      </w:r>
      <w:r w:rsidRPr="00245E4E">
        <w:rPr>
          <w:rFonts w:ascii="Arial" w:eastAsia="Arial" w:hAnsi="Arial" w:cs="Arial"/>
          <w:sz w:val="22"/>
        </w:rPr>
        <w:t xml:space="preserve">Small Anim </w:t>
      </w:r>
      <w:proofErr w:type="spellStart"/>
      <w:r w:rsidRPr="00245E4E">
        <w:rPr>
          <w:rFonts w:ascii="Arial" w:eastAsia="Arial" w:hAnsi="Arial" w:cs="Arial"/>
          <w:sz w:val="22"/>
        </w:rPr>
        <w:t>Pract</w:t>
      </w:r>
      <w:proofErr w:type="spellEnd"/>
      <w:r w:rsidRPr="00245E4E">
        <w:rPr>
          <w:rFonts w:ascii="Arial" w:eastAsia="Arial" w:hAnsi="Arial" w:cs="Arial"/>
          <w:spacing w:val="1"/>
          <w:sz w:val="22"/>
        </w:rPr>
        <w:t xml:space="preserve"> </w:t>
      </w:r>
      <w:r w:rsidRPr="00245E4E">
        <w:rPr>
          <w:rFonts w:ascii="Arial" w:eastAsia="Arial" w:hAnsi="Arial" w:cs="Arial"/>
          <w:sz w:val="22"/>
        </w:rPr>
        <w:t>2007;</w:t>
      </w:r>
      <w:r w:rsidRPr="00245E4E">
        <w:rPr>
          <w:rFonts w:ascii="Arial" w:eastAsia="Arial" w:hAnsi="Arial" w:cs="Arial"/>
          <w:spacing w:val="1"/>
          <w:sz w:val="22"/>
        </w:rPr>
        <w:t xml:space="preserve"> </w:t>
      </w:r>
      <w:r w:rsidRPr="00245E4E">
        <w:rPr>
          <w:rFonts w:ascii="Arial" w:eastAsia="Arial" w:hAnsi="Arial" w:cs="Arial"/>
          <w:sz w:val="22"/>
        </w:rPr>
        <w:t>37:647-669.</w:t>
      </w:r>
    </w:p>
    <w:p w14:paraId="50476861" w14:textId="0F31F964" w:rsidR="000541A5" w:rsidRPr="00245E4E" w:rsidRDefault="000541A5" w:rsidP="00245E4E">
      <w:pPr>
        <w:tabs>
          <w:tab w:val="left" w:pos="840"/>
        </w:tabs>
        <w:spacing w:line="240" w:lineRule="auto"/>
        <w:ind w:left="810" w:right="-20" w:hanging="720"/>
        <w:rPr>
          <w:rFonts w:ascii="Arial" w:eastAsia="Arial" w:hAnsi="Arial" w:cs="Arial"/>
          <w:sz w:val="22"/>
        </w:rPr>
      </w:pPr>
      <w:r>
        <w:rPr>
          <w:rFonts w:ascii="Arial" w:eastAsia="Arial" w:hAnsi="Arial" w:cs="Arial"/>
          <w:sz w:val="22"/>
        </w:rPr>
        <w:t>29.</w:t>
      </w:r>
      <w:r>
        <w:rPr>
          <w:rFonts w:ascii="Arial" w:eastAsia="Arial" w:hAnsi="Arial" w:cs="Arial"/>
          <w:sz w:val="22"/>
        </w:rPr>
        <w:tab/>
        <w:t xml:space="preserve">O’Neill DO, Khoo JS, </w:t>
      </w:r>
      <w:proofErr w:type="spellStart"/>
      <w:r>
        <w:rPr>
          <w:rFonts w:ascii="Arial" w:eastAsia="Arial" w:hAnsi="Arial" w:cs="Arial"/>
          <w:sz w:val="22"/>
        </w:rPr>
        <w:t>Brodbelt</w:t>
      </w:r>
      <w:proofErr w:type="spellEnd"/>
      <w:r>
        <w:rPr>
          <w:rFonts w:ascii="Arial" w:eastAsia="Arial" w:hAnsi="Arial" w:cs="Arial"/>
          <w:sz w:val="22"/>
        </w:rPr>
        <w:t xml:space="preserve"> DC, Church DB, Pegram C, Geddes RF. Frequency, breed predispositions and other demographic risk factors for diagnosis of hypothyroidism in dogs under primary veterinary care in the UK. Canine Med Genet 2022 9:11. </w:t>
      </w:r>
      <w:proofErr w:type="spellStart"/>
      <w:r>
        <w:rPr>
          <w:rFonts w:ascii="Arial" w:eastAsia="Arial" w:hAnsi="Arial" w:cs="Arial"/>
          <w:sz w:val="22"/>
        </w:rPr>
        <w:t>doi</w:t>
      </w:r>
      <w:proofErr w:type="spellEnd"/>
      <w:r>
        <w:rPr>
          <w:rFonts w:ascii="Arial" w:eastAsia="Arial" w:hAnsi="Arial" w:cs="Arial"/>
          <w:sz w:val="22"/>
        </w:rPr>
        <w:t>: 10.1186/s40575-022-00123-8.</w:t>
      </w:r>
    </w:p>
    <w:p w14:paraId="5051EF42" w14:textId="77777777" w:rsidR="00D72568" w:rsidRPr="00140D6E" w:rsidRDefault="00D72568" w:rsidP="00140D6E">
      <w:pPr>
        <w:rPr>
          <w:rFonts w:ascii="Arial" w:hAnsi="Arial" w:cs="Arial"/>
          <w:b/>
        </w:rPr>
      </w:pPr>
    </w:p>
    <w:sectPr w:rsidR="00D72568" w:rsidRPr="00140D6E" w:rsidSect="00690E5E">
      <w:headerReference w:type="default" r:id="rId18"/>
      <w:footerReference w:type="even" r:id="rId19"/>
      <w:footerReference w:type="default" r:id="rId20"/>
      <w:headerReference w:type="first" r:id="rId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Sichao" w:date="2023-08-07T08:24:00Z" w:initials="WS">
    <w:p w14:paraId="1BAA904D" w14:textId="77777777" w:rsidR="00B45F98" w:rsidRDefault="00B45F98" w:rsidP="00EB3EFC">
      <w:pPr>
        <w:pStyle w:val="CommentText"/>
      </w:pPr>
      <w:r>
        <w:rPr>
          <w:rStyle w:val="CommentReference"/>
        </w:rPr>
        <w:annotationRef/>
      </w:r>
      <w:r>
        <w:t>Retrospective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A9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28A4" w16cex:dateUtc="2023-08-0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A904D" w16cid:durableId="287B2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760A" w14:textId="77777777" w:rsidR="00AA4AEB" w:rsidRDefault="00AA4AEB">
      <w:pPr>
        <w:spacing w:line="240" w:lineRule="auto"/>
      </w:pPr>
      <w:r>
        <w:separator/>
      </w:r>
    </w:p>
  </w:endnote>
  <w:endnote w:type="continuationSeparator" w:id="0">
    <w:p w14:paraId="411FEE93" w14:textId="77777777" w:rsidR="00AA4AEB" w:rsidRDefault="00AA4AEB">
      <w:pPr>
        <w:spacing w:line="240" w:lineRule="auto"/>
      </w:pPr>
      <w:r>
        <w:continuationSeparator/>
      </w:r>
    </w:p>
  </w:endnote>
  <w:endnote w:type="continuationNotice" w:id="1">
    <w:p w14:paraId="682F76E1" w14:textId="77777777" w:rsidR="00AA4AEB" w:rsidRDefault="00AA4A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8711" w14:textId="77777777" w:rsidR="00A66243" w:rsidRDefault="00A66243" w:rsidP="002C10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9530B" w14:textId="77777777" w:rsidR="00A66243" w:rsidRDefault="00A66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385700"/>
      <w:docPartObj>
        <w:docPartGallery w:val="Page Numbers (Bottom of Page)"/>
        <w:docPartUnique/>
      </w:docPartObj>
    </w:sdtPr>
    <w:sdtEndPr>
      <w:rPr>
        <w:noProof/>
      </w:rPr>
    </w:sdtEndPr>
    <w:sdtContent>
      <w:p w14:paraId="33CB7FE3" w14:textId="746B7015" w:rsidR="00E932F2" w:rsidRDefault="00E932F2">
        <w:pPr>
          <w:pStyle w:val="Footer"/>
          <w:jc w:val="center"/>
        </w:pPr>
        <w:r>
          <w:fldChar w:fldCharType="begin"/>
        </w:r>
        <w:r>
          <w:instrText xml:space="preserve"> PAGE   \* MERGEFORMAT </w:instrText>
        </w:r>
        <w:r>
          <w:fldChar w:fldCharType="separate"/>
        </w:r>
        <w:r w:rsidR="000D0E61">
          <w:rPr>
            <w:noProof/>
          </w:rPr>
          <w:t>1</w:t>
        </w:r>
        <w:r>
          <w:rPr>
            <w:noProof/>
          </w:rPr>
          <w:fldChar w:fldCharType="end"/>
        </w:r>
      </w:p>
    </w:sdtContent>
  </w:sdt>
  <w:p w14:paraId="2DC4C8C0" w14:textId="7517F97F" w:rsidR="00A66243" w:rsidRDefault="00A66243">
    <w:pPr>
      <w:pStyle w:val="Form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0954" w14:textId="77777777" w:rsidR="00AA4AEB" w:rsidRDefault="00AA4AEB">
      <w:pPr>
        <w:spacing w:line="240" w:lineRule="auto"/>
      </w:pPr>
      <w:r>
        <w:separator/>
      </w:r>
    </w:p>
  </w:footnote>
  <w:footnote w:type="continuationSeparator" w:id="0">
    <w:p w14:paraId="6B2BA7D1" w14:textId="77777777" w:rsidR="00AA4AEB" w:rsidRDefault="00AA4AEB">
      <w:pPr>
        <w:spacing w:line="240" w:lineRule="auto"/>
      </w:pPr>
      <w:r>
        <w:continuationSeparator/>
      </w:r>
    </w:p>
  </w:footnote>
  <w:footnote w:type="continuationNotice" w:id="1">
    <w:p w14:paraId="0611165D" w14:textId="77777777" w:rsidR="00AA4AEB" w:rsidRDefault="00AA4A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F015" w14:textId="37D2A3DB" w:rsidR="00A66243" w:rsidRDefault="00A66243">
    <w:pPr>
      <w:pStyle w:val="PIHeader"/>
      <w:rPr>
        <w:sz w:val="22"/>
      </w:rPr>
    </w:pPr>
    <w:r>
      <w:t>Principal Investigator/Program Director (Last, First, Middle):</w:t>
    </w:r>
    <w:r w:rsidR="002A1267">
      <w:t xml:space="preserve">  Petroff, Brian 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8B3D" w14:textId="77777777" w:rsidR="00A66243" w:rsidRDefault="00A66243">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1"/>
      <w:lvlText w:val="%1."/>
      <w:lvlJc w:val="left"/>
      <w:pPr>
        <w:tabs>
          <w:tab w:val="num" w:pos="720"/>
        </w:tabs>
      </w:pPr>
      <w:rPr>
        <w:rFonts w:ascii="Times New Roman" w:hAnsi="Times New Roman" w:cs="Times New Roman"/>
        <w:sz w:val="24"/>
        <w:szCs w:val="24"/>
      </w:rPr>
    </w:lvl>
  </w:abstractNum>
  <w:abstractNum w:abstractNumId="1" w15:restartNumberingAfterBreak="0">
    <w:nsid w:val="0E8C5211"/>
    <w:multiLevelType w:val="hybridMultilevel"/>
    <w:tmpl w:val="98FC7240"/>
    <w:lvl w:ilvl="0" w:tplc="FA4AAADE">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F20D4"/>
    <w:multiLevelType w:val="hybridMultilevel"/>
    <w:tmpl w:val="60F2AD40"/>
    <w:lvl w:ilvl="0" w:tplc="35381D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20E69B9"/>
    <w:multiLevelType w:val="hybridMultilevel"/>
    <w:tmpl w:val="3BE07D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034B"/>
    <w:multiLevelType w:val="hybridMultilevel"/>
    <w:tmpl w:val="2D046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556BB"/>
    <w:multiLevelType w:val="hybridMultilevel"/>
    <w:tmpl w:val="2D6619E0"/>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5A857AF"/>
    <w:multiLevelType w:val="hybridMultilevel"/>
    <w:tmpl w:val="5DDE8C0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15:restartNumberingAfterBreak="0">
    <w:nsid w:val="2F712B65"/>
    <w:multiLevelType w:val="hybridMultilevel"/>
    <w:tmpl w:val="E4DC5DB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C58B3"/>
    <w:multiLevelType w:val="hybridMultilevel"/>
    <w:tmpl w:val="44DE71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B2E27"/>
    <w:multiLevelType w:val="hybridMultilevel"/>
    <w:tmpl w:val="5A641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07EA7"/>
    <w:multiLevelType w:val="hybridMultilevel"/>
    <w:tmpl w:val="BA2CD10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DF5A23"/>
    <w:multiLevelType w:val="hybridMultilevel"/>
    <w:tmpl w:val="440CE40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327B8E"/>
    <w:multiLevelType w:val="hybridMultilevel"/>
    <w:tmpl w:val="A4E0AC2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9317629">
    <w:abstractNumId w:val="9"/>
  </w:num>
  <w:num w:numId="2" w16cid:durableId="2033266971">
    <w:abstractNumId w:val="3"/>
  </w:num>
  <w:num w:numId="3" w16cid:durableId="1208953345">
    <w:abstractNumId w:val="6"/>
  </w:num>
  <w:num w:numId="4" w16cid:durableId="524946953">
    <w:abstractNumId w:val="0"/>
    <w:lvlOverride w:ilvl="0">
      <w:startOverride w:val="1"/>
      <w:lvl w:ilvl="0">
        <w:start w:val="1"/>
        <w:numFmt w:val="decimal"/>
        <w:pStyle w:val="1"/>
        <w:lvlText w:val="%1."/>
        <w:lvlJc w:val="left"/>
      </w:lvl>
    </w:lvlOverride>
  </w:num>
  <w:num w:numId="5" w16cid:durableId="552545509">
    <w:abstractNumId w:val="2"/>
  </w:num>
  <w:num w:numId="6" w16cid:durableId="163279244">
    <w:abstractNumId w:val="1"/>
  </w:num>
  <w:num w:numId="7" w16cid:durableId="1163355511">
    <w:abstractNumId w:val="4"/>
  </w:num>
  <w:num w:numId="8" w16cid:durableId="1804696227">
    <w:abstractNumId w:val="8"/>
  </w:num>
  <w:num w:numId="9" w16cid:durableId="1094861572">
    <w:abstractNumId w:val="12"/>
  </w:num>
  <w:num w:numId="10" w16cid:durableId="1602493724">
    <w:abstractNumId w:val="7"/>
  </w:num>
  <w:num w:numId="11" w16cid:durableId="2046059140">
    <w:abstractNumId w:val="11"/>
  </w:num>
  <w:num w:numId="12" w16cid:durableId="1007168962">
    <w:abstractNumId w:val="10"/>
  </w:num>
  <w:num w:numId="13" w16cid:durableId="83055845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chao">
    <w15:presenceInfo w15:providerId="AD" w15:userId="S::wangsic1@msu.edu::e0c5f39a-328e-4bd5-b271-dade95a88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02"/>
    <w:rsid w:val="0002599D"/>
    <w:rsid w:val="00036BFB"/>
    <w:rsid w:val="0004620E"/>
    <w:rsid w:val="00051BC5"/>
    <w:rsid w:val="000541A5"/>
    <w:rsid w:val="000743F3"/>
    <w:rsid w:val="00084F32"/>
    <w:rsid w:val="00086CCA"/>
    <w:rsid w:val="00094E84"/>
    <w:rsid w:val="00096AE2"/>
    <w:rsid w:val="000B2A95"/>
    <w:rsid w:val="000D09F9"/>
    <w:rsid w:val="000D0E61"/>
    <w:rsid w:val="000D4646"/>
    <w:rsid w:val="000E2B67"/>
    <w:rsid w:val="000F127A"/>
    <w:rsid w:val="000F14FC"/>
    <w:rsid w:val="00102702"/>
    <w:rsid w:val="001054A9"/>
    <w:rsid w:val="00134A8E"/>
    <w:rsid w:val="00135C5D"/>
    <w:rsid w:val="00140D6E"/>
    <w:rsid w:val="00143018"/>
    <w:rsid w:val="00153E4D"/>
    <w:rsid w:val="0017285E"/>
    <w:rsid w:val="001878BD"/>
    <w:rsid w:val="001960DF"/>
    <w:rsid w:val="001A3C1F"/>
    <w:rsid w:val="001C6E92"/>
    <w:rsid w:val="001D3314"/>
    <w:rsid w:val="001D3371"/>
    <w:rsid w:val="001E587C"/>
    <w:rsid w:val="001F079E"/>
    <w:rsid w:val="002115DC"/>
    <w:rsid w:val="002206B9"/>
    <w:rsid w:val="002305EF"/>
    <w:rsid w:val="00245E4E"/>
    <w:rsid w:val="00285CD4"/>
    <w:rsid w:val="002A1267"/>
    <w:rsid w:val="002A5539"/>
    <w:rsid w:val="002C2149"/>
    <w:rsid w:val="002D78B1"/>
    <w:rsid w:val="002E161B"/>
    <w:rsid w:val="002E5288"/>
    <w:rsid w:val="002E737D"/>
    <w:rsid w:val="00316814"/>
    <w:rsid w:val="00342219"/>
    <w:rsid w:val="0034318C"/>
    <w:rsid w:val="00344445"/>
    <w:rsid w:val="00362EFD"/>
    <w:rsid w:val="003667E0"/>
    <w:rsid w:val="00373E20"/>
    <w:rsid w:val="003774F9"/>
    <w:rsid w:val="00391DB9"/>
    <w:rsid w:val="00397F76"/>
    <w:rsid w:val="003C4255"/>
    <w:rsid w:val="003D24A7"/>
    <w:rsid w:val="003D2FF7"/>
    <w:rsid w:val="003E13F1"/>
    <w:rsid w:val="0045700E"/>
    <w:rsid w:val="004D19EE"/>
    <w:rsid w:val="004E6A7D"/>
    <w:rsid w:val="004F11B7"/>
    <w:rsid w:val="004F6900"/>
    <w:rsid w:val="0051352F"/>
    <w:rsid w:val="00533AAB"/>
    <w:rsid w:val="005344CD"/>
    <w:rsid w:val="005368B4"/>
    <w:rsid w:val="005438D4"/>
    <w:rsid w:val="0056449C"/>
    <w:rsid w:val="00576711"/>
    <w:rsid w:val="00590D67"/>
    <w:rsid w:val="00593115"/>
    <w:rsid w:val="00595743"/>
    <w:rsid w:val="00596CB1"/>
    <w:rsid w:val="00597139"/>
    <w:rsid w:val="0059762D"/>
    <w:rsid w:val="005977A8"/>
    <w:rsid w:val="005C093C"/>
    <w:rsid w:val="005C14AB"/>
    <w:rsid w:val="005E0202"/>
    <w:rsid w:val="005F1334"/>
    <w:rsid w:val="005F7CFD"/>
    <w:rsid w:val="006048DF"/>
    <w:rsid w:val="00612EB1"/>
    <w:rsid w:val="00632D43"/>
    <w:rsid w:val="006439C0"/>
    <w:rsid w:val="00653BA1"/>
    <w:rsid w:val="00662EE1"/>
    <w:rsid w:val="006857C6"/>
    <w:rsid w:val="00690E5E"/>
    <w:rsid w:val="006961C0"/>
    <w:rsid w:val="006A1214"/>
    <w:rsid w:val="006B4645"/>
    <w:rsid w:val="006C4467"/>
    <w:rsid w:val="006E7635"/>
    <w:rsid w:val="00703F4A"/>
    <w:rsid w:val="0070568E"/>
    <w:rsid w:val="00706E96"/>
    <w:rsid w:val="00721634"/>
    <w:rsid w:val="00744F44"/>
    <w:rsid w:val="007670EC"/>
    <w:rsid w:val="0079166C"/>
    <w:rsid w:val="007B57AC"/>
    <w:rsid w:val="007C1110"/>
    <w:rsid w:val="007F4244"/>
    <w:rsid w:val="008055ED"/>
    <w:rsid w:val="0080636E"/>
    <w:rsid w:val="0085601C"/>
    <w:rsid w:val="00862A9A"/>
    <w:rsid w:val="00877131"/>
    <w:rsid w:val="00877B7C"/>
    <w:rsid w:val="0088525F"/>
    <w:rsid w:val="00892055"/>
    <w:rsid w:val="008C690A"/>
    <w:rsid w:val="008D39FB"/>
    <w:rsid w:val="00902274"/>
    <w:rsid w:val="009079F9"/>
    <w:rsid w:val="00947ED0"/>
    <w:rsid w:val="00963F20"/>
    <w:rsid w:val="009713AA"/>
    <w:rsid w:val="00975841"/>
    <w:rsid w:val="009834EC"/>
    <w:rsid w:val="0098759B"/>
    <w:rsid w:val="009923DD"/>
    <w:rsid w:val="009A1016"/>
    <w:rsid w:val="009A2A03"/>
    <w:rsid w:val="009A7B13"/>
    <w:rsid w:val="009F2F18"/>
    <w:rsid w:val="00A027D8"/>
    <w:rsid w:val="00A15072"/>
    <w:rsid w:val="00A16078"/>
    <w:rsid w:val="00A40239"/>
    <w:rsid w:val="00A57052"/>
    <w:rsid w:val="00A6499C"/>
    <w:rsid w:val="00A66243"/>
    <w:rsid w:val="00A87FC1"/>
    <w:rsid w:val="00AA4AEB"/>
    <w:rsid w:val="00AA65EC"/>
    <w:rsid w:val="00AB3DC6"/>
    <w:rsid w:val="00AB67DC"/>
    <w:rsid w:val="00AF2941"/>
    <w:rsid w:val="00B062ED"/>
    <w:rsid w:val="00B149C5"/>
    <w:rsid w:val="00B17C3B"/>
    <w:rsid w:val="00B36C18"/>
    <w:rsid w:val="00B37AC6"/>
    <w:rsid w:val="00B419D8"/>
    <w:rsid w:val="00B45F98"/>
    <w:rsid w:val="00B47E81"/>
    <w:rsid w:val="00B525FD"/>
    <w:rsid w:val="00B55F1B"/>
    <w:rsid w:val="00B57DE9"/>
    <w:rsid w:val="00B6579B"/>
    <w:rsid w:val="00B95624"/>
    <w:rsid w:val="00BB271D"/>
    <w:rsid w:val="00BD52C4"/>
    <w:rsid w:val="00BE0C4C"/>
    <w:rsid w:val="00BF367F"/>
    <w:rsid w:val="00C040CB"/>
    <w:rsid w:val="00C249E8"/>
    <w:rsid w:val="00C80920"/>
    <w:rsid w:val="00C92719"/>
    <w:rsid w:val="00CD7C18"/>
    <w:rsid w:val="00D07E61"/>
    <w:rsid w:val="00D33CA2"/>
    <w:rsid w:val="00D40851"/>
    <w:rsid w:val="00D52C20"/>
    <w:rsid w:val="00D6515F"/>
    <w:rsid w:val="00D72568"/>
    <w:rsid w:val="00D7310A"/>
    <w:rsid w:val="00D877C7"/>
    <w:rsid w:val="00D97EDA"/>
    <w:rsid w:val="00DA6087"/>
    <w:rsid w:val="00DC207B"/>
    <w:rsid w:val="00DC28CA"/>
    <w:rsid w:val="00DC41A6"/>
    <w:rsid w:val="00DC6C89"/>
    <w:rsid w:val="00E00019"/>
    <w:rsid w:val="00E402BB"/>
    <w:rsid w:val="00E566B3"/>
    <w:rsid w:val="00E57238"/>
    <w:rsid w:val="00E72EC5"/>
    <w:rsid w:val="00E735EA"/>
    <w:rsid w:val="00E760A4"/>
    <w:rsid w:val="00E84706"/>
    <w:rsid w:val="00E932F2"/>
    <w:rsid w:val="00EB707F"/>
    <w:rsid w:val="00EF2AE0"/>
    <w:rsid w:val="00F3104C"/>
    <w:rsid w:val="00F93700"/>
    <w:rsid w:val="00F9409D"/>
    <w:rsid w:val="00FD0F8C"/>
    <w:rsid w:val="00FD3DD9"/>
    <w:rsid w:val="00FE3071"/>
    <w:rsid w:val="00FE3109"/>
    <w:rsid w:val="00FF2791"/>
    <w:rsid w:val="00FF2C41"/>
    <w:rsid w:val="00FF4479"/>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14:docId w14:val="12DB2359"/>
  <w15:chartTrackingRefBased/>
  <w15:docId w15:val="{AAE2E3CC-ECC3-4A2B-9E49-90DAE7AF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66243"/>
    <w:pPr>
      <w:autoSpaceDE w:val="0"/>
      <w:autoSpaceDN w:val="0"/>
      <w:spacing w:line="240" w:lineRule="auto"/>
      <w:jc w:val="center"/>
      <w:outlineLvl w:val="0"/>
    </w:pPr>
    <w:rPr>
      <w:rFonts w:ascii="Arial" w:eastAsia="Times New Roman"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02"/>
    <w:pPr>
      <w:ind w:left="720"/>
      <w:contextualSpacing/>
    </w:pPr>
  </w:style>
  <w:style w:type="character" w:styleId="CommentReference">
    <w:name w:val="annotation reference"/>
    <w:basedOn w:val="DefaultParagraphFont"/>
    <w:uiPriority w:val="99"/>
    <w:semiHidden/>
    <w:unhideWhenUsed/>
    <w:rsid w:val="00E00019"/>
    <w:rPr>
      <w:sz w:val="16"/>
      <w:szCs w:val="16"/>
    </w:rPr>
  </w:style>
  <w:style w:type="paragraph" w:styleId="CommentText">
    <w:name w:val="annotation text"/>
    <w:basedOn w:val="Normal"/>
    <w:link w:val="CommentTextChar"/>
    <w:uiPriority w:val="99"/>
    <w:unhideWhenUsed/>
    <w:rsid w:val="00E00019"/>
    <w:pPr>
      <w:widowControl w:val="0"/>
      <w:spacing w:after="200"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E00019"/>
    <w:rPr>
      <w:rFonts w:asciiTheme="minorHAnsi" w:hAnsiTheme="minorHAnsi" w:cstheme="minorBidi"/>
      <w:sz w:val="20"/>
      <w:szCs w:val="20"/>
    </w:rPr>
  </w:style>
  <w:style w:type="paragraph" w:styleId="BalloonText">
    <w:name w:val="Balloon Text"/>
    <w:basedOn w:val="Normal"/>
    <w:link w:val="BalloonTextChar"/>
    <w:uiPriority w:val="99"/>
    <w:semiHidden/>
    <w:unhideWhenUsed/>
    <w:rsid w:val="00E000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1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0019"/>
    <w:pPr>
      <w:widowControl/>
      <w:spacing w:after="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E00019"/>
    <w:rPr>
      <w:rFonts w:asciiTheme="minorHAnsi" w:hAnsiTheme="minorHAnsi" w:cstheme="minorBidi"/>
      <w:b/>
      <w:bCs/>
      <w:sz w:val="20"/>
      <w:szCs w:val="20"/>
    </w:rPr>
  </w:style>
  <w:style w:type="table" w:styleId="TableGrid">
    <w:name w:val="Table Grid"/>
    <w:basedOn w:val="TableNormal"/>
    <w:rsid w:val="001878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23DD"/>
    <w:pPr>
      <w:spacing w:line="240" w:lineRule="auto"/>
    </w:pPr>
  </w:style>
  <w:style w:type="character" w:customStyle="1" w:styleId="Heading1Char">
    <w:name w:val="Heading 1 Char"/>
    <w:basedOn w:val="DefaultParagraphFont"/>
    <w:link w:val="Heading1"/>
    <w:rsid w:val="00A66243"/>
    <w:rPr>
      <w:rFonts w:ascii="Arial" w:eastAsia="Times New Roman" w:hAnsi="Arial" w:cs="Arial"/>
      <w:b/>
      <w:bCs/>
      <w:sz w:val="22"/>
    </w:rPr>
  </w:style>
  <w:style w:type="paragraph" w:styleId="BodyTextIndent">
    <w:name w:val="Body Text Indent"/>
    <w:basedOn w:val="Normal"/>
    <w:link w:val="BodyTextIndentChar"/>
    <w:rsid w:val="00A66243"/>
    <w:pPr>
      <w:autoSpaceDE w:val="0"/>
      <w:autoSpaceDN w:val="0"/>
      <w:spacing w:line="240" w:lineRule="auto"/>
      <w:ind w:left="720"/>
      <w:jc w:val="both"/>
    </w:pPr>
    <w:rPr>
      <w:rFonts w:ascii="Arial" w:eastAsia="Times New Roman" w:hAnsi="Arial" w:cs="Arial"/>
      <w:color w:val="FF0000"/>
      <w:sz w:val="20"/>
      <w:szCs w:val="20"/>
    </w:rPr>
  </w:style>
  <w:style w:type="character" w:customStyle="1" w:styleId="BodyTextIndentChar">
    <w:name w:val="Body Text Indent Char"/>
    <w:basedOn w:val="DefaultParagraphFont"/>
    <w:link w:val="BodyTextIndent"/>
    <w:rsid w:val="00A66243"/>
    <w:rPr>
      <w:rFonts w:ascii="Arial" w:eastAsia="Times New Roman" w:hAnsi="Arial" w:cs="Arial"/>
      <w:color w:val="FF0000"/>
      <w:sz w:val="20"/>
      <w:szCs w:val="20"/>
    </w:rPr>
  </w:style>
  <w:style w:type="paragraph" w:styleId="Header">
    <w:name w:val="header"/>
    <w:basedOn w:val="Normal"/>
    <w:link w:val="HeaderChar"/>
    <w:rsid w:val="00A66243"/>
    <w:pPr>
      <w:tabs>
        <w:tab w:val="center" w:pos="4320"/>
        <w:tab w:val="right" w:pos="8640"/>
      </w:tabs>
      <w:autoSpaceDE w:val="0"/>
      <w:autoSpaceDN w:val="0"/>
      <w:spacing w:line="240" w:lineRule="auto"/>
    </w:pPr>
    <w:rPr>
      <w:rFonts w:eastAsia="Times New Roman"/>
      <w:szCs w:val="24"/>
    </w:rPr>
  </w:style>
  <w:style w:type="character" w:customStyle="1" w:styleId="HeaderChar">
    <w:name w:val="Header Char"/>
    <w:basedOn w:val="DefaultParagraphFont"/>
    <w:link w:val="Header"/>
    <w:rsid w:val="00A66243"/>
    <w:rPr>
      <w:rFonts w:eastAsia="Times New Roman"/>
      <w:szCs w:val="24"/>
    </w:rPr>
  </w:style>
  <w:style w:type="paragraph" w:customStyle="1" w:styleId="DataField11pt">
    <w:name w:val="Data Field 11pt"/>
    <w:basedOn w:val="Normal"/>
    <w:rsid w:val="00A66243"/>
    <w:pPr>
      <w:autoSpaceDE w:val="0"/>
      <w:autoSpaceDN w:val="0"/>
      <w:spacing w:line="300" w:lineRule="exact"/>
    </w:pPr>
    <w:rPr>
      <w:rFonts w:ascii="Arial" w:eastAsia="Times New Roman" w:hAnsi="Arial" w:cs="Arial"/>
      <w:sz w:val="22"/>
      <w:szCs w:val="20"/>
    </w:rPr>
  </w:style>
  <w:style w:type="paragraph" w:styleId="Footer">
    <w:name w:val="footer"/>
    <w:basedOn w:val="Normal"/>
    <w:link w:val="FooterChar"/>
    <w:uiPriority w:val="99"/>
    <w:rsid w:val="00A66243"/>
    <w:pPr>
      <w:tabs>
        <w:tab w:val="center" w:pos="4320"/>
        <w:tab w:val="right" w:pos="8640"/>
      </w:tabs>
      <w:autoSpaceDE w:val="0"/>
      <w:autoSpaceDN w:val="0"/>
      <w:spacing w:line="240" w:lineRule="auto"/>
    </w:pPr>
    <w:rPr>
      <w:rFonts w:eastAsia="Times New Roman"/>
      <w:szCs w:val="24"/>
    </w:rPr>
  </w:style>
  <w:style w:type="character" w:customStyle="1" w:styleId="FooterChar">
    <w:name w:val="Footer Char"/>
    <w:basedOn w:val="DefaultParagraphFont"/>
    <w:link w:val="Footer"/>
    <w:uiPriority w:val="99"/>
    <w:rsid w:val="00A66243"/>
    <w:rPr>
      <w:rFonts w:eastAsia="Times New Roman"/>
      <w:szCs w:val="24"/>
    </w:rPr>
  </w:style>
  <w:style w:type="character" w:styleId="PageNumber">
    <w:name w:val="page number"/>
    <w:basedOn w:val="DefaultParagraphFont"/>
    <w:rsid w:val="00A66243"/>
    <w:rPr>
      <w:rFonts w:ascii="Arial" w:hAnsi="Arial"/>
      <w:sz w:val="20"/>
      <w:u w:val="single"/>
    </w:rPr>
  </w:style>
  <w:style w:type="paragraph" w:customStyle="1" w:styleId="FormFooter">
    <w:name w:val="Form Footer"/>
    <w:basedOn w:val="Normal"/>
    <w:rsid w:val="00A66243"/>
    <w:pPr>
      <w:tabs>
        <w:tab w:val="center" w:pos="5328"/>
        <w:tab w:val="right" w:pos="10728"/>
      </w:tabs>
      <w:autoSpaceDE w:val="0"/>
      <w:autoSpaceDN w:val="0"/>
      <w:spacing w:line="240" w:lineRule="auto"/>
      <w:ind w:left="58"/>
    </w:pPr>
    <w:rPr>
      <w:rFonts w:ascii="Arial" w:eastAsia="Times New Roman" w:hAnsi="Arial" w:cs="Arial"/>
      <w:sz w:val="16"/>
      <w:szCs w:val="16"/>
    </w:rPr>
  </w:style>
  <w:style w:type="paragraph" w:customStyle="1" w:styleId="FormFieldCaption">
    <w:name w:val="Form Field Caption"/>
    <w:basedOn w:val="Normal"/>
    <w:rsid w:val="00A66243"/>
    <w:pPr>
      <w:tabs>
        <w:tab w:val="left" w:pos="270"/>
      </w:tabs>
      <w:autoSpaceDE w:val="0"/>
      <w:autoSpaceDN w:val="0"/>
      <w:spacing w:line="240" w:lineRule="auto"/>
    </w:pPr>
    <w:rPr>
      <w:rFonts w:ascii="Arial" w:eastAsia="Times New Roman" w:hAnsi="Arial" w:cs="Arial"/>
      <w:sz w:val="16"/>
      <w:szCs w:val="16"/>
    </w:rPr>
  </w:style>
  <w:style w:type="paragraph" w:customStyle="1" w:styleId="PIHeader">
    <w:name w:val="PI Header"/>
    <w:basedOn w:val="Normal"/>
    <w:rsid w:val="00A66243"/>
    <w:pPr>
      <w:autoSpaceDE w:val="0"/>
      <w:autoSpaceDN w:val="0"/>
      <w:spacing w:after="40" w:line="240" w:lineRule="auto"/>
      <w:ind w:left="864"/>
    </w:pPr>
    <w:rPr>
      <w:rFonts w:ascii="Arial" w:eastAsia="Times New Roman" w:hAnsi="Arial" w:cs="Arial"/>
      <w:noProof/>
      <w:sz w:val="16"/>
      <w:szCs w:val="20"/>
    </w:rPr>
  </w:style>
  <w:style w:type="paragraph" w:customStyle="1" w:styleId="1">
    <w:name w:val="1"/>
    <w:aliases w:val="2,3"/>
    <w:basedOn w:val="Normal"/>
    <w:rsid w:val="00A66243"/>
    <w:pPr>
      <w:widowControl w:val="0"/>
      <w:numPr>
        <w:numId w:val="4"/>
      </w:numPr>
      <w:autoSpaceDE w:val="0"/>
      <w:autoSpaceDN w:val="0"/>
      <w:adjustRightInd w:val="0"/>
      <w:spacing w:line="240" w:lineRule="auto"/>
    </w:pPr>
    <w:rPr>
      <w:rFonts w:eastAsia="Times New Roman"/>
      <w:sz w:val="20"/>
      <w:szCs w:val="24"/>
    </w:rPr>
  </w:style>
  <w:style w:type="paragraph" w:customStyle="1" w:styleId="HeadNoteNotItalics">
    <w:name w:val="HeadNoteNotItalics"/>
    <w:basedOn w:val="Normal"/>
    <w:rsid w:val="00A66243"/>
    <w:pPr>
      <w:autoSpaceDE w:val="0"/>
      <w:autoSpaceDN w:val="0"/>
      <w:spacing w:before="40" w:after="40" w:line="240" w:lineRule="auto"/>
      <w:jc w:val="center"/>
    </w:pPr>
    <w:rPr>
      <w:rFonts w:ascii="Arial" w:eastAsia="Times New Roman" w:hAnsi="Arial" w:cs="Arial"/>
      <w:iCs/>
      <w:sz w:val="16"/>
      <w:szCs w:val="16"/>
    </w:rPr>
  </w:style>
  <w:style w:type="paragraph" w:styleId="Date">
    <w:name w:val="Date"/>
    <w:basedOn w:val="Normal"/>
    <w:next w:val="Normal"/>
    <w:link w:val="DateChar"/>
    <w:rsid w:val="00A66243"/>
    <w:pPr>
      <w:autoSpaceDE w:val="0"/>
      <w:autoSpaceDN w:val="0"/>
      <w:spacing w:line="240" w:lineRule="auto"/>
    </w:pPr>
    <w:rPr>
      <w:rFonts w:ascii="Times" w:eastAsia="Times New Roman" w:hAnsi="Times"/>
      <w:szCs w:val="24"/>
    </w:rPr>
  </w:style>
  <w:style w:type="character" w:customStyle="1" w:styleId="DateChar">
    <w:name w:val="Date Char"/>
    <w:basedOn w:val="DefaultParagraphFont"/>
    <w:link w:val="Date"/>
    <w:rsid w:val="00A66243"/>
    <w:rPr>
      <w:rFonts w:ascii="Times" w:eastAsia="Times New Roman" w:hAnsi="Times"/>
      <w:szCs w:val="24"/>
    </w:rPr>
  </w:style>
  <w:style w:type="character" w:styleId="Hyperlink">
    <w:name w:val="Hyperlink"/>
    <w:basedOn w:val="DefaultParagraphFont"/>
    <w:uiPriority w:val="99"/>
    <w:unhideWhenUsed/>
    <w:rsid w:val="00A66243"/>
    <w:rPr>
      <w:color w:val="0000FF"/>
      <w:u w:val="single"/>
    </w:rPr>
  </w:style>
  <w:style w:type="character" w:customStyle="1" w:styleId="src">
    <w:name w:val="src"/>
    <w:basedOn w:val="DefaultParagraphFont"/>
    <w:rsid w:val="00A66243"/>
  </w:style>
  <w:style w:type="character" w:customStyle="1" w:styleId="jrnl">
    <w:name w:val="jrnl"/>
    <w:basedOn w:val="DefaultParagraphFont"/>
    <w:rsid w:val="00A66243"/>
  </w:style>
  <w:style w:type="character" w:customStyle="1" w:styleId="rprtid">
    <w:name w:val="rprtid"/>
    <w:basedOn w:val="DefaultParagraphFont"/>
    <w:rsid w:val="00A66243"/>
  </w:style>
  <w:style w:type="character" w:customStyle="1" w:styleId="pmcid">
    <w:name w:val="pmcid"/>
    <w:basedOn w:val="DefaultParagraphFont"/>
    <w:rsid w:val="00A66243"/>
  </w:style>
  <w:style w:type="paragraph" w:customStyle="1" w:styleId="Subtitle2">
    <w:name w:val="Subtitle 2"/>
    <w:basedOn w:val="Subtitle"/>
    <w:rsid w:val="00A66243"/>
    <w:pPr>
      <w:keepNext/>
      <w:numPr>
        <w:ilvl w:val="0"/>
      </w:numPr>
      <w:autoSpaceDE w:val="0"/>
      <w:autoSpaceDN w:val="0"/>
      <w:spacing w:before="240" w:after="0" w:line="240" w:lineRule="auto"/>
      <w:outlineLvl w:val="1"/>
    </w:pPr>
    <w:rPr>
      <w:rFonts w:ascii="Arial" w:eastAsia="Times New Roman" w:hAnsi="Arial" w:cs="Times New Roman"/>
      <w:b/>
      <w:bCs/>
      <w:color w:val="auto"/>
      <w:spacing w:val="0"/>
      <w:szCs w:val="20"/>
      <w:u w:val="single"/>
    </w:rPr>
  </w:style>
  <w:style w:type="paragraph" w:styleId="Subtitle">
    <w:name w:val="Subtitle"/>
    <w:basedOn w:val="Normal"/>
    <w:next w:val="Normal"/>
    <w:link w:val="SubtitleChar"/>
    <w:uiPriority w:val="11"/>
    <w:qFormat/>
    <w:rsid w:val="00A6624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6243"/>
    <w:rPr>
      <w:rFonts w:asciiTheme="minorHAnsi" w:eastAsiaTheme="minorEastAsia" w:hAnsiTheme="minorHAnsi" w:cstheme="minorBidi"/>
      <w:color w:val="5A5A5A" w:themeColor="text1" w:themeTint="A5"/>
      <w:spacing w:val="15"/>
      <w:sz w:val="22"/>
    </w:rPr>
  </w:style>
  <w:style w:type="paragraph" w:styleId="HTMLPreformatted">
    <w:name w:val="HTML Preformatted"/>
    <w:basedOn w:val="Normal"/>
    <w:link w:val="HTMLPreformattedChar"/>
    <w:uiPriority w:val="99"/>
    <w:unhideWhenUsed/>
    <w:rsid w:val="0089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20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2055"/>
    <w:rPr>
      <w:rFonts w:ascii="Courier New" w:eastAsia="Times New Roman" w:hAnsi="Courier New" w:cs="Courier New"/>
      <w:sz w:val="20"/>
      <w:szCs w:val="20"/>
    </w:rPr>
  </w:style>
  <w:style w:type="paragraph" w:styleId="NormalWeb">
    <w:name w:val="Normal (Web)"/>
    <w:basedOn w:val="Normal"/>
    <w:uiPriority w:val="99"/>
    <w:unhideWhenUsed/>
    <w:rsid w:val="001F079E"/>
    <w:pPr>
      <w:spacing w:before="100" w:beforeAutospacing="1" w:after="100" w:afterAutospacing="1" w:line="240" w:lineRule="auto"/>
    </w:pPr>
    <w:rPr>
      <w:rFonts w:ascii="Calibri" w:hAnsi="Calibri" w:cs="Calibri"/>
      <w:sz w:val="22"/>
    </w:rPr>
  </w:style>
  <w:style w:type="paragraph" w:customStyle="1" w:styleId="DataField11pt-Single">
    <w:name w:val="Data Field 11pt-Single"/>
    <w:basedOn w:val="Normal"/>
    <w:link w:val="DataField11pt-SingleChar"/>
    <w:rsid w:val="00576711"/>
    <w:pPr>
      <w:autoSpaceDE w:val="0"/>
      <w:autoSpaceDN w:val="0"/>
      <w:spacing w:line="240" w:lineRule="auto"/>
    </w:pPr>
    <w:rPr>
      <w:rFonts w:ascii="Arial" w:eastAsia="Times New Roman" w:hAnsi="Arial" w:cs="Arial"/>
      <w:sz w:val="22"/>
      <w:szCs w:val="20"/>
    </w:rPr>
  </w:style>
  <w:style w:type="character" w:customStyle="1" w:styleId="DataField11pt-SingleChar">
    <w:name w:val="Data Field 11pt-Single Char"/>
    <w:basedOn w:val="DefaultParagraphFont"/>
    <w:link w:val="DataField11pt-Single"/>
    <w:rsid w:val="00576711"/>
    <w:rPr>
      <w:rFonts w:ascii="Arial" w:eastAsia="Times New Roman" w:hAnsi="Arial" w:cs="Arial"/>
      <w:sz w:val="22"/>
      <w:szCs w:val="20"/>
    </w:rPr>
  </w:style>
  <w:style w:type="paragraph" w:customStyle="1" w:styleId="HeadingNote">
    <w:name w:val="Heading Note"/>
    <w:basedOn w:val="Normal"/>
    <w:rsid w:val="00576711"/>
    <w:pPr>
      <w:pBdr>
        <w:bottom w:val="single" w:sz="4" w:space="6" w:color="auto"/>
      </w:pBdr>
      <w:autoSpaceDE w:val="0"/>
      <w:autoSpaceDN w:val="0"/>
      <w:spacing w:before="40" w:after="40" w:line="240" w:lineRule="auto"/>
      <w:jc w:val="center"/>
    </w:pPr>
    <w:rPr>
      <w:rFonts w:ascii="Arial" w:eastAsia="Times New Roman" w:hAnsi="Arial" w:cs="Arial"/>
      <w:iCs/>
      <w:sz w:val="16"/>
      <w:szCs w:val="16"/>
    </w:rPr>
  </w:style>
  <w:style w:type="character" w:styleId="Strong">
    <w:name w:val="Strong"/>
    <w:basedOn w:val="DefaultParagraphFont"/>
    <w:qFormat/>
    <w:rsid w:val="00576711"/>
    <w:rPr>
      <w:b/>
      <w:bCs/>
    </w:rPr>
  </w:style>
  <w:style w:type="character" w:styleId="Emphasis">
    <w:name w:val="Emphasis"/>
    <w:basedOn w:val="DefaultParagraphFont"/>
    <w:qFormat/>
    <w:rsid w:val="00576711"/>
    <w:rPr>
      <w:i/>
      <w:iCs/>
    </w:rPr>
  </w:style>
  <w:style w:type="paragraph" w:customStyle="1" w:styleId="OMBInfo">
    <w:name w:val="OMB Info"/>
    <w:basedOn w:val="Normal"/>
    <w:qFormat/>
    <w:rsid w:val="00576711"/>
    <w:pPr>
      <w:autoSpaceDE w:val="0"/>
      <w:autoSpaceDN w:val="0"/>
      <w:spacing w:after="120" w:line="240" w:lineRule="auto"/>
      <w:jc w:val="right"/>
    </w:pPr>
    <w:rPr>
      <w:rFonts w:ascii="Arial" w:eastAsia="Times New Roman" w:hAnsi="Arial"/>
      <w:sz w:val="16"/>
      <w:szCs w:val="24"/>
    </w:rPr>
  </w:style>
  <w:style w:type="paragraph" w:customStyle="1" w:styleId="FormFieldCaption1">
    <w:name w:val="Form Field Caption1"/>
    <w:basedOn w:val="FormFieldCaption"/>
    <w:qFormat/>
    <w:rsid w:val="00576711"/>
    <w:pPr>
      <w:spacing w:after="160"/>
    </w:pPr>
  </w:style>
  <w:style w:type="paragraph" w:styleId="Title">
    <w:name w:val="Title"/>
    <w:basedOn w:val="Normal"/>
    <w:next w:val="Normal"/>
    <w:link w:val="TitleChar"/>
    <w:qFormat/>
    <w:rsid w:val="00576711"/>
    <w:pPr>
      <w:pBdr>
        <w:top w:val="single" w:sz="4" w:space="1" w:color="auto"/>
      </w:pBdr>
      <w:autoSpaceDE w:val="0"/>
      <w:autoSpaceDN w:val="0"/>
      <w:spacing w:before="240" w:line="240" w:lineRule="auto"/>
      <w:jc w:val="center"/>
    </w:pPr>
    <w:rPr>
      <w:rFonts w:ascii="Arial" w:eastAsia="Times New Roman" w:hAnsi="Arial"/>
      <w:b/>
      <w:sz w:val="22"/>
      <w:szCs w:val="24"/>
    </w:rPr>
  </w:style>
  <w:style w:type="character" w:customStyle="1" w:styleId="TitleChar">
    <w:name w:val="Title Char"/>
    <w:basedOn w:val="DefaultParagraphFont"/>
    <w:link w:val="Title"/>
    <w:rsid w:val="00576711"/>
    <w:rPr>
      <w:rFonts w:ascii="Arial" w:eastAsia="Times New Roman" w:hAnsi="Arial"/>
      <w:b/>
      <w:sz w:val="22"/>
      <w:szCs w:val="24"/>
    </w:rPr>
  </w:style>
  <w:style w:type="character" w:customStyle="1" w:styleId="contentpasted0">
    <w:name w:val="contentpasted0"/>
    <w:basedOn w:val="DefaultParagraphFont"/>
    <w:rsid w:val="00FF2C41"/>
  </w:style>
  <w:style w:type="character" w:customStyle="1" w:styleId="contentpasted1">
    <w:name w:val="contentpasted1"/>
    <w:basedOn w:val="DefaultParagraphFont"/>
    <w:rsid w:val="00FF2C41"/>
  </w:style>
  <w:style w:type="character" w:customStyle="1" w:styleId="docsum-authors">
    <w:name w:val="docsum-authors"/>
    <w:basedOn w:val="DefaultParagraphFont"/>
    <w:rsid w:val="00245E4E"/>
  </w:style>
  <w:style w:type="character" w:customStyle="1" w:styleId="docsum-journal-citation">
    <w:name w:val="docsum-journal-citation"/>
    <w:basedOn w:val="DefaultParagraphFont"/>
    <w:rsid w:val="00245E4E"/>
  </w:style>
  <w:style w:type="character" w:customStyle="1" w:styleId="docsum-pmid">
    <w:name w:val="docsum-pmid"/>
    <w:basedOn w:val="DefaultParagraphFont"/>
    <w:rsid w:val="0024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9983">
      <w:bodyDiv w:val="1"/>
      <w:marLeft w:val="0"/>
      <w:marRight w:val="0"/>
      <w:marTop w:val="0"/>
      <w:marBottom w:val="0"/>
      <w:divBdr>
        <w:top w:val="none" w:sz="0" w:space="0" w:color="auto"/>
        <w:left w:val="none" w:sz="0" w:space="0" w:color="auto"/>
        <w:bottom w:val="none" w:sz="0" w:space="0" w:color="auto"/>
        <w:right w:val="none" w:sz="0" w:space="0" w:color="auto"/>
      </w:divBdr>
    </w:div>
    <w:div w:id="179977616">
      <w:bodyDiv w:val="1"/>
      <w:marLeft w:val="0"/>
      <w:marRight w:val="0"/>
      <w:marTop w:val="0"/>
      <w:marBottom w:val="0"/>
      <w:divBdr>
        <w:top w:val="none" w:sz="0" w:space="0" w:color="auto"/>
        <w:left w:val="none" w:sz="0" w:space="0" w:color="auto"/>
        <w:bottom w:val="none" w:sz="0" w:space="0" w:color="auto"/>
        <w:right w:val="none" w:sz="0" w:space="0" w:color="auto"/>
      </w:divBdr>
    </w:div>
    <w:div w:id="201791457">
      <w:bodyDiv w:val="1"/>
      <w:marLeft w:val="0"/>
      <w:marRight w:val="0"/>
      <w:marTop w:val="0"/>
      <w:marBottom w:val="0"/>
      <w:divBdr>
        <w:top w:val="none" w:sz="0" w:space="0" w:color="auto"/>
        <w:left w:val="none" w:sz="0" w:space="0" w:color="auto"/>
        <w:bottom w:val="none" w:sz="0" w:space="0" w:color="auto"/>
        <w:right w:val="none" w:sz="0" w:space="0" w:color="auto"/>
      </w:divBdr>
    </w:div>
    <w:div w:id="356155031">
      <w:bodyDiv w:val="1"/>
      <w:marLeft w:val="0"/>
      <w:marRight w:val="0"/>
      <w:marTop w:val="0"/>
      <w:marBottom w:val="0"/>
      <w:divBdr>
        <w:top w:val="none" w:sz="0" w:space="0" w:color="auto"/>
        <w:left w:val="none" w:sz="0" w:space="0" w:color="auto"/>
        <w:bottom w:val="none" w:sz="0" w:space="0" w:color="auto"/>
        <w:right w:val="none" w:sz="0" w:space="0" w:color="auto"/>
      </w:divBdr>
    </w:div>
    <w:div w:id="481776153">
      <w:bodyDiv w:val="1"/>
      <w:marLeft w:val="0"/>
      <w:marRight w:val="0"/>
      <w:marTop w:val="0"/>
      <w:marBottom w:val="0"/>
      <w:divBdr>
        <w:top w:val="none" w:sz="0" w:space="0" w:color="auto"/>
        <w:left w:val="none" w:sz="0" w:space="0" w:color="auto"/>
        <w:bottom w:val="none" w:sz="0" w:space="0" w:color="auto"/>
        <w:right w:val="none" w:sz="0" w:space="0" w:color="auto"/>
      </w:divBdr>
    </w:div>
    <w:div w:id="693728592">
      <w:bodyDiv w:val="1"/>
      <w:marLeft w:val="0"/>
      <w:marRight w:val="0"/>
      <w:marTop w:val="0"/>
      <w:marBottom w:val="0"/>
      <w:divBdr>
        <w:top w:val="none" w:sz="0" w:space="0" w:color="auto"/>
        <w:left w:val="none" w:sz="0" w:space="0" w:color="auto"/>
        <w:bottom w:val="none" w:sz="0" w:space="0" w:color="auto"/>
        <w:right w:val="none" w:sz="0" w:space="0" w:color="auto"/>
      </w:divBdr>
    </w:div>
    <w:div w:id="1023437229">
      <w:bodyDiv w:val="1"/>
      <w:marLeft w:val="0"/>
      <w:marRight w:val="0"/>
      <w:marTop w:val="0"/>
      <w:marBottom w:val="0"/>
      <w:divBdr>
        <w:top w:val="none" w:sz="0" w:space="0" w:color="auto"/>
        <w:left w:val="none" w:sz="0" w:space="0" w:color="auto"/>
        <w:bottom w:val="none" w:sz="0" w:space="0" w:color="auto"/>
        <w:right w:val="none" w:sz="0" w:space="0" w:color="auto"/>
      </w:divBdr>
    </w:div>
    <w:div w:id="1537694557">
      <w:bodyDiv w:val="1"/>
      <w:marLeft w:val="0"/>
      <w:marRight w:val="0"/>
      <w:marTop w:val="0"/>
      <w:marBottom w:val="0"/>
      <w:divBdr>
        <w:top w:val="none" w:sz="0" w:space="0" w:color="auto"/>
        <w:left w:val="none" w:sz="0" w:space="0" w:color="auto"/>
        <w:bottom w:val="none" w:sz="0" w:space="0" w:color="auto"/>
        <w:right w:val="none" w:sz="0" w:space="0" w:color="auto"/>
      </w:divBdr>
    </w:div>
    <w:div w:id="1869950809">
      <w:bodyDiv w:val="1"/>
      <w:marLeft w:val="0"/>
      <w:marRight w:val="0"/>
      <w:marTop w:val="0"/>
      <w:marBottom w:val="0"/>
      <w:divBdr>
        <w:top w:val="none" w:sz="0" w:space="0" w:color="auto"/>
        <w:left w:val="none" w:sz="0" w:space="0" w:color="auto"/>
        <w:bottom w:val="none" w:sz="0" w:space="0" w:color="auto"/>
        <w:right w:val="none" w:sz="0" w:space="0" w:color="auto"/>
      </w:divBdr>
    </w:div>
    <w:div w:id="1875457262">
      <w:bodyDiv w:val="1"/>
      <w:marLeft w:val="0"/>
      <w:marRight w:val="0"/>
      <w:marTop w:val="0"/>
      <w:marBottom w:val="0"/>
      <w:divBdr>
        <w:top w:val="none" w:sz="0" w:space="0" w:color="auto"/>
        <w:left w:val="none" w:sz="0" w:space="0" w:color="auto"/>
        <w:bottom w:val="none" w:sz="0" w:space="0" w:color="auto"/>
        <w:right w:val="none" w:sz="0" w:space="0" w:color="auto"/>
      </w:divBdr>
    </w:div>
    <w:div w:id="18985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cbi.nlm.nih.gov.proxy.kumc.edu:2048/pubmed/1689131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cbi-nlm-gov.proxy1.cl.msu.edu/pubmed/25327908" TargetMode="External"/><Relationship Id="rId17" Type="http://schemas.openxmlformats.org/officeDocument/2006/relationships/hyperlink" Target="https://pubmed-ncbi-nlm-nih-gov.proxy2.cl.msu.edu/12023396/" TargetMode="External"/><Relationship Id="rId2" Type="http://schemas.openxmlformats.org/officeDocument/2006/relationships/numbering" Target="numbering.xml"/><Relationship Id="rId16" Type="http://schemas.openxmlformats.org/officeDocument/2006/relationships/hyperlink" Target="http://www.ncbi.nlm.nih.gov.proxy.kumc.edu:2048/pubmed/2071175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proxy.kumc.edu:2048/pubmed/19139004"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cbi.nlm.nih.gov.proxy.kumc.edu:2048/pubmed/172211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62001-D17E-496D-AF72-B619C4C2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17</Pages>
  <Words>7102</Words>
  <Characters>40487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PetroffLab1</dc:creator>
  <cp:keywords/>
  <dc:description/>
  <cp:lastModifiedBy>Wang, Sichao</cp:lastModifiedBy>
  <cp:revision>11</cp:revision>
  <cp:lastPrinted>2023-03-15T20:30:00Z</cp:lastPrinted>
  <dcterms:created xsi:type="dcterms:W3CDTF">2023-03-15T18:43:00Z</dcterms:created>
  <dcterms:modified xsi:type="dcterms:W3CDTF">2023-08-07T12:38:00Z</dcterms:modified>
</cp:coreProperties>
</file>