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0C159C" w14:textId="77777777" w:rsidR="00530E2F" w:rsidRPr="00530E2F" w:rsidRDefault="00530E2F" w:rsidP="00DE46D5">
      <w:pPr>
        <w:spacing w:before="100" w:beforeAutospacing="1" w:after="100" w:afterAutospacing="1" w:line="240" w:lineRule="auto"/>
        <w:outlineLvl w:val="1"/>
        <w:rPr>
          <w:rFonts w:ascii="pplxSerif" w:eastAsia="Times New Roman" w:hAnsi="pplxSerif" w:cs="Times New Roman"/>
          <w:b/>
          <w:bCs/>
          <w:color w:val="27251E"/>
          <w:sz w:val="36"/>
          <w:szCs w:val="36"/>
          <w:lang w:eastAsia="en-CH"/>
        </w:rPr>
      </w:pPr>
      <w:r w:rsidRPr="00530E2F">
        <w:rPr>
          <w:rFonts w:ascii="pplxSerif" w:eastAsia="Times New Roman" w:hAnsi="pplxSerif" w:cs="Times New Roman"/>
          <w:b/>
          <w:bCs/>
          <w:color w:val="27251E"/>
          <w:sz w:val="36"/>
          <w:szCs w:val="36"/>
          <w:lang w:eastAsia="en-CH"/>
        </w:rPr>
        <w:t> </w:t>
      </w:r>
      <w:bookmarkStart w:id="0" w:name="_Hlk228531758"/>
      <w:r w:rsidRPr="00530E2F">
        <w:rPr>
          <w:rFonts w:ascii="pplxSerif" w:eastAsia="Times New Roman" w:hAnsi="pplxSerif" w:cs="Times New Roman"/>
          <w:b/>
          <w:bCs/>
          <w:color w:val="27251E"/>
          <w:sz w:val="36"/>
          <w:szCs w:val="36"/>
          <w:lang w:eastAsia="en-CH"/>
        </w:rPr>
        <w:t>CrowdStrike IT Outages (2024)</w:t>
      </w:r>
    </w:p>
    <w:p w14:paraId="14A5C33D" w14:textId="77777777" w:rsidR="00530E2F" w:rsidRPr="00530E2F" w:rsidRDefault="00530E2F" w:rsidP="00DE46D5">
      <w:pPr>
        <w:spacing w:before="100" w:beforeAutospacing="1" w:after="100" w:afterAutospacing="1" w:line="240" w:lineRule="auto"/>
        <w:rPr>
          <w:rFonts w:ascii="pplxSerif" w:eastAsia="Times New Roman" w:hAnsi="pplxSerif" w:cs="Times New Roman"/>
          <w:color w:val="27251E"/>
          <w:sz w:val="24"/>
          <w:szCs w:val="24"/>
          <w:lang w:eastAsia="en-CH"/>
        </w:rPr>
      </w:pPr>
      <w:r w:rsidRPr="00DE46D5">
        <w:rPr>
          <w:rFonts w:ascii="pplxSerif" w:eastAsia="Times New Roman" w:hAnsi="pplxSerif" w:cs="Times New Roman"/>
          <w:b/>
          <w:bCs/>
          <w:color w:val="27251E"/>
          <w:sz w:val="24"/>
          <w:szCs w:val="24"/>
          <w:lang w:eastAsia="en-CH"/>
        </w:rPr>
        <w:t>1. Attack/Incident Type:</w:t>
      </w:r>
      <w:r w:rsidRPr="00530E2F">
        <w:rPr>
          <w:rFonts w:ascii="pplxSerif" w:eastAsia="Times New Roman" w:hAnsi="pplxSerif" w:cs="Times New Roman"/>
          <w:color w:val="27251E"/>
          <w:sz w:val="24"/>
          <w:szCs w:val="24"/>
          <w:lang w:eastAsia="en-CH"/>
        </w:rPr>
        <w:br/>
        <w:t>This was an IT service outage caused by a faulty software configuration update, rather than a malicious cyberattack. It is often categorized as a "service availability failure" or "software supply chain disruption."</w:t>
      </w:r>
    </w:p>
    <w:bookmarkEnd w:id="0"/>
    <w:p w14:paraId="363FAC2A" w14:textId="73378A29" w:rsidR="00530E2F" w:rsidRPr="00530E2F" w:rsidRDefault="00530E2F" w:rsidP="00DE46D5">
      <w:pPr>
        <w:spacing w:before="100" w:beforeAutospacing="1" w:after="100" w:afterAutospacing="1" w:line="240" w:lineRule="auto"/>
        <w:rPr>
          <w:rFonts w:ascii="pplxSerif" w:eastAsia="Times New Roman" w:hAnsi="pplxSerif" w:cs="Times New Roman"/>
          <w:color w:val="27251E"/>
          <w:sz w:val="24"/>
          <w:szCs w:val="24"/>
          <w:lang w:eastAsia="en-CH"/>
        </w:rPr>
      </w:pPr>
      <w:r w:rsidRPr="00DE46D5">
        <w:rPr>
          <w:rFonts w:ascii="pplxSerif" w:eastAsia="Times New Roman" w:hAnsi="pplxSerif" w:cs="Times New Roman"/>
          <w:b/>
          <w:bCs/>
          <w:color w:val="27251E"/>
          <w:sz w:val="24"/>
          <w:szCs w:val="24"/>
          <w:lang w:eastAsia="en-CH"/>
        </w:rPr>
        <w:t>2. Key Research Link:</w:t>
      </w:r>
      <w:r w:rsidRPr="00530E2F">
        <w:rPr>
          <w:rFonts w:ascii="pplxSerif" w:eastAsia="Times New Roman" w:hAnsi="pplxSerif" w:cs="Times New Roman"/>
          <w:color w:val="27251E"/>
          <w:sz w:val="24"/>
          <w:szCs w:val="24"/>
          <w:lang w:eastAsia="en-CH"/>
        </w:rPr>
        <w:br/>
      </w:r>
      <w:hyperlink r:id="rId5" w:history="1">
        <w:r w:rsidR="00DE46D5" w:rsidRPr="001F66F6">
          <w:rPr>
            <w:rStyle w:val="Hyperlink"/>
            <w:rFonts w:ascii="pplxSerif" w:eastAsia="Times New Roman" w:hAnsi="pplxSerif" w:cs="Times New Roman"/>
            <w:sz w:val="24"/>
            <w:szCs w:val="24"/>
            <w:lang w:eastAsia="en-CH"/>
          </w:rPr>
          <w:t>https://www.bbc.com/news/articles/cp4wnrxqlewo</w:t>
        </w:r>
      </w:hyperlink>
      <w:r w:rsidR="00DE46D5">
        <w:rPr>
          <w:rFonts w:ascii="pplxSerif" w:eastAsia="Times New Roman" w:hAnsi="pplxSerif" w:cs="Times New Roman"/>
          <w:color w:val="27251E"/>
          <w:sz w:val="24"/>
          <w:szCs w:val="24"/>
          <w:lang w:eastAsia="en-CH"/>
        </w:rPr>
        <w:br/>
      </w:r>
      <w:hyperlink r:id="rId6" w:tgtFrame="_blank" w:history="1">
        <w:r w:rsidR="00DE46D5">
          <w:rPr>
            <w:rStyle w:val="text-box-trim-both"/>
            <w:rFonts w:ascii="pplxSerif" w:hAnsi="pplxSerif"/>
            <w:color w:val="0000FF"/>
            <w:u w:val="single"/>
            <w:bdr w:val="single" w:sz="2" w:space="0" w:color="auto" w:frame="1"/>
          </w:rPr>
          <w:t>WIRED: Huge Microsoft Outage Linked to CrowdStrike Takes Down Banks, Airlines, and More</w:t>
        </w:r>
      </w:hyperlink>
    </w:p>
    <w:p w14:paraId="43BC9928" w14:textId="77777777" w:rsidR="00530E2F" w:rsidRPr="00530E2F" w:rsidRDefault="00530E2F" w:rsidP="00DE46D5">
      <w:pPr>
        <w:spacing w:before="100" w:beforeAutospacing="1" w:after="100" w:afterAutospacing="1" w:line="240" w:lineRule="auto"/>
        <w:rPr>
          <w:rFonts w:ascii="pplxSerif" w:eastAsia="Times New Roman" w:hAnsi="pplxSerif" w:cs="Times New Roman"/>
          <w:color w:val="27251E"/>
          <w:sz w:val="24"/>
          <w:szCs w:val="24"/>
          <w:lang w:eastAsia="en-CH"/>
        </w:rPr>
      </w:pPr>
      <w:r w:rsidRPr="00DE46D5">
        <w:rPr>
          <w:rFonts w:ascii="pplxSerif" w:eastAsia="Times New Roman" w:hAnsi="pplxSerif" w:cs="Times New Roman"/>
          <w:b/>
          <w:bCs/>
          <w:color w:val="27251E"/>
          <w:sz w:val="24"/>
          <w:szCs w:val="24"/>
          <w:lang w:eastAsia="en-CH"/>
        </w:rPr>
        <w:t>3. Case Study Details:</w:t>
      </w:r>
    </w:p>
    <w:p w14:paraId="354C5B77" w14:textId="68E0E625" w:rsidR="00530E2F" w:rsidRPr="00530E2F" w:rsidRDefault="00530E2F" w:rsidP="00DE46D5">
      <w:pPr>
        <w:numPr>
          <w:ilvl w:val="0"/>
          <w:numId w:val="1"/>
        </w:numPr>
        <w:spacing w:before="100" w:beforeAutospacing="1" w:after="100" w:afterAutospacing="1" w:line="240" w:lineRule="auto"/>
        <w:rPr>
          <w:rFonts w:ascii="pplxSerif" w:eastAsia="Times New Roman" w:hAnsi="pplxSerif" w:cs="Times New Roman"/>
          <w:color w:val="27251E"/>
          <w:sz w:val="24"/>
          <w:szCs w:val="24"/>
          <w:lang w:eastAsia="en-CH"/>
        </w:rPr>
      </w:pPr>
      <w:r w:rsidRPr="00DE46D5">
        <w:rPr>
          <w:rFonts w:ascii="pplxSerif" w:eastAsia="Times New Roman" w:hAnsi="pplxSerif" w:cs="Times New Roman"/>
          <w:b/>
          <w:bCs/>
          <w:color w:val="27251E"/>
          <w:sz w:val="24"/>
          <w:szCs w:val="24"/>
          <w:lang w:eastAsia="en-CH"/>
        </w:rPr>
        <w:t>How it happened</w:t>
      </w:r>
      <w:r w:rsidR="00DE46D5">
        <w:rPr>
          <w:rFonts w:ascii="pplxSerif" w:eastAsia="Times New Roman" w:hAnsi="pplxSerif" w:cs="Times New Roman"/>
          <w:b/>
          <w:bCs/>
          <w:color w:val="27251E"/>
          <w:sz w:val="24"/>
          <w:szCs w:val="24"/>
          <w:lang w:val="en-IN" w:eastAsia="en-CH"/>
        </w:rPr>
        <w:t>:</w:t>
      </w:r>
      <w:r w:rsidRPr="00530E2F">
        <w:rPr>
          <w:rFonts w:ascii="pplxSerif" w:eastAsia="Times New Roman" w:hAnsi="pplxSerif" w:cs="Times New Roman"/>
          <w:color w:val="27251E"/>
          <w:sz w:val="24"/>
          <w:szCs w:val="24"/>
          <w:lang w:eastAsia="en-CH"/>
        </w:rPr>
        <w:t> The issue stemmed from a routine update to the "Rapid Response Content" within Channel File 291. A flaw in this content triggered an incompatibility with the Windows operating system kernel, which caused systems to crash and enter a "Blue Screen of Death" (BSOD) loop globally.</w:t>
      </w:r>
    </w:p>
    <w:p w14:paraId="4D5DA618" w14:textId="77777777" w:rsidR="00530E2F" w:rsidRPr="00530E2F" w:rsidRDefault="00530E2F" w:rsidP="00DE46D5">
      <w:pPr>
        <w:numPr>
          <w:ilvl w:val="0"/>
          <w:numId w:val="1"/>
        </w:numPr>
        <w:spacing w:before="100" w:beforeAutospacing="1" w:after="100" w:afterAutospacing="1" w:line="240" w:lineRule="auto"/>
        <w:rPr>
          <w:rFonts w:ascii="pplxSerif" w:eastAsia="Times New Roman" w:hAnsi="pplxSerif" w:cs="Times New Roman"/>
          <w:color w:val="27251E"/>
          <w:sz w:val="24"/>
          <w:szCs w:val="24"/>
          <w:lang w:eastAsia="en-CH"/>
        </w:rPr>
      </w:pPr>
      <w:r w:rsidRPr="00DE46D5">
        <w:rPr>
          <w:rFonts w:ascii="pplxSerif" w:eastAsia="Times New Roman" w:hAnsi="pplxSerif" w:cs="Times New Roman"/>
          <w:b/>
          <w:bCs/>
          <w:color w:val="27251E"/>
          <w:sz w:val="24"/>
          <w:szCs w:val="24"/>
          <w:lang w:eastAsia="en-CH"/>
        </w:rPr>
        <w:t>Who was behind it:</w:t>
      </w:r>
      <w:r w:rsidRPr="00530E2F">
        <w:rPr>
          <w:rFonts w:ascii="pplxSerif" w:eastAsia="Times New Roman" w:hAnsi="pplxSerif" w:cs="Times New Roman"/>
          <w:color w:val="27251E"/>
          <w:sz w:val="24"/>
          <w:szCs w:val="24"/>
          <w:lang w:eastAsia="en-CH"/>
        </w:rPr>
        <w:t xml:space="preserve"> This was not a hacker attack; it was an internal operational error by the CrowdStrike engineering </w:t>
      </w:r>
      <w:proofErr w:type="gramStart"/>
      <w:r w:rsidRPr="00530E2F">
        <w:rPr>
          <w:rFonts w:ascii="pplxSerif" w:eastAsia="Times New Roman" w:hAnsi="pplxSerif" w:cs="Times New Roman"/>
          <w:color w:val="27251E"/>
          <w:sz w:val="24"/>
          <w:szCs w:val="24"/>
          <w:lang w:eastAsia="en-CH"/>
        </w:rPr>
        <w:t>team.</w:t>
      </w:r>
      <w:proofErr w:type="gramEnd"/>
    </w:p>
    <w:p w14:paraId="1CB9B399" w14:textId="77777777" w:rsidR="00530E2F" w:rsidRPr="00530E2F" w:rsidRDefault="00530E2F" w:rsidP="00DE46D5">
      <w:pPr>
        <w:numPr>
          <w:ilvl w:val="0"/>
          <w:numId w:val="1"/>
        </w:numPr>
        <w:spacing w:before="100" w:beforeAutospacing="1" w:after="100" w:afterAutospacing="1" w:line="240" w:lineRule="auto"/>
        <w:rPr>
          <w:rFonts w:ascii="pplxSerif" w:eastAsia="Times New Roman" w:hAnsi="pplxSerif" w:cs="Times New Roman"/>
          <w:color w:val="27251E"/>
          <w:sz w:val="24"/>
          <w:szCs w:val="24"/>
          <w:lang w:eastAsia="en-CH"/>
        </w:rPr>
      </w:pPr>
      <w:r w:rsidRPr="00DE46D5">
        <w:rPr>
          <w:rFonts w:ascii="pplxSerif" w:eastAsia="Times New Roman" w:hAnsi="pplxSerif" w:cs="Times New Roman"/>
          <w:b/>
          <w:bCs/>
          <w:color w:val="27251E"/>
          <w:sz w:val="24"/>
          <w:szCs w:val="24"/>
          <w:lang w:eastAsia="en-CH"/>
        </w:rPr>
        <w:t>Impact:</w:t>
      </w:r>
      <w:r w:rsidRPr="00530E2F">
        <w:rPr>
          <w:rFonts w:ascii="pplxSerif" w:eastAsia="Times New Roman" w:hAnsi="pplxSerif" w:cs="Times New Roman"/>
          <w:color w:val="27251E"/>
          <w:sz w:val="24"/>
          <w:szCs w:val="24"/>
          <w:lang w:eastAsia="en-CH"/>
        </w:rPr>
        <w:t> The global impact was massive. It affected airlines, hospitals, banking systems, and emergency services. The operational damage was severe because so many critical systems were paralyzed simultaneously, leading to millions of dollars in lost productivity and significant reputational damage for CrowdStrike.</w:t>
      </w:r>
    </w:p>
    <w:p w14:paraId="1B2BB5FF" w14:textId="77777777" w:rsidR="00530E2F" w:rsidRPr="00530E2F" w:rsidRDefault="00530E2F" w:rsidP="00DE46D5">
      <w:pPr>
        <w:numPr>
          <w:ilvl w:val="0"/>
          <w:numId w:val="1"/>
        </w:numPr>
        <w:spacing w:before="100" w:beforeAutospacing="1" w:after="100" w:afterAutospacing="1" w:line="240" w:lineRule="auto"/>
        <w:rPr>
          <w:rFonts w:ascii="pplxSerif" w:eastAsia="Times New Roman" w:hAnsi="pplxSerif" w:cs="Times New Roman"/>
          <w:color w:val="27251E"/>
          <w:sz w:val="24"/>
          <w:szCs w:val="24"/>
          <w:lang w:eastAsia="en-CH"/>
        </w:rPr>
      </w:pPr>
      <w:r w:rsidRPr="00DE46D5">
        <w:rPr>
          <w:rFonts w:ascii="pplxSerif" w:eastAsia="Times New Roman" w:hAnsi="pplxSerif" w:cs="Times New Roman"/>
          <w:b/>
          <w:bCs/>
          <w:color w:val="27251E"/>
          <w:sz w:val="24"/>
          <w:szCs w:val="24"/>
          <w:lang w:eastAsia="en-CH"/>
        </w:rPr>
        <w:t>How it was discovered:</w:t>
      </w:r>
      <w:r w:rsidRPr="00530E2F">
        <w:rPr>
          <w:rFonts w:ascii="pplxSerif" w:eastAsia="Times New Roman" w:hAnsi="pplxSerif" w:cs="Times New Roman"/>
          <w:color w:val="27251E"/>
          <w:sz w:val="24"/>
          <w:szCs w:val="24"/>
          <w:lang w:eastAsia="en-CH"/>
        </w:rPr>
        <w:t> It was identified almost immediately by IT administrators and users globally as computers failed to boot up after the automatic update hit their systems.</w:t>
      </w:r>
    </w:p>
    <w:p w14:paraId="76F1C110" w14:textId="01E2B338" w:rsidR="00530E2F" w:rsidRPr="00DE46D5" w:rsidRDefault="00530E2F" w:rsidP="00DE46D5">
      <w:pPr>
        <w:spacing w:before="100" w:beforeAutospacing="1" w:after="100" w:afterAutospacing="1" w:line="240" w:lineRule="auto"/>
        <w:rPr>
          <w:rFonts w:ascii="pplxSerif" w:eastAsia="Times New Roman" w:hAnsi="pplxSerif" w:cs="Times New Roman"/>
          <w:color w:val="27251E"/>
          <w:sz w:val="24"/>
          <w:szCs w:val="24"/>
          <w:lang w:val="en-IN" w:eastAsia="en-CH"/>
        </w:rPr>
      </w:pPr>
      <w:r w:rsidRPr="00DE46D5">
        <w:rPr>
          <w:rFonts w:ascii="pplxSerif" w:eastAsia="Times New Roman" w:hAnsi="pplxSerif" w:cs="Times New Roman"/>
          <w:b/>
          <w:bCs/>
          <w:color w:val="27251E"/>
          <w:sz w:val="24"/>
          <w:szCs w:val="24"/>
          <w:lang w:eastAsia="en-CH"/>
        </w:rPr>
        <w:t>4. Cause and Mitigation</w:t>
      </w:r>
      <w:r w:rsidR="00DE46D5">
        <w:rPr>
          <w:rFonts w:ascii="pplxSerif" w:eastAsia="Times New Roman" w:hAnsi="pplxSerif" w:cs="Times New Roman"/>
          <w:b/>
          <w:bCs/>
          <w:color w:val="27251E"/>
          <w:sz w:val="24"/>
          <w:szCs w:val="24"/>
          <w:bdr w:val="single" w:sz="2" w:space="0" w:color="auto" w:frame="1"/>
          <w:lang w:val="en-IN" w:eastAsia="en-CH"/>
        </w:rPr>
        <w:t>:</w:t>
      </w:r>
    </w:p>
    <w:p w14:paraId="33888351" w14:textId="4C7ED877" w:rsidR="00530E2F" w:rsidRPr="00530E2F" w:rsidRDefault="00530E2F" w:rsidP="00DE46D5">
      <w:pPr>
        <w:numPr>
          <w:ilvl w:val="0"/>
          <w:numId w:val="2"/>
        </w:numPr>
        <w:spacing w:before="100" w:beforeAutospacing="1" w:after="100" w:afterAutospacing="1" w:line="240" w:lineRule="auto"/>
        <w:rPr>
          <w:rFonts w:ascii="pplxSerif" w:eastAsia="Times New Roman" w:hAnsi="pplxSerif" w:cs="Times New Roman"/>
          <w:color w:val="27251E"/>
          <w:sz w:val="24"/>
          <w:szCs w:val="24"/>
          <w:lang w:eastAsia="en-CH"/>
        </w:rPr>
      </w:pPr>
      <w:r w:rsidRPr="00DE46D5">
        <w:rPr>
          <w:rFonts w:ascii="pplxSerif" w:eastAsia="Times New Roman" w:hAnsi="pplxSerif" w:cs="Times New Roman"/>
          <w:b/>
          <w:bCs/>
          <w:color w:val="27251E"/>
          <w:sz w:val="24"/>
          <w:szCs w:val="24"/>
          <w:lang w:eastAsia="en-CH"/>
        </w:rPr>
        <w:t>Why it succeeded (the failure point</w:t>
      </w:r>
      <w:r w:rsidR="00DE46D5">
        <w:rPr>
          <w:rFonts w:ascii="pplxSerif" w:eastAsia="Times New Roman" w:hAnsi="pplxSerif" w:cs="Times New Roman"/>
          <w:b/>
          <w:bCs/>
          <w:color w:val="27251E"/>
          <w:sz w:val="24"/>
          <w:szCs w:val="24"/>
          <w:lang w:val="en-IN" w:eastAsia="en-CH"/>
        </w:rPr>
        <w:t>):</w:t>
      </w:r>
      <w:r w:rsidRPr="00530E2F">
        <w:rPr>
          <w:rFonts w:ascii="pplxSerif" w:eastAsia="Times New Roman" w:hAnsi="pplxSerif" w:cs="Times New Roman"/>
          <w:color w:val="27251E"/>
          <w:sz w:val="24"/>
          <w:szCs w:val="24"/>
          <w:lang w:eastAsia="en-CH"/>
        </w:rPr>
        <w:t> The fundamental issue was a lack of rigorous, large-scale deployment testing for that specific update. It seems the testing environment did not catch how the update would interact with the Windows kernel across different system configurations.</w:t>
      </w:r>
    </w:p>
    <w:p w14:paraId="172281AF" w14:textId="605B6DEA" w:rsidR="00530E2F" w:rsidRPr="00530E2F" w:rsidRDefault="00530E2F" w:rsidP="00DE46D5">
      <w:pPr>
        <w:numPr>
          <w:ilvl w:val="0"/>
          <w:numId w:val="2"/>
        </w:numPr>
        <w:spacing w:before="100" w:beforeAutospacing="1" w:after="100" w:afterAutospacing="1" w:line="240" w:lineRule="auto"/>
        <w:rPr>
          <w:rFonts w:ascii="pplxSerif" w:eastAsia="Times New Roman" w:hAnsi="pplxSerif" w:cs="Times New Roman"/>
          <w:color w:val="27251E"/>
          <w:sz w:val="24"/>
          <w:szCs w:val="24"/>
          <w:lang w:eastAsia="en-CH"/>
        </w:rPr>
      </w:pPr>
      <w:r w:rsidRPr="00DE46D5">
        <w:rPr>
          <w:rFonts w:ascii="pplxSerif" w:eastAsia="Times New Roman" w:hAnsi="pplxSerif" w:cs="Times New Roman"/>
          <w:b/>
          <w:bCs/>
          <w:color w:val="27251E"/>
          <w:sz w:val="24"/>
          <w:szCs w:val="24"/>
          <w:lang w:eastAsia="en-CH"/>
        </w:rPr>
        <w:t>How it could have been prevented</w:t>
      </w:r>
      <w:r w:rsidR="00DE46D5">
        <w:rPr>
          <w:rFonts w:ascii="pplxSerif" w:eastAsia="Times New Roman" w:hAnsi="pplxSerif" w:cs="Times New Roman"/>
          <w:b/>
          <w:bCs/>
          <w:color w:val="27251E"/>
          <w:sz w:val="24"/>
          <w:szCs w:val="24"/>
          <w:lang w:val="en-IN" w:eastAsia="en-CH"/>
        </w:rPr>
        <w:t>:</w:t>
      </w:r>
      <w:r w:rsidRPr="00530E2F">
        <w:rPr>
          <w:rFonts w:ascii="pplxSerif" w:eastAsia="Times New Roman" w:hAnsi="pplxSerif" w:cs="Times New Roman"/>
          <w:color w:val="27251E"/>
          <w:sz w:val="24"/>
          <w:szCs w:val="24"/>
          <w:lang w:eastAsia="en-CH"/>
        </w:rPr>
        <w:t> This could have been avoided by implementing "canary deployments" (releasing the update to a very small, controlled group of users first before a global rollout).</w:t>
      </w:r>
    </w:p>
    <w:p w14:paraId="21D5E673" w14:textId="31CAF037" w:rsidR="00530E2F" w:rsidRPr="00530E2F" w:rsidRDefault="00530E2F" w:rsidP="00DE46D5">
      <w:pPr>
        <w:numPr>
          <w:ilvl w:val="0"/>
          <w:numId w:val="2"/>
        </w:numPr>
        <w:spacing w:before="100" w:beforeAutospacing="1" w:after="100" w:afterAutospacing="1" w:line="240" w:lineRule="auto"/>
        <w:rPr>
          <w:rFonts w:ascii="pplxSerif" w:eastAsia="Times New Roman" w:hAnsi="pplxSerif" w:cs="Times New Roman"/>
          <w:color w:val="27251E"/>
          <w:sz w:val="24"/>
          <w:szCs w:val="24"/>
          <w:lang w:eastAsia="en-CH"/>
        </w:rPr>
      </w:pPr>
      <w:r w:rsidRPr="00DE46D5">
        <w:rPr>
          <w:rFonts w:ascii="pplxSerif" w:eastAsia="Times New Roman" w:hAnsi="pplxSerif" w:cs="Times New Roman"/>
          <w:b/>
          <w:bCs/>
          <w:color w:val="27251E"/>
          <w:sz w:val="24"/>
          <w:szCs w:val="24"/>
          <w:lang w:eastAsia="en-CH"/>
        </w:rPr>
        <w:t>Mitigation strategies</w:t>
      </w:r>
    </w:p>
    <w:p w14:paraId="25F69562" w14:textId="0F4C022F" w:rsidR="00530E2F" w:rsidRPr="00530E2F" w:rsidRDefault="00DE46D5" w:rsidP="00DE46D5">
      <w:pPr>
        <w:numPr>
          <w:ilvl w:val="1"/>
          <w:numId w:val="2"/>
        </w:numPr>
        <w:spacing w:before="100" w:beforeAutospacing="1" w:after="100" w:afterAutospacing="1" w:line="240" w:lineRule="auto"/>
        <w:rPr>
          <w:rFonts w:ascii="pplxSerif" w:eastAsia="Times New Roman" w:hAnsi="pplxSerif" w:cs="Times New Roman"/>
          <w:color w:val="27251E"/>
          <w:sz w:val="24"/>
          <w:szCs w:val="24"/>
          <w:lang w:eastAsia="en-CH"/>
        </w:rPr>
      </w:pPr>
      <w:r w:rsidRPr="00DE46D5">
        <w:rPr>
          <w:rFonts w:ascii="pplxSerif" w:eastAsia="Times New Roman" w:hAnsi="pplxSerif" w:cs="Times New Roman"/>
          <w:b/>
          <w:bCs/>
          <w:color w:val="27251E"/>
          <w:sz w:val="24"/>
          <w:szCs w:val="24"/>
          <w:lang w:eastAsia="en-CH"/>
        </w:rPr>
        <w:t xml:space="preserve">Staged </w:t>
      </w:r>
      <w:proofErr w:type="gramStart"/>
      <w:r w:rsidRPr="00DE46D5">
        <w:rPr>
          <w:rFonts w:ascii="pplxSerif" w:eastAsia="Times New Roman" w:hAnsi="pplxSerif" w:cs="Times New Roman"/>
          <w:b/>
          <w:bCs/>
          <w:color w:val="27251E"/>
          <w:sz w:val="24"/>
          <w:szCs w:val="24"/>
          <w:lang w:eastAsia="en-CH"/>
        </w:rPr>
        <w:t>Rollout</w:t>
      </w:r>
      <w:r>
        <w:rPr>
          <w:rFonts w:ascii="pplxSerif" w:eastAsia="Times New Roman" w:hAnsi="pplxSerif" w:cs="Times New Roman"/>
          <w:b/>
          <w:bCs/>
          <w:color w:val="27251E"/>
          <w:sz w:val="24"/>
          <w:szCs w:val="24"/>
          <w:lang w:val="en-IN" w:eastAsia="en-CH"/>
        </w:rPr>
        <w:t xml:space="preserve"> :</w:t>
      </w:r>
      <w:proofErr w:type="gramEnd"/>
      <w:r>
        <w:rPr>
          <w:rFonts w:ascii="pplxSerif" w:eastAsia="Times New Roman" w:hAnsi="pplxSerif" w:cs="Times New Roman"/>
          <w:b/>
          <w:bCs/>
          <w:color w:val="27251E"/>
          <w:sz w:val="24"/>
          <w:szCs w:val="24"/>
          <w:lang w:val="en-IN" w:eastAsia="en-CH"/>
        </w:rPr>
        <w:t xml:space="preserve"> </w:t>
      </w:r>
      <w:r w:rsidR="00530E2F" w:rsidRPr="00530E2F">
        <w:rPr>
          <w:rFonts w:ascii="pplxSerif" w:eastAsia="Times New Roman" w:hAnsi="pplxSerif" w:cs="Times New Roman"/>
          <w:color w:val="27251E"/>
          <w:sz w:val="24"/>
          <w:szCs w:val="24"/>
          <w:lang w:eastAsia="en-CH"/>
        </w:rPr>
        <w:t>Never push updates to everyone at once.</w:t>
      </w:r>
    </w:p>
    <w:p w14:paraId="7FCD8EA3" w14:textId="5F3697CA" w:rsidR="00530E2F" w:rsidRPr="00530E2F" w:rsidRDefault="00530E2F" w:rsidP="00DE46D5">
      <w:pPr>
        <w:numPr>
          <w:ilvl w:val="1"/>
          <w:numId w:val="2"/>
        </w:numPr>
        <w:spacing w:before="100" w:beforeAutospacing="1" w:after="100" w:afterAutospacing="1" w:line="240" w:lineRule="auto"/>
        <w:rPr>
          <w:rFonts w:ascii="pplxSerif" w:eastAsia="Times New Roman" w:hAnsi="pplxSerif" w:cs="Times New Roman"/>
          <w:color w:val="27251E"/>
          <w:sz w:val="24"/>
          <w:szCs w:val="24"/>
          <w:lang w:eastAsia="en-CH"/>
        </w:rPr>
      </w:pPr>
      <w:r w:rsidRPr="00DE46D5">
        <w:rPr>
          <w:rFonts w:ascii="pplxSerif" w:eastAsia="Times New Roman" w:hAnsi="pplxSerif" w:cs="Times New Roman"/>
          <w:b/>
          <w:bCs/>
          <w:color w:val="27251E"/>
          <w:sz w:val="24"/>
          <w:szCs w:val="24"/>
          <w:lang w:eastAsia="en-CH"/>
        </w:rPr>
        <w:t>Automated Validation</w:t>
      </w:r>
      <w:r w:rsidR="00DE46D5">
        <w:rPr>
          <w:rFonts w:ascii="pplxSerif" w:eastAsia="Times New Roman" w:hAnsi="pplxSerif" w:cs="Times New Roman"/>
          <w:b/>
          <w:bCs/>
          <w:color w:val="27251E"/>
          <w:sz w:val="24"/>
          <w:szCs w:val="24"/>
          <w:lang w:val="en-IN" w:eastAsia="en-CH"/>
        </w:rPr>
        <w:t>:</w:t>
      </w:r>
      <w:r w:rsidRPr="00530E2F">
        <w:rPr>
          <w:rFonts w:ascii="pplxSerif" w:eastAsia="Times New Roman" w:hAnsi="pplxSerif" w:cs="Times New Roman"/>
          <w:color w:val="27251E"/>
          <w:sz w:val="24"/>
          <w:szCs w:val="24"/>
          <w:lang w:eastAsia="en-CH"/>
        </w:rPr>
        <w:t> Use automated tools to verify kernel compatibility before any update goes live.</w:t>
      </w:r>
    </w:p>
    <w:p w14:paraId="0BE612B5" w14:textId="77777777" w:rsidR="00530E2F" w:rsidRPr="00530E2F" w:rsidRDefault="00530E2F" w:rsidP="00DE46D5">
      <w:pPr>
        <w:numPr>
          <w:ilvl w:val="1"/>
          <w:numId w:val="2"/>
        </w:numPr>
        <w:spacing w:before="100" w:beforeAutospacing="1" w:after="100" w:afterAutospacing="1" w:line="240" w:lineRule="auto"/>
        <w:rPr>
          <w:rFonts w:ascii="pplxSerif" w:eastAsia="Times New Roman" w:hAnsi="pplxSerif" w:cs="Times New Roman"/>
          <w:color w:val="27251E"/>
          <w:sz w:val="24"/>
          <w:szCs w:val="24"/>
          <w:lang w:eastAsia="en-CH"/>
        </w:rPr>
      </w:pPr>
      <w:r w:rsidRPr="00DE46D5">
        <w:rPr>
          <w:rFonts w:ascii="pplxSerif" w:eastAsia="Times New Roman" w:hAnsi="pplxSerif" w:cs="Times New Roman"/>
          <w:b/>
          <w:bCs/>
          <w:color w:val="27251E"/>
          <w:sz w:val="24"/>
          <w:szCs w:val="24"/>
          <w:lang w:eastAsia="en-CH"/>
        </w:rPr>
        <w:t>Robust Rollback Procedures:</w:t>
      </w:r>
      <w:r w:rsidRPr="00530E2F">
        <w:rPr>
          <w:rFonts w:ascii="pplxSerif" w:eastAsia="Times New Roman" w:hAnsi="pplxSerif" w:cs="Times New Roman"/>
          <w:color w:val="27251E"/>
          <w:sz w:val="24"/>
          <w:szCs w:val="24"/>
          <w:lang w:eastAsia="en-CH"/>
        </w:rPr>
        <w:t> Ensure that clients have a simple, automated way to revert to a previous "known good" state without needing physical access to every individual machine.</w:t>
      </w:r>
    </w:p>
    <w:p w14:paraId="1468573D" w14:textId="4995AADE" w:rsidR="00530E2F" w:rsidRPr="00530E2F" w:rsidRDefault="00530E2F" w:rsidP="00DE46D5">
      <w:pPr>
        <w:numPr>
          <w:ilvl w:val="1"/>
          <w:numId w:val="2"/>
        </w:numPr>
        <w:spacing w:before="100" w:beforeAutospacing="1" w:after="100" w:afterAutospacing="1" w:line="240" w:lineRule="auto"/>
        <w:rPr>
          <w:rFonts w:ascii="pplxSerif" w:eastAsia="Times New Roman" w:hAnsi="pplxSerif" w:cs="Times New Roman"/>
          <w:color w:val="27251E"/>
          <w:sz w:val="24"/>
          <w:szCs w:val="24"/>
          <w:lang w:eastAsia="en-CH"/>
        </w:rPr>
      </w:pPr>
      <w:r w:rsidRPr="00DE46D5">
        <w:rPr>
          <w:rFonts w:ascii="pplxSerif" w:eastAsia="Times New Roman" w:hAnsi="pplxSerif" w:cs="Times New Roman"/>
          <w:b/>
          <w:bCs/>
          <w:color w:val="27251E"/>
          <w:sz w:val="24"/>
          <w:szCs w:val="24"/>
          <w:lang w:eastAsia="en-CH"/>
        </w:rPr>
        <w:t xml:space="preserve">Incident </w:t>
      </w:r>
      <w:proofErr w:type="spellStart"/>
      <w:proofErr w:type="gramStart"/>
      <w:r w:rsidRPr="00DE46D5">
        <w:rPr>
          <w:rFonts w:ascii="pplxSerif" w:eastAsia="Times New Roman" w:hAnsi="pplxSerif" w:cs="Times New Roman"/>
          <w:b/>
          <w:bCs/>
          <w:color w:val="27251E"/>
          <w:sz w:val="24"/>
          <w:szCs w:val="24"/>
          <w:lang w:eastAsia="en-CH"/>
        </w:rPr>
        <w:t>Respons</w:t>
      </w:r>
      <w:proofErr w:type="spellEnd"/>
      <w:r w:rsidR="00DE46D5">
        <w:rPr>
          <w:rFonts w:ascii="pplxSerif" w:eastAsia="Times New Roman" w:hAnsi="pplxSerif" w:cs="Times New Roman"/>
          <w:b/>
          <w:bCs/>
          <w:color w:val="27251E"/>
          <w:sz w:val="24"/>
          <w:szCs w:val="24"/>
          <w:lang w:val="en-IN" w:eastAsia="en-CH"/>
        </w:rPr>
        <w:t xml:space="preserve">  :</w:t>
      </w:r>
      <w:proofErr w:type="gramEnd"/>
      <w:r w:rsidRPr="00530E2F">
        <w:rPr>
          <w:rFonts w:ascii="pplxSerif" w:eastAsia="Times New Roman" w:hAnsi="pplxSerif" w:cs="Times New Roman"/>
          <w:color w:val="27251E"/>
          <w:sz w:val="24"/>
          <w:szCs w:val="24"/>
          <w:lang w:eastAsia="en-CH"/>
        </w:rPr>
        <w:t> Better communication channels are needed between the vendor and the end-user so that fixes can be distributed faster during a mass outage.</w:t>
      </w:r>
    </w:p>
    <w:p w14:paraId="07D6E5D7" w14:textId="77777777" w:rsidR="001F41FD" w:rsidRDefault="001F41FD"/>
    <w:sectPr w:rsidR="001F41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plxSerif">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FC05C4"/>
    <w:multiLevelType w:val="multilevel"/>
    <w:tmpl w:val="C6D69A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E016FCA"/>
    <w:multiLevelType w:val="multilevel"/>
    <w:tmpl w:val="C2688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E2F"/>
    <w:rsid w:val="001F41FD"/>
    <w:rsid w:val="00530E2F"/>
    <w:rsid w:val="00DE46D5"/>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FB127"/>
  <w15:chartTrackingRefBased/>
  <w15:docId w15:val="{77636DDB-5461-4AAD-B1FB-B9B376274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530E2F"/>
    <w:pPr>
      <w:spacing w:before="100" w:beforeAutospacing="1" w:after="100" w:afterAutospacing="1" w:line="240" w:lineRule="auto"/>
      <w:outlineLvl w:val="1"/>
    </w:pPr>
    <w:rPr>
      <w:rFonts w:ascii="Times New Roman" w:eastAsia="Times New Roman" w:hAnsi="Times New Roman" w:cs="Times New Roman"/>
      <w:b/>
      <w:bCs/>
      <w:sz w:val="36"/>
      <w:szCs w:val="36"/>
      <w:lang w:eastAsia="en-C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30E2F"/>
    <w:rPr>
      <w:rFonts w:ascii="Times New Roman" w:eastAsia="Times New Roman" w:hAnsi="Times New Roman" w:cs="Times New Roman"/>
      <w:b/>
      <w:bCs/>
      <w:sz w:val="36"/>
      <w:szCs w:val="36"/>
      <w:lang w:eastAsia="en-CH"/>
    </w:rPr>
  </w:style>
  <w:style w:type="paragraph" w:customStyle="1" w:styleId="my-2">
    <w:name w:val="my-2"/>
    <w:basedOn w:val="Normal"/>
    <w:rsid w:val="00530E2F"/>
    <w:pPr>
      <w:spacing w:before="100" w:beforeAutospacing="1" w:after="100" w:afterAutospacing="1" w:line="240" w:lineRule="auto"/>
    </w:pPr>
    <w:rPr>
      <w:rFonts w:ascii="Times New Roman" w:eastAsia="Times New Roman" w:hAnsi="Times New Roman" w:cs="Times New Roman"/>
      <w:sz w:val="24"/>
      <w:szCs w:val="24"/>
      <w:lang w:eastAsia="en-CH"/>
    </w:rPr>
  </w:style>
  <w:style w:type="character" w:styleId="Strong">
    <w:name w:val="Strong"/>
    <w:basedOn w:val="DefaultParagraphFont"/>
    <w:uiPriority w:val="22"/>
    <w:qFormat/>
    <w:rsid w:val="00530E2F"/>
    <w:rPr>
      <w:b/>
      <w:bCs/>
    </w:rPr>
  </w:style>
  <w:style w:type="paragraph" w:styleId="ListParagraph">
    <w:name w:val="List Paragraph"/>
    <w:basedOn w:val="Normal"/>
    <w:uiPriority w:val="34"/>
    <w:qFormat/>
    <w:rsid w:val="00DE46D5"/>
    <w:pPr>
      <w:ind w:left="720"/>
      <w:contextualSpacing/>
    </w:pPr>
  </w:style>
  <w:style w:type="character" w:styleId="Hyperlink">
    <w:name w:val="Hyperlink"/>
    <w:basedOn w:val="DefaultParagraphFont"/>
    <w:uiPriority w:val="99"/>
    <w:unhideWhenUsed/>
    <w:rsid w:val="00DE46D5"/>
    <w:rPr>
      <w:color w:val="0563C1" w:themeColor="hyperlink"/>
      <w:u w:val="single"/>
    </w:rPr>
  </w:style>
  <w:style w:type="character" w:styleId="UnresolvedMention">
    <w:name w:val="Unresolved Mention"/>
    <w:basedOn w:val="DefaultParagraphFont"/>
    <w:uiPriority w:val="99"/>
    <w:semiHidden/>
    <w:unhideWhenUsed/>
    <w:rsid w:val="00DE46D5"/>
    <w:rPr>
      <w:color w:val="605E5C"/>
      <w:shd w:val="clear" w:color="auto" w:fill="E1DFDD"/>
    </w:rPr>
  </w:style>
  <w:style w:type="character" w:customStyle="1" w:styleId="text-box-trim-both">
    <w:name w:val="text-box-trim-both"/>
    <w:basedOn w:val="DefaultParagraphFont"/>
    <w:rsid w:val="00DE46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8531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wired.com/story/microsoft-windows-outage-crowdstrike-global-it-probems/" TargetMode="External"/><Relationship Id="rId5" Type="http://schemas.openxmlformats.org/officeDocument/2006/relationships/hyperlink" Target="https://www.bbc.com/news/articles/cp4wnrxqlew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382</Words>
  <Characters>2182</Characters>
  <Application>Microsoft Office Word</Application>
  <DocSecurity>0</DocSecurity>
  <Lines>18</Lines>
  <Paragraphs>5</Paragraphs>
  <ScaleCrop>false</ScaleCrop>
  <Company/>
  <LinksUpToDate>false</LinksUpToDate>
  <CharactersWithSpaces>2559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Anurag Shirsat</dc:creator>
  <cp:keywords/>
  <dc:description/>
  <cp:lastModifiedBy>Anurag Shirsat</cp:lastModifiedBy>
  <cp:revision>2</cp:revision>
  <dcterms:created xsi:type="dcterms:W3CDTF">2026-05-01T09:10:00Z</dcterms:created>
  <dcterms:modified xsi:type="dcterms:W3CDTF">2026-05-01T11:45:00Z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e368d09a-9d24-4fae-89d0-43b7b0a599a5</vt:lpwstr>
  </property>
</Properties>
</file>