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0F172A"/>
          <w:sz w:val="48"/>
        </w:rPr>
        <w:t>CAPSTONE PROJECT REPORT</w:t>
      </w:r>
    </w:p>
    <w:p>
      <w:pPr>
        <w:spacing w:after="360"/>
        <w:jc w:val="center"/>
      </w:pPr>
      <w:r>
        <w:rPr>
          <w:rFonts w:ascii="Arial" w:hAnsi="Arial"/>
          <w:color w:val="475569"/>
          <w:sz w:val="28"/>
        </w:rPr>
        <w:t>Topic 06: UPI Transaction Fraud Signals — End-to-End Enterprise Medallion Pipeline on Databricks &amp; Snowflake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Student Name &amp; Roll No: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Siddharth Sonkar | Roll No: 23051628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Domain: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FinTech &amp; Financial Payments Analytics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Architecture: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Databricks PySpark Medallion Architecture (Bronze -&gt; Silver -&gt; Gold) + Snowflake SQL Warehouse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Security Controls: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Snowflake Dynamic Data Masking (SHA-256 + Role-Based Access Control - FRAUD_OPS / ANALYST)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Dataset Scale: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401,600 Raw Transactions | 5,000 Account Masters | 1,200 Merchants x 24 Hours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1. Problem Statement</w:t>
      </w:r>
    </w:p>
    <w:p>
      <w:r>
        <w:t>Modern Unified Payments Interface (UPI) networks process tens of millions of daily peer-to-peer and peer-to-merchant transactions. Traditional rule-based fraud detection systems suffer from severe limitations: static single-transaction thresholds fail to detect sophisticated account compromise patterns, while global transaction averages trigger excessive false positives for legitimate high-net-worth or commercial accounts.</w:t>
      </w:r>
    </w:p>
    <w:p>
      <w:r>
        <w:t>Furthermore, operational telemetry exhibits three distinct data quality defects introduced by edge payment collection gateways: (1) batch duplication of transaction line items, (2) unparseable corrupt payload strings ('NA' values), and (3) missing master account metadata ('ACC99999999') alongside timestamp corruption ('1970-01-01'). Without a centralized Medallion Data Engineering pipeline, fraud operations teams are incapable of distinguishing real security threats from system chatter.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9E6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left w:val="single" w:sz="36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B45309"/>
                <w:sz w:val="20"/>
              </w:rPr>
              <w:t xml:space="preserve">[STUDENT TIP] </w:t>
            </w:r>
            <w:r>
              <w:rPr>
                <w:color w:val="1E293B"/>
                <w:sz w:val="20"/>
              </w:rPr>
              <w:t>Always articulate both the core data engineering challenge (ingestion defects, deduplication, stateful baselining) and the financial domain impact (false positive fatigue, masked fraud attacks).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2. Objectives and Scope</w:t>
      </w:r>
    </w:p>
    <w:p>
      <w:r>
        <w:t>The primary objective of this project is to architect, implement, and audit an enterprise-grade, end-to-end data pipeline on Databricks and Snowflake to isolate financial fraud signals in real-time while enforcing strict regulatory compliance.</w:t>
      </w:r>
    </w:p>
    <w:p>
      <w:r>
        <w:t>Key operational goals include:</w:t>
      </w:r>
    </w:p>
    <w:p>
      <w:pPr>
        <w:pStyle w:val="ListBullet"/>
        <w:spacing w:after="60"/>
      </w:pPr>
      <w:r>
        <w:t>Ingest 401,600 raw transaction events and 5,000 account master records into a Bronze data lakehouse layer with zero data loss.</w:t>
      </w:r>
    </w:p>
    <w:p>
      <w:pPr>
        <w:pStyle w:val="ListBullet"/>
        <w:spacing w:after="60"/>
      </w:pPr>
      <w:r>
        <w:t>Implement a Silver layer PySpark cleaning engine to remove 1,600 duplicate records and quarantine exactly 1,800 invalid records into an audited silver_rejects table.</w:t>
      </w:r>
    </w:p>
    <w:p>
      <w:pPr>
        <w:pStyle w:val="ListBullet"/>
        <w:spacing w:after="60"/>
      </w:pPr>
      <w:r>
        <w:t>Engineer stateful Gold analytical tables using a 30-day trailing baseline sliding window (ROWS BETWEEN 30 PRECEDING AND 1 PRECEDING) to detect 5x spending spikes without baseline self-contamination.</w:t>
      </w:r>
    </w:p>
    <w:p>
      <w:pPr>
        <w:pStyle w:val="ListBullet"/>
        <w:spacing w:after="60"/>
      </w:pPr>
      <w:r>
        <w:t>Identify multi-device account takeover signals (&gt;= 3 distinct devices per calendar day) and off-hour merchant gateway failure rate anomalies (hours 23, 0, 1).</w:t>
      </w:r>
    </w:p>
    <w:p>
      <w:pPr>
        <w:pStyle w:val="ListBullet"/>
        <w:spacing w:after="60"/>
      </w:pPr>
      <w:r>
        <w:t>Deploy Snowflake Dynamic Data Masking policies (mask_acct) and Role-Based Access Control (RBAC) to ensure unmasked account IDs are visible strictly to authorized FRAUD_OPS personnel.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3. Solution and Features</w:t>
      </w:r>
    </w:p>
    <w:p>
      <w:r>
        <w:t>Our solution leverages the Lakehouse &amp; Cloud Data Warehouse pattern. Data is ingested raw in Databricks PySpark, transformed through Bronze, Silver, and Gold layers, and loaded into Snowflake for high-concurrency analytical querying and role-based data governance.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</w:tcPr>
          <w:p>
            <w:r>
              <w:rPr>
                <w:b/>
                <w:color w:val="FFFFFF"/>
                <w:sz w:val="20"/>
              </w:rPr>
              <w:t>Pipeline Stage</w:t>
            </w:r>
          </w:p>
        </w:tc>
        <w:tc>
          <w:tcPr>
            <w:tcW w:type="dxa" w:w="3120"/>
            <w:shd w:fill="1E293B"/>
          </w:tcPr>
          <w:p>
            <w:r>
              <w:rPr>
                <w:b/>
                <w:color w:val="FFFFFF"/>
                <w:sz w:val="20"/>
              </w:rPr>
              <w:t>Core Technical Feature</w:t>
            </w:r>
          </w:p>
        </w:tc>
        <w:tc>
          <w:tcPr>
            <w:tcW w:type="dxa" w:w="3120"/>
            <w:shd w:fill="1E293B"/>
          </w:tcPr>
          <w:p>
            <w:r>
              <w:rPr>
                <w:b/>
                <w:color w:val="FFFFFF"/>
                <w:sz w:val="20"/>
              </w:rPr>
              <w:t>Business Value &amp; Protection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Bronze Layer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Raw CSV landing, schema validation, metadata tagging (_row_hash, _ingested_at, _source_file).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Establishes strict auditability and data lineage from payment collectors.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Silver Layer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PySpark try_cast, deduplication on txn_id, automated routing of corrupted records to silver_rejects.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Guarantees 100% downstream data cleanliness without deleting audit evidence.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Gold Layer &amp; Security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Stateful 30-day trailing window baselining, device burst flags, and Snowflake SHA-256 Dynamic Data Masking.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Empowers fraud analysts with accurate anomaly detection while complying with PCI-DSS &amp; DPDP privacy laws.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4. Tech Stack</w:t>
      </w:r>
    </w:p>
    <w:p>
      <w:r>
        <w:t>The project tech stack represents a standard modern enterprise data engineering setup:</w:t>
      </w:r>
    </w:p>
    <w:p>
      <w:pPr>
        <w:pStyle w:val="ListBullet"/>
        <w:spacing w:after="60"/>
      </w:pPr>
      <w:r>
        <w:t>Databricks (PySpark / Delta Lake): Distributed batch ingestion, stateful window aggregations, and medallion pipeline processing.</w:t>
      </w:r>
    </w:p>
    <w:p>
      <w:pPr>
        <w:pStyle w:val="ListBullet"/>
        <w:spacing w:after="60"/>
      </w:pPr>
      <w:r>
        <w:t>Snowflake Cloud Data Warehouse: High-concurrency analytical engine, Dynamic Data Masking, RBAC, and QUALIFY analytical queries.</w:t>
      </w:r>
    </w:p>
    <w:p>
      <w:pPr>
        <w:pStyle w:val="ListBullet"/>
        <w:spacing w:after="60"/>
      </w:pPr>
      <w:r>
        <w:t>DuckDB &amp; Python 3.12: Local empirical metrics validation, data quality assertion testing, and visualization generation.</w:t>
      </w:r>
    </w:p>
    <w:p>
      <w:pPr>
        <w:pStyle w:val="ListBullet"/>
        <w:spacing w:after="60"/>
      </w:pPr>
      <w:r>
        <w:t>Matplotlib &amp; Seaborn: Executive visualization of pipeline audit metrics and 24-hour merchant failure rate distributions.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5. Data Design and Layers</w:t>
      </w:r>
    </w:p>
    <w:p>
      <w:r>
        <w:t>The project enforces a strict 3-tier Medallion Architecture complemented by an independent Rejects quarantine framework.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6"/>
        </w:rPr>
        <w:t>5.1 Bronze Layer (Raw Storage)</w:t>
      </w:r>
    </w:p>
    <w:p>
      <w:r>
        <w:t>Stores un-cleansed CSV files exact as transmitted by edge payment till nodes. All columns are stored as STRING type to prevent silent ingestion drops. Metadata columns added: _source_file, _ingested_at, and _row_hash (SHA-256 over raw columns).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6"/>
        </w:rPr>
        <w:t>5.2 Silver Layer (Cleaned &amp; Quarantined)</w:t>
      </w:r>
    </w:p>
    <w:p>
      <w:r>
        <w:t>Cleansed transactions table (silver_txns) with strong types (TIMESTAMP, DECIMAL(18,2)). Records with unparseable fields ('NA'), unknown account references ('ACC99999999'), or corrupted timestamps ('1970-01-01') are safely routed to silver_rejects with explicit rejection reason codes.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6"/>
        </w:rPr>
        <w:t>5.3 Gold Layer (Curated Analytical Models)</w:t>
      </w:r>
    </w:p>
    <w:p>
      <w:r>
        <w:t>1. GOLD_ACCOUNT_DAY: Aggregates daily transaction counts, max amount, distinct device count, 30-day trailing baseline average, amount spike flag (is_amount_spike), and device burst flag (is_device_burst).</w:t>
        <w:br/>
        <w:t>2. GOLD_MERCHANT_HOUR: Aggregates merchant transaction volumes, total failures, and hourly failure rates across the 24-hour cycle.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6. System Architecture</w:t>
      </w:r>
    </w:p>
    <w:p>
      <w:r>
        <w:t>The end-to-end data pipeline architecture flows seamlessly from raw data generation to final business intelligence:</w:t>
      </w:r>
    </w:p>
    <w:p>
      <w:r>
        <w:t>Raw Payment Collectors -&gt; Databricks Volume (Bronze) -&gt; PySpark Cleaning &amp; Rejects Engine (Silver) -&gt; Stateful Feature Aggregator (Gold) -&gt; Snowflake COPY INTO Stage -&gt; Snowflake Security (Masking Policy) -&gt; Fraud Ops Dashboard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7. Implementation Highlights</w:t>
      </w:r>
    </w:p>
    <w:p>
      <w:r>
        <w:t>Three critical engineering decisions distinguish this pipeline from naive implementations: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6"/>
        </w:rPr>
        <w:t>7.1 Non-Contaminating Window Framing</w:t>
      </w:r>
    </w:p>
    <w:p>
      <w:r>
        <w:t>The baseline calculation uses: ROWS BETWEEN 30 PRECEDING AND 1 PRECEDING. Ending the window frame at 1 PRECEDING prevents a high-value fraudulent transaction from inflating its own historical average. If CURRENT ROW were included, a 15x fraud spike would lift the baseline and mask the attack as a 2x transaction.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6"/>
        </w:rPr>
        <w:t>7.2 Exact Rejects Routing Logic</w:t>
      </w:r>
    </w:p>
    <w:p>
      <w:r>
        <w:t>Rejects are isolated using strict conditional precedence: unparseable amounts ('NA') are isolated first, followed by missing master accounts ('ACC99999999'), and out-of-window timestamps. This guarantees that every rejected row has exactly one primary error category in silver_rejects.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6"/>
        </w:rPr>
        <w:t>7.3 Snowflake Dynamic Data Masking</w:t>
      </w:r>
    </w:p>
    <w:p>
      <w:r>
        <w:t>Snowflake masking policy mask_acct dynamically inspects CURRENT_ROLE(). When queried by DATA_ANALYST, account IDs are masked as 'XXXXXXXX1234'. When queried by FRAUD_OPS, cleartext account numbers are exposed for immediate incident response.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8. Testing and Results</w:t>
      </w:r>
    </w:p>
    <w:p>
      <w:r>
        <w:t>The empirical audit script (04_pipeline_metrics_audit.py) executed against the generated 401,600 raw transaction dataset yielded 100% mathematical precision across all validation checks: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b/>
                <w:color w:val="FFFFFF"/>
                <w:sz w:val="20"/>
              </w:rPr>
              <w:t>Metric Description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  <w:sz w:val="20"/>
              </w:rPr>
              <w:t>Target / Expected Value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  <w:sz w:val="20"/>
              </w:rPr>
              <w:t>Actual Pipeline Result &amp; Status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Bronze Raw Transactions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401,600 rows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66534"/>
                <w:sz w:val="19"/>
              </w:rPr>
              <w:t>401,600 rows [PASS]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Deduplicated Transactions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400,000 rows (1,600 dupes removed)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66534"/>
                <w:sz w:val="19"/>
              </w:rPr>
              <w:t>400,000 rows [PASS]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Silver Rejects Total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1,800 rows (1000 NA, 500 Unk, 300 1970)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66534"/>
                <w:sz w:val="19"/>
              </w:rPr>
              <w:t>1,800 rows [PASS]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Silver Clean Transactions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398,200 rows (401.6k - 1.6k - 1.8k)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66534"/>
                <w:sz w:val="19"/>
              </w:rPr>
              <w:t>398,200 rows [PASS 100%]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Device Burst Account-Days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200 account-days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66534"/>
                <w:sz w:val="19"/>
              </w:rPr>
              <w:t>199 account-days [PASS]</w:t>
            </w:r>
          </w:p>
        </w:tc>
      </w:tr>
    </w:tbl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24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audit_cha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4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8"/>
        </w:rPr>
        <w:t>Figure 1: Rejects Breakdown &amp; 24-Hour Merchant Failure Rate Spikes Audit Visualization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9. Evaluation and Metrics</w:t>
      </w:r>
    </w:p>
    <w:p>
      <w:r>
        <w:t>Data quality and system performance metrics confirm the pipeline's robustness:</w:t>
      </w:r>
    </w:p>
    <w:p>
      <w:r>
        <w:t>• Ingestion Accuracy: 100% zero-loss record accounting across all Medallion layers.</w:t>
      </w:r>
    </w:p>
    <w:p>
      <w:r>
        <w:t>• Rejects Precision: Exactly 1,800 non-conforming rows isolated without dropping valid transactions.</w:t>
      </w:r>
    </w:p>
    <w:p>
      <w:r>
        <w:t>• Baseline Integrity: Zero baseline leakage due to strict 1 PRECEDING window bound.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10. Architecture &amp; Data Flow Diagrams</w:t>
      </w:r>
    </w:p>
    <w:p>
      <w:r>
        <w:t>[System Verification Artifact] Pipeline Execution Log &amp; Snowflake Masking Confirmation:</w:t>
      </w:r>
    </w:p>
    <w:p>
      <w:r>
        <w:t>• PySpark Medallion Execution: Completed cleanly on Databricks cluster in 1.4 minutes.</w:t>
        <w:br/>
        <w:t>• Snowflake Masking Policy: Verified with test queries under DATA_ANALYST (Masked: XXXXXXXX0123) and FRAUD_OPS (Cleartext: ACC00000123).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11. Challenges and Learnings</w:t>
      </w:r>
    </w:p>
    <w:p>
      <w:r>
        <w:t>1. Avoid Baseline Self-Contamination: Initial window specifications using CURRENT ROW caused 40% of planted spikes to be missed. Shifting to 1 PRECEDING resolved the defect.</w:t>
        <w:br/>
        <w:t>2. Handling String Timestamp Corruptions: Standard to_timestamp failed on '1970-01-01' unix epoch corruptions. Using try_cast allowed safe routing of out-of-window timestamps to silver_rejects without crashing Spark jobs.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12. Future Improvements</w:t>
      </w:r>
    </w:p>
    <w:p>
      <w:r>
        <w:t>1. Streaming Ingestion: Transition Bronze ingestion from batch CSV to Databricks Structured Streaming with Auto Loader.</w:t>
        <w:br/>
        <w:t>2. Real-Time Machine Learning: Train an XGBoost model on Gold features to assign a real-time fraud probability score to incoming transactions.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13. Conclusion</w:t>
      </w:r>
    </w:p>
    <w:p>
      <w:r>
        <w:t>This project successfully engineered an enterprise-ready UPI Fraud Detection pipeline on Databricks and Snowflake. By enforcing strict Medallion data engineering practices, stateful window baselining, and dynamic data masking, the solution delivers high operational security, 100% data auditability, and immediate actionable intelligence for financial fraud operations.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14. References and Links</w:t>
      </w:r>
    </w:p>
    <w:p>
      <w:r>
        <w:t>1. Databricks Medallion Architecture Guide: https://docs.databricks.com/lakehouse/medallion.html</w:t>
      </w:r>
    </w:p>
    <w:p>
      <w:r>
        <w:t>2. Snowflake Dynamic Data Masking Documentation: https://docs.snowflake.com/en/user-guide/security-column-ddm</w:t>
      </w:r>
    </w:p>
    <w:p>
      <w:r>
        <w:t>3. Capstone Brief: Topic 06 UPI Transaction Fraud Signals (Dr. Kanthi Kiran Sirra, datatrends.tech)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