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775C" w14:textId="140F3A2A" w:rsidR="00F05585" w:rsidRDefault="00F05585" w:rsidP="00F05585">
      <w:r>
        <w:t xml:space="preserve">okay </w:t>
      </w:r>
      <w:proofErr w:type="spellStart"/>
      <w:r>
        <w:t>i'm</w:t>
      </w:r>
      <w:proofErr w:type="spellEnd"/>
      <w:r>
        <w:t xml:space="preserve"> thinking about whether our </w:t>
      </w:r>
      <w:proofErr w:type="spellStart"/>
      <w:r>
        <w:t>pearson</w:t>
      </w:r>
      <w:proofErr w:type="spellEnd"/>
      <w:r>
        <w:t xml:space="preserve"> chi-squared is valid for a single network </w:t>
      </w:r>
      <w:proofErr w:type="spellStart"/>
      <w:r>
        <w:t>rn</w:t>
      </w:r>
      <w:proofErr w:type="spellEnd"/>
      <w:r>
        <w:t xml:space="preserve">. we're talking straight theory </w:t>
      </w:r>
      <w:proofErr w:type="spellStart"/>
      <w:r>
        <w:t>rn</w:t>
      </w:r>
      <w:proofErr w:type="spellEnd"/>
      <w:r>
        <w:t>, no code. my thoughts so far</w:t>
      </w:r>
      <w:r>
        <w:t xml:space="preserve">: </w:t>
      </w:r>
    </w:p>
    <w:p w14:paraId="5710D532" w14:textId="77777777" w:rsidR="00F05585" w:rsidRDefault="00F05585" w:rsidP="00F05585"/>
    <w:p w14:paraId="3BCFB1A9" w14:textId="77777777" w:rsidR="00F05585" w:rsidRDefault="00F05585" w:rsidP="00F05585">
      <w:r>
        <w:t xml:space="preserve">A) a </w:t>
      </w:r>
      <w:proofErr w:type="spellStart"/>
      <w:r>
        <w:t>bernouli</w:t>
      </w:r>
      <w:proofErr w:type="spellEnd"/>
      <w:r>
        <w:t xml:space="preserve"> distribution is a </w:t>
      </w:r>
      <w:proofErr w:type="spellStart"/>
      <w:r>
        <w:t>probabiltiy</w:t>
      </w:r>
      <w:proofErr w:type="spellEnd"/>
      <w:r>
        <w:t xml:space="preserve"> distribution that takes values 0,1 with P(X=1)=p</w:t>
      </w:r>
    </w:p>
    <w:p w14:paraId="675C0C8E" w14:textId="77777777" w:rsidR="00F05585" w:rsidRDefault="00F05585" w:rsidP="00F05585">
      <w:r>
        <w:t>B) A Binomial distribution is a probability distribution where if X denotes</w:t>
      </w:r>
      <w:r>
        <w:t xml:space="preserve"> n independent events with P(</w:t>
      </w:r>
      <w:proofErr w:type="spellStart"/>
      <w:r>
        <w:t>X_i</w:t>
      </w:r>
      <w:proofErr w:type="spellEnd"/>
      <w:r>
        <w:t xml:space="preserve"> =1 (corresponding to say a coin landing on heads)) and 0 otherwise is the sum of Ber(p) random variables</w:t>
      </w:r>
      <w:r>
        <w:br/>
      </w:r>
      <w:r>
        <w:br/>
        <w:t>C) If np^2 is small then, by Le Cam’s theorem, poi(np) approx. Bin(</w:t>
      </w:r>
      <w:proofErr w:type="spellStart"/>
      <w:r>
        <w:t>n,p</w:t>
      </w:r>
      <w:proofErr w:type="spellEnd"/>
      <w:r>
        <w:t>) where p is fixed and therefore poi(lambda) approx. Bin(</w:t>
      </w:r>
      <w:proofErr w:type="spellStart"/>
      <w:r>
        <w:t>n,lamda</w:t>
      </w:r>
      <w:proofErr w:type="spellEnd"/>
      <w:r>
        <w:t xml:space="preserve">/n) when n is large. </w:t>
      </w:r>
    </w:p>
    <w:p w14:paraId="11146131" w14:textId="74327A8C" w:rsidR="00750073" w:rsidRDefault="00F05585" w:rsidP="00F05585">
      <w:r>
        <w:t xml:space="preserve">D) when p not fixed we have to think about </w:t>
      </w:r>
      <w:r w:rsidRPr="00F05585">
        <w:drawing>
          <wp:inline distT="0" distB="0" distL="0" distR="0" wp14:anchorId="0EE96C51" wp14:editId="0128C99E">
            <wp:extent cx="5731510" cy="939165"/>
            <wp:effectExtent l="0" t="0" r="2540" b="0"/>
            <wp:docPr id="66300463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04638" name="Picture 1" descr="A close up of a sig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6E3A" w14:textId="11D0AA51" w:rsidR="00F05585" w:rsidRDefault="00F05585" w:rsidP="00F05585">
      <w:r>
        <w:t xml:space="preserve">E) In this fixed p case (at least): in the letter analogy, if n (= number of letters and envelopes) large enough, it is possible to show that for a random permutation of letters on envelopes where </w:t>
      </w:r>
      <w:r>
        <w:t xml:space="preserve">we place the </w:t>
      </w:r>
      <w:proofErr w:type="spellStart"/>
      <w:r>
        <w:t>ith</w:t>
      </w:r>
      <w:proofErr w:type="spellEnd"/>
      <w:r>
        <w:t xml:space="preserve"> letter on the </w:t>
      </w:r>
      <w:proofErr w:type="spellStart"/>
      <w:r>
        <w:t>ith</w:t>
      </w:r>
      <w:proofErr w:type="spellEnd"/>
      <w:r>
        <w:t xml:space="preserve"> envelope,</w:t>
      </w:r>
      <w:r>
        <w:t xml:space="preserve"> that our distribution is approximately Bin(n, n/</w:t>
      </w:r>
      <w:proofErr w:type="spellStart"/>
      <w:r>
        <w:t>lamda</w:t>
      </w:r>
      <w:proofErr w:type="spellEnd"/>
      <w:r>
        <w:t xml:space="preserve">) which is </w:t>
      </w:r>
      <w:proofErr w:type="spellStart"/>
      <w:r>
        <w:t>approx</w:t>
      </w:r>
      <w:proofErr w:type="spellEnd"/>
      <w:r>
        <w:t xml:space="preserve"> passion(lambda). </w:t>
      </w:r>
      <w:proofErr w:type="gramStart"/>
      <w:r>
        <w:t>So</w:t>
      </w:r>
      <w:proofErr w:type="gramEnd"/>
      <w:r>
        <w:t xml:space="preserve"> for weakly coupled non-independent events our distribution can be modelled as approximately </w:t>
      </w:r>
      <w:proofErr w:type="spellStart"/>
      <w:r>
        <w:t>poisson</w:t>
      </w:r>
      <w:proofErr w:type="spellEnd"/>
      <w:r>
        <w:t xml:space="preserve">. </w:t>
      </w:r>
    </w:p>
    <w:sectPr w:rsidR="00F05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AC"/>
    <w:rsid w:val="00092134"/>
    <w:rsid w:val="001E4A47"/>
    <w:rsid w:val="00557C4F"/>
    <w:rsid w:val="00650431"/>
    <w:rsid w:val="006C2474"/>
    <w:rsid w:val="007473CE"/>
    <w:rsid w:val="00750073"/>
    <w:rsid w:val="00AA5714"/>
    <w:rsid w:val="00E03DAC"/>
    <w:rsid w:val="00E546E9"/>
    <w:rsid w:val="00F0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D025F"/>
  <w15:chartTrackingRefBased/>
  <w15:docId w15:val="{33A71CF5-3BCA-44DC-83B9-5FD1E8D5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2025-12-11T10:44:00Z</dcterms:created>
  <dcterms:modified xsi:type="dcterms:W3CDTF">2025-12-12T11:34:00Z</dcterms:modified>
</cp:coreProperties>
</file>