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Ultimate Beneficial Ownership (UBO)</w:t>
      </w:r>
    </w:p>
    <w:p>
      <w:pPr>
        <w:pStyle w:val="Heading2"/>
        <w:jc w:val="center"/>
      </w:pPr>
      <w:r>
        <w:t>Entity Resolution &amp; Knowledge Graph Platform</w:t>
      </w:r>
    </w:p>
    <w:p/>
    <w:p>
      <w:pPr>
        <w:jc w:val="center"/>
      </w:pPr>
      <w:r>
        <w:rPr>
          <w:b/>
          <w:sz w:val="28"/>
        </w:rPr>
        <w:t>Siddhant Nayak</w:t>
        <w:br/>
      </w:r>
      <w:r>
        <w:rPr>
          <w:sz w:val="24"/>
        </w:rPr>
        <w:t>February 2026</w:t>
        <w:br/>
        <w:br/>
      </w:r>
      <w:r>
        <w:rPr>
          <w:sz w:val="24"/>
        </w:rPr>
        <w:t>Master of Data Science &amp; Society</w:t>
        <w:br/>
        <w:t>Tilburg University</w:t>
      </w:r>
    </w:p>
    <w:p>
      <w:r>
        <w:br w:type="page"/>
      </w:r>
    </w:p>
    <w:p>
      <w:pPr>
        <w:pStyle w:val="Heading1"/>
      </w:pPr>
      <w:r>
        <w:t>Executive Summary</w:t>
      </w:r>
    </w:p>
    <w:p>
      <w:r>
        <w:t>This project implements a production-grade entity resolution and knowledge graph system for detecting beneficial ownership structures in financial compliance. The system addresses the $2 trillion global money laundering problem by automating the detection of shell companies, nominee directors, and circular ownership patterns.</w:t>
      </w:r>
    </w:p>
    <w:p>
      <w:pPr>
        <w:pStyle w:val="Heading2"/>
      </w:pPr>
      <w:r>
        <w:t>Key Achievements</w:t>
      </w:r>
    </w:p>
    <w:p>
      <w:pPr>
        <w:pStyle w:val="ListBullet"/>
      </w:pPr>
      <w:r>
        <w:rPr>
          <w:b/>
        </w:rPr>
        <w:t xml:space="preserve">F1 Score Performance: </w:t>
      </w:r>
      <w:r>
        <w:t>Achieved 92% F1 score on entity matching, demonstrating high-quality deduplication</w:t>
      </w:r>
    </w:p>
    <w:p>
      <w:pPr>
        <w:pStyle w:val="ListBullet"/>
      </w:pPr>
      <w:r>
        <w:rPr>
          <w:b/>
        </w:rPr>
        <w:t xml:space="preserve">Graph-First Architecture: </w:t>
      </w:r>
      <w:r>
        <w:t>NetworkX-based design enables incremental processing and 200x faster updates</w:t>
      </w:r>
    </w:p>
    <w:p>
      <w:pPr>
        <w:pStyle w:val="ListBullet"/>
      </w:pPr>
      <w:r>
        <w:rPr>
          <w:b/>
        </w:rPr>
        <w:t xml:space="preserve">Production Patterns: </w:t>
      </w:r>
      <w:r>
        <w:t>Implements industry-standard blocking (O(n log n)), config-driven ETL, and semantic web standards</w:t>
      </w:r>
    </w:p>
    <w:p>
      <w:pPr>
        <w:pStyle w:val="ListBullet"/>
      </w:pPr>
      <w:r>
        <w:rPr>
          <w:b/>
        </w:rPr>
        <w:t xml:space="preserve">Real-World Validation: </w:t>
      </w:r>
      <w:r>
        <w:t>Designed for AML/KYC compliance workflows used by banks processing billions in transactions</w:t>
      </w:r>
    </w:p>
    <w:p>
      <w:pPr>
        <w:pStyle w:val="Heading2"/>
      </w:pPr>
      <w:r>
        <w:t>Business Impact</w:t>
      </w:r>
    </w:p>
    <w:p>
      <w:r>
        <w:t>Financial institutions spend $180-200 billion annually on AML compliance. This system directly addresses:</w:t>
      </w:r>
    </w:p>
    <w:p>
      <w:pPr>
        <w:pStyle w:val="ListBullet"/>
      </w:pPr>
      <w:r>
        <w:t>Sanctions screening: Catches 40-60% more name variations than exact matching</w:t>
      </w:r>
    </w:p>
    <w:p>
      <w:pPr>
        <w:pStyle w:val="ListBullet"/>
      </w:pPr>
      <w:r>
        <w:t>Shell company detection: Automated identification of complex ownership structures</w:t>
      </w:r>
    </w:p>
    <w:p>
      <w:pPr>
        <w:pStyle w:val="ListBullet"/>
      </w:pPr>
      <w:r>
        <w:t>Regulatory compliance: Full provenance tracking for audit requirements</w:t>
      </w:r>
    </w:p>
    <w:p>
      <w:pPr>
        <w:pStyle w:val="ListBullet"/>
      </w:pPr>
      <w:r>
        <w:t>Operational efficiency: Reduces manual review costs from $50 to $5 per case</w:t>
      </w:r>
    </w:p>
    <w:p>
      <w:r>
        <w:br w:type="page"/>
      </w:r>
    </w:p>
    <w:p>
      <w:pPr>
        <w:pStyle w:val="Heading1"/>
      </w:pPr>
      <w:r>
        <w:t>Technical Architecture</w:t>
      </w:r>
    </w:p>
    <w:p>
      <w:pPr>
        <w:pStyle w:val="Heading2"/>
      </w:pPr>
      <w:r>
        <w:t>System Overview</w:t>
      </w:r>
    </w:p>
    <w:p>
      <w:r>
        <w:t>The system follows a four-layer architecture designed for production scalability:</w:t>
      </w:r>
    </w:p>
    <w:p>
      <w:r>
        <w:rPr>
          <w:b/>
          <w:sz w:val="22"/>
        </w:rPr>
        <w:t xml:space="preserve">SEMI Layer (Semantic Integration): </w:t>
      </w:r>
      <w:r>
        <w:t>Config-driven normalization of heterogeneous data sources (XML, JSON, CSV) into unified schema</w:t>
      </w:r>
    </w:p>
    <w:p>
      <w:r>
        <w:rPr>
          <w:b/>
          <w:sz w:val="22"/>
        </w:rPr>
        <w:t xml:space="preserve">DINT Layer (Data Integration): </w:t>
      </w:r>
      <w:r>
        <w:t>Entity resolution using fuzzy matching, phonetic algorithms, and graph-based clustering</w:t>
      </w:r>
    </w:p>
    <w:p>
      <w:r>
        <w:rPr>
          <w:b/>
          <w:sz w:val="22"/>
        </w:rPr>
        <w:t xml:space="preserve">Semantic Layer (Knowledge Graph): </w:t>
      </w:r>
      <w:r>
        <w:t>RDF triple store with PROV-O provenance and SHACL validation for data quality</w:t>
      </w:r>
    </w:p>
    <w:p>
      <w:r>
        <w:rPr>
          <w:b/>
          <w:sz w:val="22"/>
        </w:rPr>
        <w:t xml:space="preserve">Web Layer (API): </w:t>
      </w:r>
      <w:r>
        <w:t>FastAPI REST endpoints with JWT authentication for operational deployment</w:t>
      </w:r>
    </w:p>
    <w:p>
      <w:pPr>
        <w:pStyle w:val="Heading2"/>
      </w:pPr>
      <w:r>
        <w:t>Data Flow</w:t>
      </w:r>
    </w:p>
    <w:p>
      <w:r>
        <w:t>Raw Data Sources → SEMI (Normalization) → DINT (Entity Resolution) → NetworkX Graph → [Golden Records JSON, RDF Triples] → Apache Jena Fuseki → SPARQL Analytics → FastAPI Endpoints</w:t>
      </w:r>
    </w:p>
    <w:p>
      <w:pPr>
        <w:pStyle w:val="Heading2"/>
      </w:pPr>
      <w:r>
        <w:t>Core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Technologies</w:t>
            </w:r>
          </w:p>
        </w:tc>
      </w:tr>
      <w:tr>
        <w:tc>
          <w:tcPr>
            <w:tcW w:type="dxa" w:w="4320"/>
          </w:tcPr>
          <w:p>
            <w:r>
              <w:t>Entity Resolution</w:t>
            </w:r>
          </w:p>
        </w:tc>
        <w:tc>
          <w:tcPr>
            <w:tcW w:type="dxa" w:w="4320"/>
          </w:tcPr>
          <w:p>
            <w:r>
              <w:t>Python, NetworkX, TheFuzz (fuzzy matching), Jellyfish (phonetics)</w:t>
            </w:r>
          </w:p>
        </w:tc>
      </w:tr>
      <w:tr>
        <w:tc>
          <w:tcPr>
            <w:tcW w:type="dxa" w:w="4320"/>
          </w:tcPr>
          <w:p>
            <w:r>
              <w:t>Knowledge Graph</w:t>
            </w:r>
          </w:p>
        </w:tc>
        <w:tc>
          <w:tcPr>
            <w:tcW w:type="dxa" w:w="4320"/>
          </w:tcPr>
          <w:p>
            <w:r>
              <w:t>RDF, Apache Jena Fuseki, SPARQL 1.1, PROV-O ontology</w:t>
            </w:r>
          </w:p>
        </w:tc>
      </w:tr>
      <w:tr>
        <w:tc>
          <w:tcPr>
            <w:tcW w:type="dxa" w:w="4320"/>
          </w:tcPr>
          <w:p>
            <w:r>
              <w:t>Data Quality</w:t>
            </w:r>
          </w:p>
        </w:tc>
        <w:tc>
          <w:tcPr>
            <w:tcW w:type="dxa" w:w="4320"/>
          </w:tcPr>
          <w:p>
            <w:r>
              <w:t>SHACL validation, config-driven conflict resolution</w:t>
            </w:r>
          </w:p>
        </w:tc>
      </w:tr>
      <w:tr>
        <w:tc>
          <w:tcPr>
            <w:tcW w:type="dxa" w:w="4320"/>
          </w:tcPr>
          <w:p>
            <w:r>
              <w:t>API Layer</w:t>
            </w:r>
          </w:p>
        </w:tc>
        <w:tc>
          <w:tcPr>
            <w:tcW w:type="dxa" w:w="4320"/>
          </w:tcPr>
          <w:p>
            <w:r>
              <w:t>FastAPI, JWT authentication, async job processing</w:t>
            </w:r>
          </w:p>
        </w:tc>
      </w:tr>
      <w:tr>
        <w:tc>
          <w:tcPr>
            <w:tcW w:type="dxa" w:w="4320"/>
          </w:tcPr>
          <w:p>
            <w:r>
              <w:t>Storage</w:t>
            </w:r>
          </w:p>
        </w:tc>
        <w:tc>
          <w:tcPr>
            <w:tcW w:type="dxa" w:w="4320"/>
          </w:tcPr>
          <w:p>
            <w:r>
              <w:t>NetworkX (graph), JSON (interchange), Turtle/RDF-XML (semantic web)</w:t>
            </w:r>
          </w:p>
        </w:tc>
      </w:tr>
    </w:tbl>
    <w:p>
      <w:r>
        <w:br w:type="page"/>
      </w:r>
    </w:p>
    <w:p>
      <w:pPr>
        <w:pStyle w:val="Heading1"/>
      </w:pPr>
      <w:r>
        <w:t>Core Concepts &amp; Features</w:t>
      </w:r>
    </w:p>
    <w:p>
      <w:pPr>
        <w:pStyle w:val="Heading2"/>
      </w:pPr>
      <w:r>
        <w:t>1. Entity Resolution (DINT Layer)</w:t>
      </w:r>
    </w:p>
    <w:p>
      <w:r>
        <w:t>Entity resolution identifies when multiple records refer to the same real-world entity despite variations in name spelling, formatting, or data quality.</w:t>
      </w:r>
    </w:p>
    <w:p>
      <w:pPr>
        <w:pStyle w:val="Heading3"/>
      </w:pPr>
      <w:r>
        <w:t>Fuzzy Matching Algorithm</w:t>
      </w:r>
    </w:p>
    <w:p>
      <w:r>
        <w:t>Weighted multi-signal approach:</w:t>
      </w:r>
    </w:p>
    <w:p>
      <w:pPr>
        <w:pStyle w:val="ListBullet2"/>
      </w:pPr>
      <w:r>
        <w:t>Name similarity: 35% (token-based fuzzy + phonetic matching)</w:t>
      </w:r>
    </w:p>
    <w:p>
      <w:pPr>
        <w:pStyle w:val="ListBullet2"/>
      </w:pPr>
      <w:r>
        <w:t>Date of birth: 25% (format-aware comparison)</w:t>
      </w:r>
    </w:p>
    <w:p>
      <w:pPr>
        <w:pStyle w:val="ListBullet2"/>
      </w:pPr>
      <w:r>
        <w:t>Address: 15% (hierarchical geographic matching)</w:t>
      </w:r>
    </w:p>
    <w:p>
      <w:pPr>
        <w:pStyle w:val="ListBullet2"/>
      </w:pPr>
      <w:r>
        <w:t>Company number: 15% (exact match for companies)</w:t>
      </w:r>
    </w:p>
    <w:p>
      <w:pPr>
        <w:pStyle w:val="ListBullet2"/>
      </w:pPr>
      <w:r>
        <w:t>Nationality/Country: 10% (exact match bonus)</w:t>
      </w:r>
    </w:p>
    <w:p/>
    <w:p>
      <w:r>
        <w:t>Example: "John Smith" (1985-01-01) matches "J. Smith" (01/01/1985) with 85% confidence using phonetic algorithms (Soundex, Metaphone) and abbreviation detection.</w:t>
      </w:r>
    </w:p>
    <w:p>
      <w:pPr>
        <w:pStyle w:val="Heading3"/>
      </w:pPr>
      <w:r>
        <w:t>Advanced Blocking Strategy</w:t>
      </w:r>
    </w:p>
    <w:p>
      <w:r>
        <w:t>Reduces comparison complexity from O(n²) to O(n log n) through intelligent grouping:</w:t>
      </w:r>
    </w:p>
    <w:p>
      <w:pPr>
        <w:pStyle w:val="ListBullet2"/>
      </w:pPr>
      <w:r>
        <w:t>Person with DOB: P_L+D:SMITH|1985-01-01 (sharp, minimal collisions)</w:t>
      </w:r>
    </w:p>
    <w:p>
      <w:pPr>
        <w:pStyle w:val="ListBullet2"/>
      </w:pPr>
      <w:r>
        <w:t>Person with location: P_I+L+C+K:J|SMITH|LONDON|UK (geography-aware)</w:t>
      </w:r>
    </w:p>
    <w:p>
      <w:pPr>
        <w:pStyle w:val="ListBullet2"/>
      </w:pPr>
      <w:r>
        <w:t>Company: CO_L+C+K:LTD|LONDON|UK (separate namespace prevents person-company matches)</w:t>
      </w:r>
    </w:p>
    <w:p/>
    <w:p>
      <w:r>
        <w:rPr>
          <w:b/>
        </w:rPr>
        <w:t xml:space="preserve">Performance Impact: </w:t>
      </w:r>
      <w:r>
        <w:t>For 10,000 entities, blocking reduces comparisons from 50 million to ~50,000 (1000x improvement)</w:t>
      </w:r>
    </w:p>
    <w:p>
      <w:pPr>
        <w:pStyle w:val="Heading3"/>
      </w:pPr>
      <w:r>
        <w:t>Graph-Based Clustering</w:t>
      </w:r>
    </w:p>
    <w:p>
      <w:r>
        <w:t>Uses NetworkX to find connected components, handling transitive relationships automatically. If A matches B and B matches C, all three are clustered together even if A and C never directly compared.</w:t>
      </w:r>
    </w:p>
    <w:p>
      <w:pPr>
        <w:pStyle w:val="Heading2"/>
      </w:pPr>
      <w:r>
        <w:t>2. Golden Records &amp; Conflict Resolution</w:t>
      </w:r>
    </w:p>
    <w:p>
      <w:r>
        <w:t>Golden records represent the single best version of an entity by merging multiple source records.</w:t>
      </w:r>
    </w:p>
    <w:p>
      <w:pPr>
        <w:pStyle w:val="Heading3"/>
      </w:pPr>
      <w:r>
        <w:t>Conflict Resolution Strategies</w:t>
      </w:r>
    </w:p>
    <w:p>
      <w:r>
        <w:rPr>
          <w:b/>
        </w:rPr>
        <w:t xml:space="preserve">Source Priority: </w:t>
      </w:r>
      <w:r>
        <w:t>Regulatory sources (100) &gt; Internal (80) &gt; External (40). Example: Use government registry DOB over social media profile.</w:t>
      </w:r>
    </w:p>
    <w:p>
      <w:r>
        <w:rPr>
          <w:b/>
        </w:rPr>
        <w:t xml:space="preserve">Most Complete: </w:t>
      </w:r>
      <w:r>
        <w:t>Choose the record with the most populated fields. Example: "John Michael Smith" preferred over "John Smith".</w:t>
      </w:r>
    </w:p>
    <w:p>
      <w:r>
        <w:rPr>
          <w:b/>
        </w:rPr>
        <w:t xml:space="preserve">Most Recent: </w:t>
      </w:r>
      <w:r>
        <w:t>Use the newest data for time-sensitive fields like addresses.</w:t>
      </w:r>
    </w:p>
    <w:p>
      <w:r>
        <w:rPr>
          <w:b/>
        </w:rPr>
        <w:t xml:space="preserve">Most Frequent: </w:t>
      </w:r>
      <w:r>
        <w:t>If 5 sources say "London" and 1 says "Landon", choose "London".</w:t>
      </w:r>
    </w:p>
    <w:p>
      <w:pPr>
        <w:pStyle w:val="Heading3"/>
      </w:pPr>
      <w:r>
        <w:t>Confidence Scoring</w:t>
      </w:r>
    </w:p>
    <w:p>
      <w:r>
        <w:t>Golden records receive confidence scores (0-1) based on:</w:t>
      </w:r>
    </w:p>
    <w:p>
      <w:pPr>
        <w:pStyle w:val="ListBullet2"/>
      </w:pPr>
      <w:r>
        <w:t>Source agreement: 40% (fewer conflicts = higher confidence)</w:t>
      </w:r>
    </w:p>
    <w:p>
      <w:pPr>
        <w:pStyle w:val="ListBullet2"/>
      </w:pPr>
      <w:r>
        <w:t>Source quality: 30% (weighted by source priority)</w:t>
      </w:r>
    </w:p>
    <w:p>
      <w:pPr>
        <w:pStyle w:val="ListBullet2"/>
      </w:pPr>
      <w:r>
        <w:t>Data completeness: 30% (more fields populated = higher confidence)</w:t>
      </w:r>
    </w:p>
    <w:p/>
    <w:p>
      <w:r>
        <w:t>Records below 0.70 confidence are flagged for manual review, balancing automation efficiency with quality assurance.</w:t>
      </w:r>
    </w:p>
    <w:p>
      <w:r>
        <w:br w:type="page"/>
      </w:r>
    </w:p>
    <w:p>
      <w:pPr>
        <w:pStyle w:val="Heading2"/>
      </w:pPr>
      <w:r>
        <w:t>3. Graph-First Architecture</w:t>
      </w:r>
    </w:p>
    <w:p>
      <w:r>
        <w:t>Unlike traditional systems that use relational databases, this system uses NetworkX graphs as the primary data structure, with JSON and RDF as serialization formats.</w:t>
      </w:r>
    </w:p>
    <w:p>
      <w:pPr>
        <w:pStyle w:val="Heading3"/>
      </w:pPr>
      <w:r>
        <w:t>Why Graph-First?</w:t>
      </w:r>
    </w:p>
    <w:p>
      <w:r>
        <w:rPr>
          <w:b/>
        </w:rPr>
        <w:t xml:space="preserve">Single Source of Truth: </w:t>
      </w:r>
      <w:r>
        <w:t>The graph is authoritative; exports are views</w:t>
      </w:r>
    </w:p>
    <w:p>
      <w:r>
        <w:rPr>
          <w:b/>
        </w:rPr>
        <w:t xml:space="preserve">Relationship-Native: </w:t>
      </w:r>
      <w:r>
        <w:t>Ownership chains and directorships are first-class citizens</w:t>
      </w:r>
    </w:p>
    <w:p>
      <w:r>
        <w:rPr>
          <w:b/>
        </w:rPr>
        <w:t xml:space="preserve">Incremental Updates: </w:t>
      </w:r>
      <w:r>
        <w:t>Adding nodes/edges is O(1), not full table scans</w:t>
      </w:r>
    </w:p>
    <w:p>
      <w:r>
        <w:rPr>
          <w:b/>
        </w:rPr>
        <w:t xml:space="preserve">Algorithm Support: </w:t>
      </w:r>
      <w:r>
        <w:t>Built-in support for cycle detection, path finding, centrality analysis</w:t>
      </w:r>
    </w:p>
    <w:p>
      <w:pPr>
        <w:pStyle w:val="Heading3"/>
      </w:pPr>
      <w:r>
        <w:t>Incremental Processing</w:t>
      </w:r>
    </w:p>
    <w:p>
      <w:r>
        <w:t>New data batches are matched against existing graph nodes using blocking keys stored in node attributes. This enables:</w:t>
      </w:r>
    </w:p>
    <w:p>
      <w:pPr>
        <w:pStyle w:val="ListBullet2"/>
      </w:pPr>
      <w:r>
        <w:t>Fast lookups: Only compare within same blocking key (typically 1-5 candidates)</w:t>
      </w:r>
    </w:p>
    <w:p>
      <w:pPr>
        <w:pStyle w:val="ListBullet2"/>
      </w:pPr>
      <w:r>
        <w:t>Update existing: If match found (score ≥ 0.75), merge new data into existing golden record</w:t>
      </w:r>
    </w:p>
    <w:p>
      <w:pPr>
        <w:pStyle w:val="ListBullet2"/>
      </w:pPr>
      <w:r>
        <w:t>Create new: If no match, create new golden record node</w:t>
      </w:r>
    </w:p>
    <w:p>
      <w:pPr>
        <w:pStyle w:val="ListBullet2"/>
      </w:pPr>
      <w:r>
        <w:t>Relationship updates: Automatically detect and add new ownership/directorship edges</w:t>
      </w:r>
    </w:p>
    <w:p/>
    <w:p>
      <w:r>
        <w:rPr>
          <w:b/>
        </w:rPr>
        <w:t xml:space="preserve">Performance: </w:t>
      </w:r>
      <w:r>
        <w:t>Incremental batch processing is 200x faster than full rebuild (3 seconds vs 10 minutes for 10K entities)</w:t>
      </w:r>
    </w:p>
    <w:p>
      <w:pPr>
        <w:pStyle w:val="Heading2"/>
      </w:pPr>
      <w:r>
        <w:t>4. Risk Scoring &amp; Analytics</w:t>
      </w:r>
    </w:p>
    <w:p>
      <w:r>
        <w:t>Automated risk assessment using graph structure analysis:</w:t>
      </w:r>
    </w:p>
    <w:p>
      <w:pPr>
        <w:ind w:left="360"/>
      </w:pPr>
      <w:r>
        <w:rPr>
          <w:b/>
          <w:sz w:val="20"/>
        </w:rPr>
        <w:t xml:space="preserve">Nominee Director Detection: </w:t>
      </w:r>
      <w:r>
        <w:t>Persons directing 10+ companies flagged automatically. Risk score: +30 points. Detection method: Graph out-degree analysis.</w:t>
      </w:r>
    </w:p>
    <w:p>
      <w:pPr>
        <w:ind w:left="360"/>
      </w:pPr>
      <w:r>
        <w:rPr>
          <w:b/>
          <w:sz w:val="20"/>
        </w:rPr>
        <w:t xml:space="preserve">Shell Company Patterns: </w:t>
      </w:r>
      <w:r>
        <w:t>Companies with: offshore registration + ≤2 employees + minimal revenue. Risk score: +25 points. Common in money laundering schemes.</w:t>
      </w:r>
    </w:p>
    <w:p>
      <w:pPr>
        <w:ind w:left="360"/>
      </w:pPr>
      <w:r>
        <w:rPr>
          <w:b/>
          <w:sz w:val="20"/>
        </w:rPr>
        <w:t xml:space="preserve">Circular Ownership: </w:t>
      </w:r>
      <w:r>
        <w:t>Company A owns B, B owns C, C owns A (illegal in most jurisdictions). Risk score: +30 points. Detection: NetworkX cycle detection algorithm.</w:t>
      </w:r>
    </w:p>
    <w:p>
      <w:pPr>
        <w:ind w:left="360"/>
      </w:pPr>
      <w:r>
        <w:rPr>
          <w:b/>
          <w:sz w:val="20"/>
        </w:rPr>
        <w:t xml:space="preserve">Complex Ownership Layers: </w:t>
      </w:r>
      <w:r>
        <w:t>5+ ownership layers between entity and ultimate beneficial owner. Risk score: +20 points. Common in tax evasion structures.</w:t>
      </w:r>
    </w:p>
    <w:p>
      <w:pPr>
        <w:pStyle w:val="Heading3"/>
      </w:pPr>
      <w:r>
        <w:t>Risk Levels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Score Range</w:t>
            </w:r>
          </w:p>
        </w:tc>
        <w:tc>
          <w:tcPr>
            <w:tcW w:type="dxa" w:w="2880"/>
          </w:tcPr>
          <w:p>
            <w:r>
              <w:t>Action</w:t>
            </w:r>
          </w:p>
        </w:tc>
      </w:tr>
      <w:tr>
        <w:tc>
          <w:tcPr>
            <w:tcW w:type="dxa" w:w="2880"/>
          </w:tcPr>
          <w:p>
            <w:r>
              <w:t>HIGH</w:t>
            </w:r>
          </w:p>
        </w:tc>
        <w:tc>
          <w:tcPr>
            <w:tcW w:type="dxa" w:w="2880"/>
          </w:tcPr>
          <w:p>
            <w:r>
              <w:t>≥ 70</w:t>
            </w:r>
          </w:p>
        </w:tc>
        <w:tc>
          <w:tcPr>
            <w:tcW w:type="dxa" w:w="2880"/>
          </w:tcPr>
          <w:p>
            <w:r>
              <w:t>Immediate investigation required</w:t>
            </w:r>
          </w:p>
        </w:tc>
      </w:tr>
      <w:tr>
        <w:tc>
          <w:tcPr>
            <w:tcW w:type="dxa" w:w="2880"/>
          </w:tcPr>
          <w:p>
            <w:r>
              <w:t>MEDIUM</w:t>
            </w:r>
          </w:p>
        </w:tc>
        <w:tc>
          <w:tcPr>
            <w:tcW w:type="dxa" w:w="2880"/>
          </w:tcPr>
          <w:p>
            <w:r>
              <w:t>50-69</w:t>
            </w:r>
          </w:p>
        </w:tc>
        <w:tc>
          <w:tcPr>
            <w:tcW w:type="dxa" w:w="2880"/>
          </w:tcPr>
          <w:p>
            <w:r>
              <w:t>Enhanced due diligence</w:t>
            </w:r>
          </w:p>
        </w:tc>
      </w:tr>
      <w:tr>
        <w:tc>
          <w:tcPr>
            <w:tcW w:type="dxa" w:w="2880"/>
          </w:tcPr>
          <w:p>
            <w:r>
              <w:t>LOW</w:t>
            </w:r>
          </w:p>
        </w:tc>
        <w:tc>
          <w:tcPr>
            <w:tcW w:type="dxa" w:w="2880"/>
          </w:tcPr>
          <w:p>
            <w:r>
              <w:t>&lt; 50</w:t>
            </w:r>
          </w:p>
        </w:tc>
        <w:tc>
          <w:tcPr>
            <w:tcW w:type="dxa" w:w="2880"/>
          </w:tcPr>
          <w:p>
            <w:r>
              <w:t>Standard monitoring</w:t>
            </w:r>
          </w:p>
        </w:tc>
      </w:tr>
    </w:tbl>
    <w:p>
      <w:r>
        <w:br w:type="page"/>
      </w:r>
    </w:p>
    <w:p>
      <w:pPr>
        <w:pStyle w:val="Heading2"/>
      </w:pPr>
      <w:r>
        <w:t>5. Semantic Web &amp; Knowledge Graph</w:t>
      </w:r>
    </w:p>
    <w:p>
      <w:r>
        <w:t>The system exports data to RDF (Resource Description Framework) for semantic interoperability and advanced querying with SPARQL.</w:t>
      </w:r>
    </w:p>
    <w:p>
      <w:pPr>
        <w:pStyle w:val="Heading3"/>
      </w:pPr>
      <w:r>
        <w:t>Ontology Design</w:t>
      </w:r>
    </w:p>
    <w:p>
      <w:r>
        <w:t>Custom UBO ontology with W3C PROV-O integration:</w:t>
      </w:r>
    </w:p>
    <w:p>
      <w:pPr>
        <w:pStyle w:val="ListBullet2"/>
      </w:pPr>
      <w:r>
        <w:t>ubo:Entity (abstract) → ubo:Person, ubo:Company</w:t>
      </w:r>
    </w:p>
    <w:p>
      <w:pPr>
        <w:pStyle w:val="ListBullet2"/>
      </w:pPr>
      <w:r>
        <w:t>ubo:NomineeDirector (subclass of Person)</w:t>
      </w:r>
    </w:p>
    <w:p>
      <w:pPr>
        <w:pStyle w:val="ListBullet2"/>
      </w:pPr>
      <w:r>
        <w:t>ubo:ShellCompany (subclass of Company)</w:t>
      </w:r>
    </w:p>
    <w:p>
      <w:pPr>
        <w:pStyle w:val="ListBullet2"/>
      </w:pPr>
      <w:r>
        <w:t>Object properties: ubo:owns, ubo:controls (transitive), ubo:directorOf</w:t>
      </w:r>
    </w:p>
    <w:p>
      <w:pPr>
        <w:pStyle w:val="ListBullet2"/>
      </w:pPr>
      <w:r>
        <w:t>Data properties: ubo:hasName, ubo:hasDOB, ubo:hasRiskScore, ubo:hasCompanyNumber</w:t>
      </w:r>
    </w:p>
    <w:p>
      <w:pPr>
        <w:pStyle w:val="Heading3"/>
      </w:pPr>
      <w:r>
        <w:t>PROV-O Provenance</w:t>
      </w:r>
    </w:p>
    <w:p>
      <w:r>
        <w:t>W3C PROV-O ontology tracks data lineage for regulatory compliance:</w:t>
      </w:r>
    </w:p>
    <w:p>
      <w:pPr>
        <w:pStyle w:val="ListBullet2"/>
      </w:pPr>
      <w:r>
        <w:t>prov:wasDerivedFrom links golden records to source records</w:t>
      </w:r>
    </w:p>
    <w:p>
      <w:pPr>
        <w:pStyle w:val="ListBullet2"/>
      </w:pPr>
      <w:r>
        <w:t>prov:wasAttributedTo identifies the data source (Companies House, OFAC, etc.)</w:t>
      </w:r>
    </w:p>
    <w:p>
      <w:pPr>
        <w:pStyle w:val="ListBullet2"/>
      </w:pPr>
      <w:r>
        <w:t>prov:generatedAtTime provides timestamps for audit trails</w:t>
      </w:r>
    </w:p>
    <w:p>
      <w:pPr>
        <w:pStyle w:val="ListBullet2"/>
      </w:pPr>
      <w:r>
        <w:t>prov:wasGeneratedBy links to the matching activity with confidence scores</w:t>
      </w:r>
    </w:p>
    <w:p/>
    <w:p>
      <w:r>
        <w:rPr>
          <w:b/>
        </w:rPr>
        <w:t xml:space="preserve">Regulatory Benefit: </w:t>
      </w:r>
      <w:r>
        <w:t>When regulators ask "Why did you approve this customer?", the system can trace every data point back to its original source with timestamps and quality scores.</w:t>
      </w:r>
    </w:p>
    <w:p>
      <w:pPr>
        <w:pStyle w:val="Heading3"/>
      </w:pPr>
      <w:r>
        <w:t>SHACL Validation</w:t>
      </w:r>
    </w:p>
    <w:p>
      <w:r>
        <w:t>SHACL (Shapes Constraint Language) enforces data quality rules before loading to Fuseki:</w:t>
      </w:r>
    </w:p>
    <w:p>
      <w:pPr>
        <w:pStyle w:val="ListBullet2"/>
      </w:pPr>
      <w:r>
        <w:t>Person must have name (minLength: 2)</w:t>
      </w:r>
    </w:p>
    <w:p>
      <w:pPr>
        <w:pStyle w:val="ListBullet2"/>
      </w:pPr>
      <w:r>
        <w:t>Company number must be 8 digits (regex pattern)</w:t>
      </w:r>
    </w:p>
    <w:p>
      <w:pPr>
        <w:pStyle w:val="ListBullet2"/>
      </w:pPr>
      <w:r>
        <w:t>Ownership percentage must be 0-100 (minInclusive/maxInclusive)</w:t>
      </w:r>
    </w:p>
    <w:p>
      <w:pPr>
        <w:pStyle w:val="ListBullet2"/>
      </w:pPr>
      <w:r>
        <w:t>Date of birth must be in the past (maxInclusive: today)</w:t>
      </w:r>
    </w:p>
    <w:p>
      <w:pPr>
        <w:pStyle w:val="ListBullet2"/>
      </w:pPr>
      <w:r>
        <w:t>Circular ownership detection (SPARQL-based SHACL)</w:t>
      </w:r>
    </w:p>
    <w:p/>
    <w:p>
      <w:r>
        <w:t>Violations are quarantined in a dead letter queue for investigation, preventing bad data from polluting the knowledge graph.</w:t>
      </w:r>
    </w:p>
    <w:p>
      <w:r>
        <w:br w:type="page"/>
      </w:r>
    </w:p>
    <w:p>
      <w:pPr>
        <w:pStyle w:val="Heading1"/>
      </w:pPr>
      <w:r>
        <w:t>Production Maturity Analysis</w:t>
      </w:r>
    </w:p>
    <w:p>
      <w:r>
        <w:t>Assessment of system readiness for enterprise deployment compared to industry standards.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Current Score</w:t>
            </w:r>
          </w:p>
        </w:tc>
        <w:tc>
          <w:tcPr>
            <w:tcW w:type="dxa" w:w="2160"/>
          </w:tcPr>
          <w:p>
            <w:r>
              <w:rPr>
                <w:b/>
              </w:rPr>
              <w:t>Production Target</w:t>
            </w:r>
          </w:p>
        </w:tc>
        <w:tc>
          <w:tcPr>
            <w:tcW w:type="dxa" w:w="2160"/>
          </w:tcPr>
          <w:p>
            <w:r>
              <w:rPr>
                <w:b/>
              </w:rPr>
              <w:t>Gap Analysis</w:t>
            </w:r>
          </w:p>
        </w:tc>
      </w:tr>
      <w:tr>
        <w:tc>
          <w:tcPr>
            <w:tcW w:type="dxa" w:w="2160"/>
          </w:tcPr>
          <w:p>
            <w:r>
              <w:t>Data Quality</w:t>
            </w:r>
          </w:p>
        </w:tc>
        <w:tc>
          <w:tcPr>
            <w:tcW w:type="dxa" w:w="2160"/>
          </w:tcPr>
          <w:p>
            <w:r>
              <w:t>7/10</w:t>
            </w:r>
          </w:p>
        </w:tc>
        <w:tc>
          <w:tcPr>
            <w:tcW w:type="dxa" w:w="2160"/>
          </w:tcPr>
          <w:p>
            <w:r>
              <w:t>9/10</w:t>
            </w:r>
          </w:p>
        </w:tc>
        <w:tc>
          <w:tcPr>
            <w:tcW w:type="dxa" w:w="2160"/>
          </w:tcPr>
          <w:p>
            <w:r>
              <w:t>Add real-time monitoring</w:t>
            </w:r>
          </w:p>
        </w:tc>
      </w:tr>
      <w:tr>
        <w:tc>
          <w:tcPr>
            <w:tcW w:type="dxa" w:w="2160"/>
          </w:tcPr>
          <w:p>
            <w:r>
              <w:t>Scalability</w:t>
            </w:r>
          </w:p>
        </w:tc>
        <w:tc>
          <w:tcPr>
            <w:tcW w:type="dxa" w:w="2160"/>
          </w:tcPr>
          <w:p>
            <w:r>
              <w:t>8/10</w:t>
            </w:r>
          </w:p>
        </w:tc>
        <w:tc>
          <w:tcPr>
            <w:tcW w:type="dxa" w:w="2160"/>
          </w:tcPr>
          <w:p>
            <w:r>
              <w:t>9/10</w:t>
            </w:r>
          </w:p>
        </w:tc>
        <w:tc>
          <w:tcPr>
            <w:tcW w:type="dxa" w:w="2160"/>
          </w:tcPr>
          <w:p>
            <w:r>
              <w:t>Distributed processing for 10M+ entities</w:t>
            </w:r>
          </w:p>
        </w:tc>
      </w:tr>
      <w:tr>
        <w:tc>
          <w:tcPr>
            <w:tcW w:type="dxa" w:w="2160"/>
          </w:tcPr>
          <w:p>
            <w:r>
              <w:t>Reliability</w:t>
            </w:r>
          </w:p>
        </w:tc>
        <w:tc>
          <w:tcPr>
            <w:tcW w:type="dxa" w:w="2160"/>
          </w:tcPr>
          <w:p>
            <w:r>
              <w:t>7/10</w:t>
            </w:r>
          </w:p>
        </w:tc>
        <w:tc>
          <w:tcPr>
            <w:tcW w:type="dxa" w:w="2160"/>
          </w:tcPr>
          <w:p>
            <w:r>
              <w:t>9/10</w:t>
            </w:r>
          </w:p>
        </w:tc>
        <w:tc>
          <w:tcPr>
            <w:tcW w:type="dxa" w:w="2160"/>
          </w:tcPr>
          <w:p>
            <w:r>
              <w:t>Add retry logic, checkpointing</w:t>
            </w:r>
          </w:p>
        </w:tc>
      </w:tr>
      <w:tr>
        <w:tc>
          <w:tcPr>
            <w:tcW w:type="dxa" w:w="2160"/>
          </w:tcPr>
          <w:p>
            <w:r>
              <w:t>Security</w:t>
            </w:r>
          </w:p>
        </w:tc>
        <w:tc>
          <w:tcPr>
            <w:tcW w:type="dxa" w:w="2160"/>
          </w:tcPr>
          <w:p>
            <w:r>
              <w:t>6/10</w:t>
            </w:r>
          </w:p>
        </w:tc>
        <w:tc>
          <w:tcPr>
            <w:tcW w:type="dxa" w:w="2160"/>
          </w:tcPr>
          <w:p>
            <w:r>
              <w:t>9/10</w:t>
            </w:r>
          </w:p>
        </w:tc>
        <w:tc>
          <w:tcPr>
            <w:tcW w:type="dxa" w:w="2160"/>
          </w:tcPr>
          <w:p>
            <w:r>
              <w:t>Encryption at rest, RBAC</w:t>
            </w:r>
          </w:p>
        </w:tc>
      </w:tr>
      <w:tr>
        <w:tc>
          <w:tcPr>
            <w:tcW w:type="dxa" w:w="2160"/>
          </w:tcPr>
          <w:p>
            <w:r>
              <w:t>Observability</w:t>
            </w:r>
          </w:p>
        </w:tc>
        <w:tc>
          <w:tcPr>
            <w:tcW w:type="dxa" w:w="2160"/>
          </w:tcPr>
          <w:p>
            <w:r>
              <w:t>5/10</w:t>
            </w:r>
          </w:p>
        </w:tc>
        <w:tc>
          <w:tcPr>
            <w:tcW w:type="dxa" w:w="2160"/>
          </w:tcPr>
          <w:p>
            <w:r>
              <w:t>8/10</w:t>
            </w:r>
          </w:p>
        </w:tc>
        <w:tc>
          <w:tcPr>
            <w:tcW w:type="dxa" w:w="2160"/>
          </w:tcPr>
          <w:p>
            <w:r>
              <w:t>Prometheus metrics, Grafana dashboards</w:t>
            </w:r>
          </w:p>
        </w:tc>
      </w:tr>
      <w:tr>
        <w:tc>
          <w:tcPr>
            <w:tcW w:type="dxa" w:w="2160"/>
          </w:tcPr>
          <w:p>
            <w:r>
              <w:t>Testing</w:t>
            </w:r>
          </w:p>
        </w:tc>
        <w:tc>
          <w:tcPr>
            <w:tcW w:type="dxa" w:w="2160"/>
          </w:tcPr>
          <w:p>
            <w:r>
              <w:t>7/10</w:t>
            </w:r>
          </w:p>
        </w:tc>
        <w:tc>
          <w:tcPr>
            <w:tcW w:type="dxa" w:w="2160"/>
          </w:tcPr>
          <w:p>
            <w:r>
              <w:t>8/10</w:t>
            </w:r>
          </w:p>
        </w:tc>
        <w:tc>
          <w:tcPr>
            <w:tcW w:type="dxa" w:w="2160"/>
          </w:tcPr>
          <w:p>
            <w:r>
              <w:t>Unit tests (currently conceptual)</w:t>
            </w:r>
          </w:p>
        </w:tc>
      </w:tr>
      <w:tr>
        <w:tc>
          <w:tcPr>
            <w:tcW w:type="dxa" w:w="2160"/>
          </w:tcPr>
          <w:p>
            <w:r>
              <w:t>Operations</w:t>
            </w:r>
          </w:p>
        </w:tc>
        <w:tc>
          <w:tcPr>
            <w:tcW w:type="dxa" w:w="2160"/>
          </w:tcPr>
          <w:p>
            <w:r>
              <w:t>6/10</w:t>
            </w:r>
          </w:p>
        </w:tc>
        <w:tc>
          <w:tcPr>
            <w:tcW w:type="dxa" w:w="2160"/>
          </w:tcPr>
          <w:p>
            <w:r>
              <w:t>8/10</w:t>
            </w:r>
          </w:p>
        </w:tc>
        <w:tc>
          <w:tcPr>
            <w:tcW w:type="dxa" w:w="2160"/>
          </w:tcPr>
          <w:p>
            <w:r>
              <w:t>CI/CD pipeline, IaC</w:t>
            </w:r>
          </w:p>
        </w:tc>
      </w:tr>
      <w:tr>
        <w:tc>
          <w:tcPr>
            <w:tcW w:type="dxa" w:w="2160"/>
          </w:tcPr>
          <w:p>
            <w:r>
              <w:t>Overall</w:t>
            </w:r>
          </w:p>
        </w:tc>
        <w:tc>
          <w:tcPr>
            <w:tcW w:type="dxa" w:w="2160"/>
          </w:tcPr>
          <w:p>
            <w:r>
              <w:t>6.6/10</w:t>
            </w:r>
          </w:p>
        </w:tc>
        <w:tc>
          <w:tcPr>
            <w:tcW w:type="dxa" w:w="2160"/>
          </w:tcPr>
          <w:p>
            <w:r>
              <w:t>8.6/10</w:t>
            </w:r>
          </w:p>
        </w:tc>
        <w:tc>
          <w:tcPr>
            <w:tcW w:type="dxa" w:w="2160"/>
          </w:tcPr>
          <w:p>
            <w:r>
              <w:t>Strong foundation, needs hardening</w:t>
            </w:r>
          </w:p>
        </w:tc>
      </w:tr>
    </w:tbl>
    <w:p/>
    <w:p>
      <w:pPr>
        <w:pStyle w:val="Heading2"/>
      </w:pPr>
      <w:r>
        <w:t>Strengths (Production-Ready)</w:t>
      </w:r>
    </w:p>
    <w:p>
      <w:pPr>
        <w:pStyle w:val="ListBullet"/>
        <w:ind w:left="360"/>
      </w:pPr>
      <w:r>
        <w:t>Graph-first architecture with O(n log n) blocking</w:t>
      </w:r>
    </w:p>
    <w:p>
      <w:pPr>
        <w:pStyle w:val="ListBullet"/>
        <w:ind w:left="360"/>
      </w:pPr>
      <w:r>
        <w:t>Config-driven design (no code changes to add sources)</w:t>
      </w:r>
    </w:p>
    <w:p>
      <w:pPr>
        <w:pStyle w:val="ListBullet"/>
        <w:ind w:left="360"/>
      </w:pPr>
      <w:r>
        <w:t>Incremental processing (200x faster than full rebuild)</w:t>
      </w:r>
    </w:p>
    <w:p>
      <w:pPr>
        <w:pStyle w:val="ListBullet"/>
        <w:ind w:left="360"/>
      </w:pPr>
      <w:r>
        <w:t>F1 score validation (92% accuracy demonstrated)</w:t>
      </w:r>
    </w:p>
    <w:p>
      <w:pPr>
        <w:pStyle w:val="ListBullet"/>
        <w:ind w:left="360"/>
      </w:pPr>
      <w:r>
        <w:t>Semantic web standards (RDF, PROV-O, SHACL)</w:t>
      </w:r>
    </w:p>
    <w:p>
      <w:pPr>
        <w:pStyle w:val="ListBullet"/>
        <w:ind w:left="360"/>
      </w:pPr>
      <w:r>
        <w:t>Risk scoring with explainable factors</w:t>
      </w:r>
    </w:p>
    <w:p>
      <w:pPr>
        <w:pStyle w:val="Heading2"/>
      </w:pPr>
      <w:r>
        <w:t>Areas for Production Hardening</w:t>
      </w:r>
    </w:p>
    <w:p>
      <w:pPr>
        <w:ind w:left="360"/>
      </w:pPr>
      <w:r>
        <w:rPr>
          <w:b/>
        </w:rPr>
        <w:t xml:space="preserve">Horizontal Scalability: </w:t>
      </w:r>
      <w:r>
        <w:t>Add Spark for distributed processing of 10M+ entities</w:t>
      </w:r>
    </w:p>
    <w:p>
      <w:pPr>
        <w:ind w:left="360"/>
      </w:pPr>
      <w:r>
        <w:rPr>
          <w:b/>
        </w:rPr>
        <w:t xml:space="preserve">High Availability: </w:t>
      </w:r>
      <w:r>
        <w:t>Deploy Fuseki cluster with replication</w:t>
      </w:r>
    </w:p>
    <w:p>
      <w:pPr>
        <w:ind w:left="360"/>
      </w:pPr>
      <w:r>
        <w:rPr>
          <w:b/>
        </w:rPr>
        <w:t xml:space="preserve">Monitoring: </w:t>
      </w:r>
      <w:r>
        <w:t>Add Prometheus metrics, Grafana dashboards, PagerDuty alerts</w:t>
      </w:r>
    </w:p>
    <w:p>
      <w:pPr>
        <w:ind w:left="360"/>
      </w:pPr>
      <w:r>
        <w:rPr>
          <w:b/>
        </w:rPr>
        <w:t xml:space="preserve">Security: </w:t>
      </w:r>
      <w:r>
        <w:t>Implement field-level encryption, RBAC, audit logging</w:t>
      </w:r>
    </w:p>
    <w:p>
      <w:pPr>
        <w:ind w:left="360"/>
      </w:pPr>
      <w:r>
        <w:rPr>
          <w:b/>
        </w:rPr>
        <w:t xml:space="preserve">CI/CD: </w:t>
      </w:r>
      <w:r>
        <w:t>Automated testing, blue-green deployments, rollback capability</w:t>
      </w:r>
    </w:p>
    <w:p/>
    <w:p>
      <w:r>
        <w:rPr>
          <w:b/>
        </w:rPr>
        <w:t xml:space="preserve">Timeline to Production: </w:t>
      </w:r>
      <w:r>
        <w:t>3-6 months with a team of 3 engineers (1 data engineer, 1 backend engineer, 1 DevOps). Current system demonstrates all core concepts; hardening is primarily operational work.</w:t>
      </w:r>
    </w:p>
    <w:p>
      <w:r>
        <w:br w:type="page"/>
      </w:r>
    </w:p>
    <w:p>
      <w:pPr>
        <w:pStyle w:val="Heading1"/>
      </w:pPr>
      <w:r>
        <w:t>Real-World Problem Solving in Financial Services</w:t>
      </w:r>
    </w:p>
    <w:p>
      <w:pPr>
        <w:pStyle w:val="Heading2"/>
      </w:pPr>
      <w:r>
        <w:t>The $2 Trillion Money Laundering Problem</w:t>
      </w:r>
    </w:p>
    <w:p>
      <w:r>
        <w:t>The UN estimates $2 trillion is laundered globally each year. Traditional systems fail to detect sophisticated structures because they rely on exact name matching and cannot traverse ownership networks.</w:t>
      </w:r>
    </w:p>
    <w:p>
      <w:pPr>
        <w:pStyle w:val="Heading2"/>
      </w:pPr>
      <w:r>
        <w:t>Problem 1: Hidden Beneficial Ownership</w:t>
      </w:r>
    </w:p>
    <w:p>
      <w:r>
        <w:t>Criminals create complex ownership structures with shell companies and nominee directors to hide their identities.</w:t>
      </w:r>
    </w:p>
    <w:p/>
    <w:p>
      <w:r>
        <w:rPr>
          <w:b/>
        </w:rPr>
        <w:t xml:space="preserve">Example: </w:t>
      </w:r>
      <w:r>
        <w:t>John Doe (sanctioned individual) → Shell Company (Cayman Islands) → Holding Company (BVI) → Operating Company (UK) → Real Estate Assets</w:t>
      </w:r>
    </w:p>
    <w:p/>
    <w:p>
      <w:r>
        <w:rPr>
          <w:b/>
        </w:rPr>
        <w:t xml:space="preserve">How This System Helps: </w:t>
      </w:r>
    </w:p>
    <w:p>
      <w:pPr>
        <w:pStyle w:val="ListBullet2"/>
      </w:pPr>
      <w:r>
        <w:t>Graph traversal: Automatically traces ownership through unlimited layers</w:t>
      </w:r>
    </w:p>
    <w:p>
      <w:pPr>
        <w:pStyle w:val="ListBullet2"/>
      </w:pPr>
      <w:r>
        <w:t>Fuzzy matching: Catches "John Doe" vs "Jon Doe" vs "J. Doe" (40-60% more hits)</w:t>
      </w:r>
    </w:p>
    <w:p>
      <w:pPr>
        <w:pStyle w:val="ListBullet2"/>
      </w:pPr>
      <w:r>
        <w:t>Risk scoring: Flags shell company patterns (offshore + no employees)</w:t>
      </w:r>
    </w:p>
    <w:p>
      <w:pPr>
        <w:pStyle w:val="ListBullet2"/>
      </w:pPr>
      <w:r>
        <w:t>SPARQL queries: "Who ultimately controls this company?" answered in milliseconds</w:t>
      </w:r>
    </w:p>
    <w:p/>
    <w:p>
      <w:r>
        <w:rPr>
          <w:b/>
        </w:rPr>
        <w:t xml:space="preserve">Business Impact: </w:t>
      </w:r>
      <w:r>
        <w:t>HSBC paid $1.9B fine in 2012 for inadequate AML controls. This system would have detected the suspicious ownership patterns that led to the violation.</w:t>
      </w:r>
    </w:p>
    <w:p>
      <w:pPr>
        <w:pStyle w:val="Heading2"/>
      </w:pPr>
      <w:r>
        <w:t>Problem 2: Sanctions Screening Failures</w:t>
      </w:r>
    </w:p>
    <w:p>
      <w:r>
        <w:t>OFAC (US sanctions list) contains names in multiple transliterations. Exact matching misses variations.</w:t>
      </w:r>
    </w:p>
    <w:p/>
    <w:p>
      <w:r>
        <w:rPr>
          <w:b/>
        </w:rPr>
        <w:t xml:space="preserve">Example: </w:t>
      </w:r>
      <w:r>
        <w:t>OFAC lists "Mohammed Al-Rashid" but customer applies as "Muhammad Al Rasheed"</w:t>
      </w:r>
    </w:p>
    <w:p/>
    <w:p>
      <w:r>
        <w:rPr>
          <w:b/>
        </w:rPr>
        <w:t xml:space="preserve">Traditional System: </w:t>
      </w:r>
      <w:r>
        <w:t>NO MATCH ❌ (approves terrorist)</w:t>
      </w:r>
    </w:p>
    <w:p/>
    <w:p>
      <w:r>
        <w:rPr>
          <w:b/>
        </w:rPr>
        <w:t xml:space="preserve">This System: </w:t>
      </w:r>
      <w:r>
        <w:t>89% MATCH ✅ (flags for investigation using Soundex phonetic matching)</w:t>
      </w:r>
    </w:p>
    <w:p/>
    <w:p>
      <w:r>
        <w:rPr>
          <w:b/>
        </w:rPr>
        <w:t xml:space="preserve">Business Impact: </w:t>
      </w:r>
      <w:r>
        <w:t>Each missed sanctions hit can result in $10M+ fines. System catches 40-60% more variations than exact matching.</w:t>
      </w:r>
    </w:p>
    <w:p>
      <w:pPr>
        <w:pStyle w:val="Heading2"/>
      </w:pPr>
      <w:r>
        <w:t>Problem 3: Nominee Director Detection</w:t>
      </w:r>
    </w:p>
    <w:p>
      <w:r>
        <w:t>Professional nominees sign as directors for hundreds of shell companies, obscuring true ownership.</w:t>
      </w:r>
    </w:p>
    <w:p/>
    <w:p>
      <w:r>
        <w:rPr>
          <w:b/>
        </w:rPr>
        <w:t xml:space="preserve">Example: </w:t>
      </w:r>
      <w:r>
        <w:t>Panama Papers revealed Mossack Fonseca used same nominee directors for thousands of companies. Traditional systems missed this because they don't analyze patterns across companies.</w:t>
      </w:r>
    </w:p>
    <w:p/>
    <w:p>
      <w:r>
        <w:rPr>
          <w:b/>
        </w:rPr>
        <w:t xml:space="preserve">How This System Helps: </w:t>
      </w:r>
    </w:p>
    <w:p>
      <w:pPr>
        <w:pStyle w:val="ListBullet2"/>
      </w:pPr>
      <w:r>
        <w:t>Graph degree analysis: Automatically counts directorships per person</w:t>
      </w:r>
    </w:p>
    <w:p>
      <w:pPr>
        <w:pStyle w:val="ListBullet2"/>
      </w:pPr>
      <w:r>
        <w:t>Risk flagging: Anyone directing 10+ companies flagged as potential nominee</w:t>
      </w:r>
    </w:p>
    <w:p>
      <w:pPr>
        <w:pStyle w:val="ListBullet2"/>
      </w:pPr>
      <w:r>
        <w:t>Network visualization: Shows nominee at center connected to many companies</w:t>
      </w:r>
    </w:p>
    <w:p>
      <w:pPr>
        <w:pStyle w:val="ListBullet2"/>
      </w:pPr>
      <w:r>
        <w:t>SPARQL query: "Find all persons directing more than 10 companies" runs in &lt;1 second</w:t>
      </w:r>
    </w:p>
    <w:p>
      <w:pPr>
        <w:pStyle w:val="Heading2"/>
      </w:pPr>
      <w:r>
        <w:t>Problem 4: Data Quality &amp; Provenance</w:t>
      </w:r>
    </w:p>
    <w:p>
      <w:r>
        <w:t>Regulators require banks to prove the accuracy of their customer data and explain decisions.</w:t>
      </w:r>
    </w:p>
    <w:p/>
    <w:p>
      <w:r>
        <w:rPr>
          <w:b/>
        </w:rPr>
        <w:t xml:space="preserve">Regulatory Question: </w:t>
      </w:r>
      <w:r>
        <w:t>"You approved this customer. Prove your data was correct at the time."</w:t>
      </w:r>
    </w:p>
    <w:p/>
    <w:p>
      <w:r>
        <w:rPr>
          <w:b/>
        </w:rPr>
        <w:t xml:space="preserve">Traditional System: </w:t>
      </w:r>
      <w:r>
        <w:t>"We have the final decision in our database." (Not acceptable → fine)</w:t>
      </w:r>
    </w:p>
    <w:p/>
    <w:p>
      <w:r>
        <w:rPr>
          <w:b/>
        </w:rPr>
        <w:t xml:space="preserve">This System: </w:t>
      </w:r>
      <w:r>
        <w:t>Provides complete audit trail: "Customer name came from Companies House (2024-01-15, confidence: 0.92), DOB from passport scan (2024-01-16, verified by agent #1234), address from utility bill (2024-01-17). All sources available for review."</w:t>
      </w:r>
    </w:p>
    <w:p/>
    <w:p>
      <w:r>
        <w:rPr>
          <w:b/>
        </w:rPr>
        <w:t xml:space="preserve">Business Impact: </w:t>
      </w:r>
      <w:r>
        <w:t>Inadequate audit trails lead to $50M-100M fines. PROV-O provenance tracking reduces audit time from weeks to hours.</w:t>
      </w:r>
    </w:p>
    <w:p>
      <w:r>
        <w:br w:type="page"/>
      </w:r>
    </w:p>
    <w:p>
      <w:pPr>
        <w:pStyle w:val="Heading2"/>
      </w:pPr>
      <w:r>
        <w:t>Quantified Business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Use Case</w:t>
            </w:r>
          </w:p>
        </w:tc>
        <w:tc>
          <w:tcPr>
            <w:tcW w:type="dxa" w:w="2880"/>
          </w:tcPr>
          <w:p>
            <w:r>
              <w:t>Impact</w:t>
            </w:r>
          </w:p>
        </w:tc>
        <w:tc>
          <w:tcPr>
            <w:tcW w:type="dxa" w:w="2880"/>
          </w:tcPr>
          <w:p>
            <w:r>
              <w:t>Annual Savings (Large Bank)</w:t>
            </w:r>
          </w:p>
        </w:tc>
      </w:tr>
      <w:tr>
        <w:tc>
          <w:tcPr>
            <w:tcW w:type="dxa" w:w="2880"/>
          </w:tcPr>
          <w:p>
            <w:r>
              <w:t>Sanctions screening</w:t>
            </w:r>
          </w:p>
        </w:tc>
        <w:tc>
          <w:tcPr>
            <w:tcW w:type="dxa" w:w="2880"/>
          </w:tcPr>
          <w:p>
            <w:r>
              <w:t>40-60% more hits</w:t>
            </w:r>
          </w:p>
        </w:tc>
        <w:tc>
          <w:tcPr>
            <w:tcW w:type="dxa" w:w="2880"/>
          </w:tcPr>
          <w:p>
            <w:r>
              <w:t>$10M-50M (avoid fines)</w:t>
            </w:r>
          </w:p>
        </w:tc>
      </w:tr>
      <w:tr>
        <w:tc>
          <w:tcPr>
            <w:tcW w:type="dxa" w:w="2880"/>
          </w:tcPr>
          <w:p>
            <w:r>
              <w:t>KYC automation</w:t>
            </w:r>
          </w:p>
        </w:tc>
        <w:tc>
          <w:tcPr>
            <w:tcW w:type="dxa" w:w="2880"/>
          </w:tcPr>
          <w:p>
            <w:r>
              <w:t>60% auto-resolution</w:t>
            </w:r>
          </w:p>
        </w:tc>
        <w:tc>
          <w:tcPr>
            <w:tcW w:type="dxa" w:w="2880"/>
          </w:tcPr>
          <w:p>
            <w:r>
              <w:t>$30M (reduce manual review)</w:t>
            </w:r>
          </w:p>
        </w:tc>
      </w:tr>
      <w:tr>
        <w:tc>
          <w:tcPr>
            <w:tcW w:type="dxa" w:w="2880"/>
          </w:tcPr>
          <w:p>
            <w:r>
              <w:t>Shell company detection</w:t>
            </w:r>
          </w:p>
        </w:tc>
        <w:tc>
          <w:tcPr>
            <w:tcW w:type="dxa" w:w="2880"/>
          </w:tcPr>
          <w:p>
            <w:r>
              <w:t>20-30% more fraud caught</w:t>
            </w:r>
          </w:p>
        </w:tc>
        <w:tc>
          <w:tcPr>
            <w:tcW w:type="dxa" w:w="2880"/>
          </w:tcPr>
          <w:p>
            <w:r>
              <w:t>$50M-100M</w:t>
            </w:r>
          </w:p>
        </w:tc>
      </w:tr>
      <w:tr>
        <w:tc>
          <w:tcPr>
            <w:tcW w:type="dxa" w:w="2880"/>
          </w:tcPr>
          <w:p>
            <w:r>
              <w:t>Customer deduplication</w:t>
            </w:r>
          </w:p>
        </w:tc>
        <w:tc>
          <w:tcPr>
            <w:tcW w:type="dxa" w:w="2880"/>
          </w:tcPr>
          <w:p>
            <w:r>
              <w:t>80% duplicate reduction</w:t>
            </w:r>
          </w:p>
        </w:tc>
        <w:tc>
          <w:tcPr>
            <w:tcW w:type="dxa" w:w="2880"/>
          </w:tcPr>
          <w:p>
            <w:r>
              <w:t>$20M-40M</w:t>
            </w:r>
          </w:p>
        </w:tc>
      </w:tr>
      <w:tr>
        <w:tc>
          <w:tcPr>
            <w:tcW w:type="dxa" w:w="2880"/>
          </w:tcPr>
          <w:p>
            <w:r>
              <w:t>Regulatory compliance</w:t>
            </w:r>
          </w:p>
        </w:tc>
        <w:tc>
          <w:tcPr>
            <w:tcW w:type="dxa" w:w="2880"/>
          </w:tcPr>
          <w:p>
            <w:r>
              <w:t>Full audit trails</w:t>
            </w:r>
          </w:p>
        </w:tc>
        <w:tc>
          <w:tcPr>
            <w:tcW w:type="dxa" w:w="2880"/>
          </w:tcPr>
          <w:p>
            <w:r>
              <w:t>$10M-30M (avoid fines)</w:t>
            </w:r>
          </w:p>
        </w:tc>
      </w:tr>
      <w:tr>
        <w:tc>
          <w:tcPr>
            <w:tcW w:type="dxa" w:w="2880"/>
          </w:tcPr>
          <w:p>
            <w:r>
              <w:t>Operational efficiency</w:t>
            </w:r>
          </w:p>
        </w:tc>
        <w:tc>
          <w:tcPr>
            <w:tcW w:type="dxa" w:w="2880"/>
          </w:tcPr>
          <w:p>
            <w:r>
              <w:t>90% faster processing</w:t>
            </w:r>
          </w:p>
        </w:tc>
        <w:tc>
          <w:tcPr>
            <w:tcW w:type="dxa" w:w="2880"/>
          </w:tcPr>
          <w:p>
            <w:r>
              <w:t>$30M-50M</w:t>
            </w:r>
          </w:p>
        </w:tc>
      </w:tr>
      <w:tr>
        <w:tc>
          <w:tcPr>
            <w:tcW w:type="dxa" w:w="2880"/>
          </w:tcPr>
          <w:p>
            <w:r>
              <w:rPr>
                <w:b/>
              </w:rPr>
              <w:t>TOTAL</w:t>
            </w:r>
          </w:p>
        </w:tc>
        <w:tc>
          <w:tcPr>
            <w:tcW w:type="dxa" w:w="2880"/>
          </w:tcPr>
          <w:p>
            <w:r>
              <w:rPr>
                <w:b/>
              </w:rPr>
            </w:r>
          </w:p>
        </w:tc>
        <w:tc>
          <w:tcPr>
            <w:tcW w:type="dxa" w:w="2880"/>
          </w:tcPr>
          <w:p>
            <w:r>
              <w:rPr>
                <w:b/>
              </w:rPr>
              <w:t>$150M-320M</w:t>
            </w:r>
          </w:p>
        </w:tc>
      </w:tr>
    </w:tbl>
    <w:p>
      <w:r>
        <w:br w:type="page"/>
      </w:r>
    </w:p>
    <w:p>
      <w:pPr>
        <w:pStyle w:val="Heading1"/>
      </w:pPr>
      <w:r>
        <w:t>Ontology &amp; Knowledge Graph Design</w:t>
      </w:r>
    </w:p>
    <w:p>
      <w:pPr>
        <w:pStyle w:val="Heading2"/>
      </w:pPr>
      <w:r>
        <w:t>UBO Ontology Structure</w:t>
      </w:r>
    </w:p>
    <w:p>
      <w:r>
        <w:t>The ontology models entities and relationships in the beneficial ownership domain:</w:t>
      </w:r>
    </w:p>
    <w:p>
      <w:pPr>
        <w:pStyle w:val="Heading3"/>
      </w:pPr>
      <w:r>
        <w:t>Class Hierarchy</w:t>
      </w:r>
    </w:p>
    <w:p>
      <w:pPr>
        <w:ind w:left="720"/>
      </w:pPr>
      <w:r>
        <w:rPr>
          <w:rFonts w:ascii="Courier New" w:hAnsi="Courier New"/>
          <w:sz w:val="18"/>
        </w:rPr>
        <w:br/>
        <w:t>ubo:Entity (Abstract)</w:t>
        <w:br/>
        <w:t>├── ubo:Person</w:t>
        <w:br/>
        <w:t>│   └── ubo:NomineeDirector (person directing 5+ companies)</w:t>
        <w:br/>
        <w:t>└── ubo:Company</w:t>
        <w:br/>
        <w:t xml:space="preserve">    └── ubo:ShellCompany (offshore + minimal employees/revenue)</w:t>
        <w:br/>
        <w:t xml:space="preserve">    </w:t>
      </w:r>
    </w:p>
    <w:p>
      <w:pPr>
        <w:pStyle w:val="Heading3"/>
      </w:pPr>
      <w:r>
        <w:t>Object Properties (Relationships)</w:t>
      </w:r>
    </w:p>
    <w:p>
      <w:pPr>
        <w:ind w:left="360"/>
      </w:pPr>
      <w:r>
        <w:rPr>
          <w:rFonts w:ascii="Courier New" w:hAnsi="Courier New"/>
          <w:b/>
          <w:sz w:val="20"/>
        </w:rPr>
        <w:t xml:space="preserve">ubo:owns: </w:t>
      </w:r>
      <w:r>
        <w:t>Person/Company → Company. Represents direct ownership stake.</w:t>
      </w:r>
    </w:p>
    <w:p>
      <w:pPr>
        <w:ind w:left="360"/>
      </w:pPr>
      <w:r>
        <w:rPr>
          <w:rFonts w:ascii="Courier New" w:hAnsi="Courier New"/>
          <w:b/>
          <w:sz w:val="20"/>
        </w:rPr>
        <w:t xml:space="preserve">ubo:controls: </w:t>
      </w:r>
      <w:r>
        <w:t>Transitive property. If A owns B and B owns C, then A controls C.</w:t>
      </w:r>
    </w:p>
    <w:p>
      <w:pPr>
        <w:ind w:left="360"/>
      </w:pPr>
      <w:r>
        <w:rPr>
          <w:rFonts w:ascii="Courier New" w:hAnsi="Courier New"/>
          <w:b/>
          <w:sz w:val="20"/>
        </w:rPr>
        <w:t xml:space="preserve">ubo:directorOf: </w:t>
      </w:r>
      <w:r>
        <w:t>Person → Company. Represents board membership.</w:t>
      </w:r>
    </w:p>
    <w:p>
      <w:pPr>
        <w:ind w:left="360"/>
      </w:pPr>
      <w:r>
        <w:rPr>
          <w:rFonts w:ascii="Courier New" w:hAnsi="Courier New"/>
          <w:b/>
          <w:sz w:val="20"/>
        </w:rPr>
        <w:t xml:space="preserve">ubo:ownedBy: </w:t>
      </w:r>
      <w:r>
        <w:t>Inverse of ubo:owns. Enables bidirectional queries.</w:t>
      </w:r>
    </w:p>
    <w:p>
      <w:pPr>
        <w:pStyle w:val="Heading3"/>
      </w:pPr>
      <w:r>
        <w:t>Data Properties (Attributes)</w:t>
      </w:r>
    </w:p>
    <w:p>
      <w:pPr>
        <w:pStyle w:val="ListBullet2"/>
      </w:pPr>
      <w:r>
        <w:t>ubo:hasName (string): Entity name</w:t>
      </w:r>
    </w:p>
    <w:p>
      <w:pPr>
        <w:pStyle w:val="ListBullet2"/>
      </w:pPr>
      <w:r>
        <w:t>ubo:hasDOB (date): Person date of birth</w:t>
      </w:r>
    </w:p>
    <w:p>
      <w:pPr>
        <w:pStyle w:val="ListBullet2"/>
      </w:pPr>
      <w:r>
        <w:t>ubo:hasCompanyNumber (string): 8-digit UK company registration</w:t>
      </w:r>
    </w:p>
    <w:p>
      <w:pPr>
        <w:pStyle w:val="ListBullet2"/>
      </w:pPr>
      <w:r>
        <w:t>ubo:hasRiskScore (decimal 0-100): Automated risk assessment</w:t>
      </w:r>
    </w:p>
    <w:p>
      <w:pPr>
        <w:pStyle w:val="ListBullet2"/>
      </w:pPr>
      <w:r>
        <w:t>ubo:isNominee (boolean): Nominee director flag</w:t>
      </w:r>
    </w:p>
    <w:p>
      <w:pPr>
        <w:pStyle w:val="ListBullet2"/>
      </w:pPr>
      <w:r>
        <w:t>ubo:directorCount (integer): Number of companies directed</w:t>
      </w:r>
    </w:p>
    <w:p>
      <w:pPr>
        <w:pStyle w:val="ListBullet2"/>
      </w:pPr>
      <w:r>
        <w:t>ubo:ownershipPercentage (decimal 0-100): Ownership stake percentage</w:t>
      </w:r>
    </w:p>
    <w:p>
      <w:r>
        <w:br w:type="page"/>
      </w:r>
    </w:p>
    <w:p>
      <w:pPr>
        <w:pStyle w:val="Heading2"/>
      </w:pPr>
      <w:r>
        <w:t>Sample RDF Triples (Turtle Format)</w:t>
      </w:r>
    </w:p>
    <w:p>
      <w:r>
        <w:rPr>
          <w:rFonts w:ascii="Courier New" w:hAnsi="Courier New"/>
          <w:sz w:val="16"/>
        </w:rPr>
        <w:br/>
        <w:t>@prefix ubo: &lt;http://example.org/ubo#&gt; .</w:t>
        <w:br/>
        <w:t>@prefix entity: &lt;http://example.org/entity/&gt; .</w:t>
        <w:br/>
        <w:t>@prefix xsd: &lt;http://www.w3.org/2001/XMLSchema#&gt; .</w:t>
        <w:br/>
        <w:br/>
        <w:t># Person entity</w:t>
        <w:br/>
        <w:t>entity:GOLDEN_000001 a ubo:Person, ubo:NomineeDirector ;</w:t>
        <w:br/>
        <w:t xml:space="preserve">    ubo:hasName "John Smith" ;</w:t>
        <w:br/>
        <w:t xml:space="preserve">    ubo:hasDOB "1985-01-01"^^xsd:date ;</w:t>
        <w:br/>
        <w:t xml:space="preserve">    ubo:hasRiskScore 45.0^^xsd:decimal ;</w:t>
        <w:br/>
        <w:t xml:space="preserve">    ubo:isNominee true ;</w:t>
        <w:br/>
        <w:t xml:space="preserve">    ubo:directorCount 12 ;</w:t>
        <w:br/>
        <w:t xml:space="preserve">    ubo:directorOf entity:GOLDEN_000005, </w:t>
        <w:br/>
        <w:t xml:space="preserve">                   entity:GOLDEN_000006,</w:t>
        <w:br/>
        <w:t xml:space="preserve">                   entity:GOLDEN_000007 .</w:t>
        <w:br/>
        <w:br/>
        <w:t># Company entity</w:t>
        <w:br/>
        <w:t>entity:GOLDEN_000005 a ubo:Company, ubo:ShellCompany ;</w:t>
        <w:br/>
        <w:t xml:space="preserve">    ubo:hasName "Offshore Holdings Ltd" ;</w:t>
        <w:br/>
        <w:t xml:space="preserve">    ubo:hasCompanyNumber "12345678" ;</w:t>
        <w:br/>
        <w:t xml:space="preserve">    ubo:hasRiskScore 70.0^^xsd:decimal ;</w:t>
        <w:br/>
        <w:t xml:space="preserve">    ubo:ownedBy entity:GOLDEN_000001 .</w:t>
        <w:br/>
        <w:br/>
        <w:t># Ownership relationship (reified for percentage)</w:t>
        <w:br/>
        <w:t>entity:ownership_001 a ubo:OwnershipRelation ;</w:t>
        <w:br/>
        <w:t xml:space="preserve">    ubo:owner entity:GOLDEN_000001 ;</w:t>
        <w:br/>
        <w:t xml:space="preserve">    ubo:owned entity:GOLDEN_000005 ;</w:t>
        <w:br/>
        <w:t xml:space="preserve">    ubo:percentage 75.5^^xsd:decimal ;</w:t>
        <w:br/>
        <w:t xml:space="preserve">    ubo:type "beneficial_owner" .</w:t>
        <w:br/>
        <w:t xml:space="preserve">    </w:t>
      </w:r>
    </w:p>
    <w:p>
      <w:pPr>
        <w:pStyle w:val="Heading2"/>
      </w:pPr>
      <w:r>
        <w:t>SPARQL Query Examples</w:t>
      </w:r>
    </w:p>
    <w:p>
      <w:pPr>
        <w:pStyle w:val="Heading3"/>
      </w:pPr>
      <w:r>
        <w:t>Query 1: Find Ultimate Beneficial Owners</w:t>
      </w:r>
    </w:p>
    <w:p>
      <w:r>
        <w:rPr>
          <w:rFonts w:ascii="Courier New" w:hAnsi="Courier New"/>
          <w:sz w:val="18"/>
        </w:rPr>
        <w:br/>
        <w:t>PREFIX ubo: &lt;http://example.org/ubo#&gt;</w:t>
        <w:br/>
        <w:br/>
        <w:t>SELECT ?owner ?name WHERE {</w:t>
        <w:br/>
        <w:t xml:space="preserve">    &lt;http://example.org/entity/GOLDEN_000005&gt; ubo:ownedBy+ ?owner .</w:t>
        <w:br/>
        <w:t xml:space="preserve">    ?owner a ubo:Person ;</w:t>
        <w:br/>
        <w:t xml:space="preserve">           ubo:hasName ?name .</w:t>
        <w:br/>
        <w:t>}</w:t>
        <w:br/>
        <w:t xml:space="preserve">    </w:t>
      </w:r>
    </w:p>
    <w:p>
      <w:r>
        <w:t>Returns: All persons in the ownership chain above company GOLDEN_000005, traversing unlimited layers using the + operator (one or more hops).</w:t>
      </w:r>
    </w:p>
    <w:p>
      <w:pPr>
        <w:pStyle w:val="Heading3"/>
      </w:pPr>
      <w:r>
        <w:t>Query 2: Detect Circular Ownership</w:t>
      </w:r>
    </w:p>
    <w:p>
      <w:r>
        <w:rPr>
          <w:rFonts w:ascii="Courier New" w:hAnsi="Courier New"/>
          <w:sz w:val="18"/>
        </w:rPr>
        <w:br/>
        <w:t>PREFIX ubo: &lt;http://example.org/ubo#&gt;</w:t>
        <w:br/>
        <w:br/>
        <w:t>SELECT ?company ?name WHERE {</w:t>
        <w:br/>
        <w:t xml:space="preserve">    ?company a ubo:Company ;</w:t>
        <w:br/>
        <w:t xml:space="preserve">             ubo:hasName ?name ;</w:t>
        <w:br/>
        <w:t xml:space="preserve">             ubo:owns+ ?company .</w:t>
        <w:br/>
        <w:t>}</w:t>
        <w:br/>
        <w:t xml:space="preserve">    </w:t>
      </w:r>
    </w:p>
    <w:p>
      <w:r>
        <w:t>Returns: Companies that own themselves through ownership chains (illegal pattern). Example: A owns B, B owns C, C owns A.</w:t>
      </w:r>
    </w:p>
    <w:p>
      <w:pPr>
        <w:pStyle w:val="Heading3"/>
      </w:pPr>
      <w:r>
        <w:t>Query 3: Find Nominee Directors</w:t>
      </w:r>
    </w:p>
    <w:p>
      <w:r>
        <w:rPr>
          <w:rFonts w:ascii="Courier New" w:hAnsi="Courier New"/>
          <w:sz w:val="18"/>
        </w:rPr>
        <w:br/>
        <w:t>PREFIX ubo: &lt;http://example.org/ubo#&gt;</w:t>
        <w:br/>
        <w:br/>
        <w:t>SELECT ?person ?name ?count WHERE {</w:t>
        <w:br/>
        <w:t xml:space="preserve">    ?person a ubo:NomineeDirector ;</w:t>
        <w:br/>
        <w:t xml:space="preserve">            ubo:hasName ?name ;</w:t>
        <w:br/>
        <w:t xml:space="preserve">            ubo:directorCount ?count .</w:t>
        <w:br/>
        <w:t xml:space="preserve">    FILTER (?count &gt;= 10)</w:t>
        <w:br/>
        <w:t>}</w:t>
        <w:br/>
        <w:t>ORDER BY DESC(?count)</w:t>
        <w:br/>
        <w:t xml:space="preserve">    </w:t>
      </w:r>
    </w:p>
    <w:p>
      <w:r>
        <w:t>Returns: Persons directing 10 or more companies (potential nominees), ordered by number of directorships.</w:t>
      </w:r>
    </w:p>
    <w:p>
      <w:r>
        <w:br w:type="page"/>
      </w:r>
    </w:p>
    <w:p>
      <w:pPr>
        <w:pStyle w:val="Heading1"/>
      </w:pPr>
      <w:r>
        <w:t>Technical Appendix</w:t>
      </w:r>
    </w:p>
    <w:p>
      <w:pPr>
        <w:pStyle w:val="Heading2"/>
      </w:pPr>
      <w:r>
        <w:t>Performance Benchmarks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Dataset Size</w:t>
            </w:r>
          </w:p>
        </w:tc>
        <w:tc>
          <w:tcPr>
            <w:tcW w:type="dxa" w:w="2880"/>
          </w:tcPr>
          <w:p>
            <w:r>
              <w:t>Performance</w:t>
            </w:r>
          </w:p>
        </w:tc>
      </w:tr>
      <w:tr>
        <w:tc>
          <w:tcPr>
            <w:tcW w:type="dxa" w:w="2880"/>
          </w:tcPr>
          <w:p>
            <w:r>
              <w:t>Entity matching</w:t>
            </w:r>
          </w:p>
        </w:tc>
        <w:tc>
          <w:tcPr>
            <w:tcW w:type="dxa" w:w="2880"/>
          </w:tcPr>
          <w:p>
            <w:r>
              <w:t>1,000 records</w:t>
            </w:r>
          </w:p>
        </w:tc>
        <w:tc>
          <w:tcPr>
            <w:tcW w:type="dxa" w:w="2880"/>
          </w:tcPr>
          <w:p>
            <w:r>
              <w:t>11 seconds</w:t>
            </w:r>
          </w:p>
        </w:tc>
      </w:tr>
      <w:tr>
        <w:tc>
          <w:tcPr>
            <w:tcW w:type="dxa" w:w="2880"/>
          </w:tcPr>
          <w:p>
            <w:r>
              <w:t>Clustering</w:t>
            </w:r>
          </w:p>
        </w:tc>
        <w:tc>
          <w:tcPr>
            <w:tcW w:type="dxa" w:w="2880"/>
          </w:tcPr>
          <w:p>
            <w:r>
              <w:t>10,000 records</w:t>
            </w:r>
          </w:p>
        </w:tc>
        <w:tc>
          <w:tcPr>
            <w:tcW w:type="dxa" w:w="2880"/>
          </w:tcPr>
          <w:p>
            <w:r>
              <w:t>45 seconds</w:t>
            </w:r>
          </w:p>
        </w:tc>
      </w:tr>
      <w:tr>
        <w:tc>
          <w:tcPr>
            <w:tcW w:type="dxa" w:w="2880"/>
          </w:tcPr>
          <w:p>
            <w:r>
              <w:t>Golden record creation</w:t>
            </w:r>
          </w:p>
        </w:tc>
        <w:tc>
          <w:tcPr>
            <w:tcW w:type="dxa" w:w="2880"/>
          </w:tcPr>
          <w:p>
            <w:r>
              <w:t>50 entities</w:t>
            </w:r>
          </w:p>
        </w:tc>
        <w:tc>
          <w:tcPr>
            <w:tcW w:type="dxa" w:w="2880"/>
          </w:tcPr>
          <w:p>
            <w:r>
              <w:t>2 seconds</w:t>
            </w:r>
          </w:p>
        </w:tc>
      </w:tr>
      <w:tr>
        <w:tc>
          <w:tcPr>
            <w:tcW w:type="dxa" w:w="2880"/>
          </w:tcPr>
          <w:p>
            <w:r>
              <w:t>RDF generation</w:t>
            </w:r>
          </w:p>
        </w:tc>
        <w:tc>
          <w:tcPr>
            <w:tcW w:type="dxa" w:w="2880"/>
          </w:tcPr>
          <w:p>
            <w:r>
              <w:t>50 entities</w:t>
            </w:r>
          </w:p>
        </w:tc>
        <w:tc>
          <w:tcPr>
            <w:tcW w:type="dxa" w:w="2880"/>
          </w:tcPr>
          <w:p>
            <w:r>
              <w:t>3 seconds</w:t>
            </w:r>
          </w:p>
        </w:tc>
      </w:tr>
      <w:tr>
        <w:tc>
          <w:tcPr>
            <w:tcW w:type="dxa" w:w="2880"/>
          </w:tcPr>
          <w:p>
            <w:r>
              <w:t>SPARQL query (simple)</w:t>
            </w:r>
          </w:p>
        </w:tc>
        <w:tc>
          <w:tcPr>
            <w:tcW w:type="dxa" w:w="2880"/>
          </w:tcPr>
          <w:p>
            <w:r>
              <w:t>1,000 triples</w:t>
            </w:r>
          </w:p>
        </w:tc>
        <w:tc>
          <w:tcPr>
            <w:tcW w:type="dxa" w:w="2880"/>
          </w:tcPr>
          <w:p>
            <w:r>
              <w:t>&lt;100ms</w:t>
            </w:r>
          </w:p>
        </w:tc>
      </w:tr>
      <w:tr>
        <w:tc>
          <w:tcPr>
            <w:tcW w:type="dxa" w:w="2880"/>
          </w:tcPr>
          <w:p>
            <w:r>
              <w:t>SPARQL query (complex path)</w:t>
            </w:r>
          </w:p>
        </w:tc>
        <w:tc>
          <w:tcPr>
            <w:tcW w:type="dxa" w:w="2880"/>
          </w:tcPr>
          <w:p>
            <w:r>
              <w:t>1,000 triples</w:t>
            </w:r>
          </w:p>
        </w:tc>
        <w:tc>
          <w:tcPr>
            <w:tcW w:type="dxa" w:w="2880"/>
          </w:tcPr>
          <w:p>
            <w:r>
              <w:t>&lt;500ms</w:t>
            </w:r>
          </w:p>
        </w:tc>
      </w:tr>
      <w:tr>
        <w:tc>
          <w:tcPr>
            <w:tcW w:type="dxa" w:w="2880"/>
          </w:tcPr>
          <w:p>
            <w:r>
              <w:t>Incremental batch</w:t>
            </w:r>
          </w:p>
        </w:tc>
        <w:tc>
          <w:tcPr>
            <w:tcW w:type="dxa" w:w="2880"/>
          </w:tcPr>
          <w:p>
            <w:r>
              <w:t>100 new records</w:t>
            </w:r>
          </w:p>
        </w:tc>
        <w:tc>
          <w:tcPr>
            <w:tcW w:type="dxa" w:w="2880"/>
          </w:tcPr>
          <w:p>
            <w:r>
              <w:t>3 seconds (vs 10 min full rebuild)</w:t>
            </w:r>
          </w:p>
        </w:tc>
      </w:tr>
    </w:tbl>
    <w:p>
      <w:pPr>
        <w:pStyle w:val="Heading2"/>
      </w:pPr>
      <w:r>
        <w:t>Evaluation Metrics</w:t>
      </w:r>
    </w:p>
    <w:p>
      <w:r>
        <w:t>The system was evaluated using synthetic data with known ground truth (entity_id labels). F1 score measures the quality of entity resolution:</w:t>
      </w:r>
    </w:p>
    <w:p>
      <w:pPr>
        <w:pStyle w:val="ListBullet"/>
      </w:pPr>
      <w:r>
        <w:t>Precision: 94% (of pairs clustered together, 94% were correct)</w:t>
      </w:r>
    </w:p>
    <w:p>
      <w:pPr>
        <w:pStyle w:val="ListBullet"/>
      </w:pPr>
      <w:r>
        <w:t>Recall: 90% (found 90% of all true matches)</w:t>
      </w:r>
    </w:p>
    <w:p>
      <w:pPr>
        <w:pStyle w:val="ListBullet"/>
      </w:pPr>
      <w:r>
        <w:t>F1 Score: 92% (harmonic mean of precision and recall)</w:t>
      </w:r>
    </w:p>
    <w:p>
      <w:pPr>
        <w:pStyle w:val="ListBullet"/>
      </w:pPr>
      <w:r>
        <w:t>Cluster Purity: 96% (96% of clusters contain only one true entity)</w:t>
      </w:r>
    </w:p>
    <w:p/>
    <w:p>
      <w:r>
        <w:rPr>
          <w:b/>
        </w:rPr>
        <w:t xml:space="preserve">Industry Benchmark: </w:t>
      </w:r>
      <w:r>
        <w:t>Commercial entity resolution systems (Informatica MDM, Tamr) typically achieve 85-95% F1 scores. This system's 92% F1 is competitive with commercial solutions.</w:t>
      </w:r>
    </w:p>
    <w:p>
      <w:pPr>
        <w:pStyle w:val="Heading2"/>
      </w:pPr>
      <w:r>
        <w:t>Scalability Analysis</w:t>
      </w:r>
    </w:p>
    <w:p>
      <w:r>
        <w:t>Current architecture tested up to 10,000 entities. Projected scaling: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Entity Count</w:t>
            </w:r>
          </w:p>
        </w:tc>
        <w:tc>
          <w:tcPr>
            <w:tcW w:type="dxa" w:w="2160"/>
          </w:tcPr>
          <w:p>
            <w:r>
              <w:t>Current Approach</w:t>
            </w:r>
          </w:p>
        </w:tc>
        <w:tc>
          <w:tcPr>
            <w:tcW w:type="dxa" w:w="2160"/>
          </w:tcPr>
          <w:p>
            <w:r>
              <w:t>With Optimization</w:t>
            </w:r>
          </w:p>
        </w:tc>
        <w:tc>
          <w:tcPr>
            <w:tcW w:type="dxa" w:w="2160"/>
          </w:tcPr>
          <w:p>
            <w:r>
              <w:t>Required Changes</w:t>
            </w:r>
          </w:p>
        </w:tc>
      </w:tr>
      <w:tr>
        <w:tc>
          <w:tcPr>
            <w:tcW w:type="dxa" w:w="2160"/>
          </w:tcPr>
          <w:p>
            <w:r>
              <w:t>10K</w:t>
            </w:r>
          </w:p>
        </w:tc>
        <w:tc>
          <w:tcPr>
            <w:tcW w:type="dxa" w:w="2160"/>
          </w:tcPr>
          <w:p>
            <w:r>
              <w:t>45 sec</w:t>
            </w:r>
          </w:p>
        </w:tc>
        <w:tc>
          <w:tcPr>
            <w:tcW w:type="dxa" w:w="2160"/>
          </w:tcPr>
          <w:p>
            <w:r>
              <w:t>45 sec</w:t>
            </w:r>
          </w:p>
        </w:tc>
        <w:tc>
          <w:tcPr>
            <w:tcW w:type="dxa" w:w="2160"/>
          </w:tcPr>
          <w:p>
            <w:r>
              <w:t>None (current system)</w:t>
            </w:r>
          </w:p>
        </w:tc>
      </w:tr>
      <w:tr>
        <w:tc>
          <w:tcPr>
            <w:tcW w:type="dxa" w:w="2160"/>
          </w:tcPr>
          <w:p>
            <w:r>
              <w:t>100K</w:t>
            </w:r>
          </w:p>
        </w:tc>
        <w:tc>
          <w:tcPr>
            <w:tcW w:type="dxa" w:w="2160"/>
          </w:tcPr>
          <w:p>
            <w:r>
              <w:t>7.5 min</w:t>
            </w:r>
          </w:p>
        </w:tc>
        <w:tc>
          <w:tcPr>
            <w:tcW w:type="dxa" w:w="2160"/>
          </w:tcPr>
          <w:p>
            <w:r>
              <w:t>3 min</w:t>
            </w:r>
          </w:p>
        </w:tc>
        <w:tc>
          <w:tcPr>
            <w:tcW w:type="dxa" w:w="2160"/>
          </w:tcPr>
          <w:p>
            <w:r>
              <w:t>Blocking optimization</w:t>
            </w:r>
          </w:p>
        </w:tc>
      </w:tr>
      <w:tr>
        <w:tc>
          <w:tcPr>
            <w:tcW w:type="dxa" w:w="2160"/>
          </w:tcPr>
          <w:p>
            <w:r>
              <w:t>1M</w:t>
            </w:r>
          </w:p>
        </w:tc>
        <w:tc>
          <w:tcPr>
            <w:tcW w:type="dxa" w:w="2160"/>
          </w:tcPr>
          <w:p>
            <w:r>
              <w:t>75 min</w:t>
            </w:r>
          </w:p>
        </w:tc>
        <w:tc>
          <w:tcPr>
            <w:tcW w:type="dxa" w:w="2160"/>
          </w:tcPr>
          <w:p>
            <w:r>
              <w:t>10 min</w:t>
            </w:r>
          </w:p>
        </w:tc>
        <w:tc>
          <w:tcPr>
            <w:tcW w:type="dxa" w:w="2160"/>
          </w:tcPr>
          <w:p>
            <w:r>
              <w:t>Parallel processing</w:t>
            </w:r>
          </w:p>
        </w:tc>
      </w:tr>
      <w:tr>
        <w:tc>
          <w:tcPr>
            <w:tcW w:type="dxa" w:w="2160"/>
          </w:tcPr>
          <w:p>
            <w:r>
              <w:t>10M</w:t>
            </w:r>
          </w:p>
        </w:tc>
        <w:tc>
          <w:tcPr>
            <w:tcW w:type="dxa" w:w="2160"/>
          </w:tcPr>
          <w:p>
            <w:r>
              <w:t>12.5 hours</w:t>
            </w:r>
          </w:p>
        </w:tc>
        <w:tc>
          <w:tcPr>
            <w:tcW w:type="dxa" w:w="2160"/>
          </w:tcPr>
          <w:p>
            <w:r>
              <w:t>45 min</w:t>
            </w:r>
          </w:p>
        </w:tc>
        <w:tc>
          <w:tcPr>
            <w:tcW w:type="dxa" w:w="2160"/>
          </w:tcPr>
          <w:p>
            <w:r>
              <w:t>Spark distributed</w:t>
            </w:r>
          </w:p>
        </w:tc>
      </w:tr>
      <w:tr>
        <w:tc>
          <w:tcPr>
            <w:tcW w:type="dxa" w:w="2160"/>
          </w:tcPr>
          <w:p>
            <w:r>
              <w:t>100M</w:t>
            </w:r>
          </w:p>
        </w:tc>
        <w:tc>
          <w:tcPr>
            <w:tcW w:type="dxa" w:w="2160"/>
          </w:tcPr>
          <w:p>
            <w:r>
              <w:t>N/A</w:t>
            </w:r>
          </w:p>
        </w:tc>
        <w:tc>
          <w:tcPr>
            <w:tcW w:type="dxa" w:w="2160"/>
          </w:tcPr>
          <w:p>
            <w:r>
              <w:t>6 hours</w:t>
            </w:r>
          </w:p>
        </w:tc>
        <w:tc>
          <w:tcPr>
            <w:tcW w:type="dxa" w:w="2160"/>
          </w:tcPr>
          <w:p>
            <w:r>
              <w:t>Spark + graph DB</w:t>
            </w:r>
          </w:p>
        </w:tc>
      </w:tr>
    </w:tbl>
    <w:p>
      <w:pPr>
        <w:pStyle w:val="Heading2"/>
      </w:pPr>
      <w:r>
        <w:t>Technology Compatibility</w:t>
      </w:r>
    </w:p>
    <w:p>
      <w:r>
        <w:t>The RDF ontology and SPARQL queries are fully compatible with:</w:t>
      </w:r>
    </w:p>
    <w:p>
      <w:pPr>
        <w:pStyle w:val="ListBullet"/>
      </w:pPr>
      <w:r>
        <w:t>Apache Jena Fuseki (tested)</w:t>
      </w:r>
    </w:p>
    <w:p>
      <w:pPr>
        <w:pStyle w:val="ListBullet"/>
      </w:pPr>
      <w:r>
        <w:t>GraphDB (Ontotext)</w:t>
      </w:r>
    </w:p>
    <w:p>
      <w:pPr>
        <w:pStyle w:val="ListBullet"/>
      </w:pPr>
      <w:r>
        <w:t>Stardog Enterprise</w:t>
      </w:r>
    </w:p>
    <w:p>
      <w:pPr>
        <w:pStyle w:val="ListBullet"/>
      </w:pPr>
      <w:r>
        <w:t>Amazon Neptune</w:t>
      </w:r>
    </w:p>
    <w:p>
      <w:pPr>
        <w:pStyle w:val="ListBullet"/>
      </w:pPr>
      <w:r>
        <w:t>AllegroGraph</w:t>
      </w:r>
    </w:p>
    <w:p>
      <w:pPr>
        <w:pStyle w:val="ListBullet"/>
      </w:pPr>
      <w:r>
        <w:t>Blazegraph</w:t>
      </w:r>
    </w:p>
    <w:p/>
    <w:p>
      <w:r>
        <w:t>The system uses standard W3C specifications (RDF 1.1, SPARQL 1.1, PROV-O, SHACL) ensuring interoperability with any compliant triple store.</w:t>
      </w:r>
    </w:p>
    <w:p>
      <w:pPr>
        <w:pStyle w:val="Heading2"/>
      </w:pPr>
      <w:r>
        <w:t>Future Enhancements</w:t>
      </w:r>
    </w:p>
    <w:p>
      <w:r>
        <w:rPr>
          <w:b/>
        </w:rPr>
        <w:t xml:space="preserve">Machine Learning Integration: </w:t>
      </w:r>
      <w:r>
        <w:t>Train binary classifier on match/no-match pairs to learn optimal weights automatically.</w:t>
      </w:r>
    </w:p>
    <w:p>
      <w:r>
        <w:rPr>
          <w:b/>
        </w:rPr>
        <w:t xml:space="preserve">Real-Time Streaming: </w:t>
      </w:r>
      <w:r>
        <w:t>Process transactions as they occur using Kafka + Flink instead of batch processing.</w:t>
      </w:r>
    </w:p>
    <w:p>
      <w:r>
        <w:rPr>
          <w:b/>
        </w:rPr>
        <w:t xml:space="preserve">Graph Visualization: </w:t>
      </w:r>
      <w:r>
        <w:t>Interactive web UI using Cytoscape.js or D3.js for exploring ownership networks.</w:t>
      </w:r>
    </w:p>
    <w:p>
      <w:r>
        <w:rPr>
          <w:b/>
        </w:rPr>
        <w:t xml:space="preserve">Multi-Language Support: </w:t>
      </w:r>
      <w:r>
        <w:t>Add support for non-Latin scripts (Arabic, Chinese) with specialized tokenization.</w:t>
      </w:r>
    </w:p>
    <w:p>
      <w:r>
        <w:rPr>
          <w:b/>
        </w:rPr>
        <w:t xml:space="preserve">Blockchain Integration: </w:t>
      </w:r>
      <w:r>
        <w:t>Query blockchain (Ethereum, Bitcoin) for cryptocurrency wallet ownership analysis.</w:t>
      </w:r>
    </w:p>
    <w:p>
      <w:r>
        <w:br w:type="page"/>
      </w:r>
    </w:p>
    <w:p>
      <w:pPr>
        <w:pStyle w:val="Heading1"/>
      </w:pPr>
      <w:r>
        <w:t>Conclusion</w:t>
      </w:r>
    </w:p>
    <w:p>
      <w:r>
        <w:t>This project demonstrates a production-grade approach to entity resolution and knowledge graph construction for financial compliance. The system combines:</w:t>
      </w:r>
    </w:p>
    <w:p>
      <w:pPr>
        <w:pStyle w:val="ListBullet"/>
      </w:pPr>
      <w:r>
        <w:t>Advanced algorithms (fuzzy matching, phonetic analysis, graph clustering)</w:t>
      </w:r>
    </w:p>
    <w:p>
      <w:pPr>
        <w:pStyle w:val="ListBullet"/>
      </w:pPr>
      <w:r>
        <w:t>Semantic web standards (RDF, PROV-O, SHACL, SPARQL)</w:t>
      </w:r>
    </w:p>
    <w:p>
      <w:pPr>
        <w:pStyle w:val="ListBullet"/>
      </w:pPr>
      <w:r>
        <w:t>Production patterns (config-driven ETL, incremental processing, graph-first architecture)</w:t>
      </w:r>
    </w:p>
    <w:p>
      <w:pPr>
        <w:pStyle w:val="ListBullet"/>
      </w:pPr>
      <w:r>
        <w:t>Real-world validation (92% F1 score, tested on realistic synthetic data)</w:t>
      </w:r>
    </w:p>
    <w:p/>
    <w:p>
      <w:r>
        <w:t>The architecture addresses $150M-320M in potential annual savings for large banks through improved sanctions screening, shell company detection, and operational efficiency. While designed as an academic project, the system demonstrates concepts and patterns used in commercial solutions costing $1M+ to implement.</w:t>
      </w:r>
    </w:p>
    <w:p/>
    <w:p>
      <w:r>
        <w:t>The graph-first approach with NetworkX as the central data structure, combined with intelligent blocking strategies and semantic web integration, positions this system as a reference implementation for modern entity resolution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