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6B15C" w14:textId="77777777" w:rsidR="00D112F1" w:rsidRDefault="00F845DB" w:rsidP="000207E8">
      <w:pPr>
        <w:pStyle w:val="Title"/>
        <w:spacing w:after="0" w:line="480" w:lineRule="auto"/>
      </w:pPr>
      <w:r>
        <w:t>Volume Controller Fuzzy  System</w:t>
      </w:r>
    </w:p>
    <w:p w14:paraId="67EF0803" w14:textId="77777777" w:rsidR="00F845DB" w:rsidRDefault="00F845DB" w:rsidP="00A779CA">
      <w:pPr>
        <w:pStyle w:val="BodyTextIndent"/>
        <w:spacing w:after="0" w:line="480" w:lineRule="auto"/>
      </w:pPr>
      <w:r>
        <w:t>A fuzzy system is a system that uses linguistics to manage the system where instead of using crisp numbers as boundaries, we use fuzzy terms that can be interpreted differently by the user. Our system has to be able to respond the best it can given any user. There was an article a while ago that explained why televisions (TVs) get louder during commercials or advertisements. Someone may simply assume this occurs because the TV producers, or those that paid for the advertisements, want to get our attention in order to get us to by something or by into an idea. This may be true, but what allows this to happen is a rule</w:t>
      </w:r>
      <w:r w:rsidR="00A779CA">
        <w:t xml:space="preserve"> the Federal Communications Commission (FCC) has placed on TV stations</w:t>
      </w:r>
      <w:r>
        <w:t xml:space="preserve"> that allows the advertisement to be as loud as the highest decibel (d</w:t>
      </w:r>
      <w:r w:rsidR="00286160">
        <w:t>B</w:t>
      </w:r>
      <w:r>
        <w:t xml:space="preserve">) reading during the last segment after the previous advertisement. So if there is a loud explosion or a high pitched sound at any point, the volume can be raised to that level. Our fuzzy system will assist in controlling your TV volume to a bearable level during commercials. We will have two inputs, time elapsed (T) during the current segment and decibel level (D), </w:t>
      </w:r>
      <w:r w:rsidR="00D03AC3">
        <w:t xml:space="preserve">with one output (V) for new volume level. See </w:t>
      </w:r>
      <w:r w:rsidR="004933DE">
        <w:t>F</w:t>
      </w:r>
      <w:r w:rsidR="00D03AC3">
        <w:t>igure 1 below for an illustration of our volume controller fuzzy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6"/>
        <w:gridCol w:w="3384"/>
      </w:tblGrid>
      <w:tr w:rsidR="000207E8" w14:paraId="052F5040" w14:textId="77777777" w:rsidTr="000207E8">
        <w:tc>
          <w:tcPr>
            <w:tcW w:w="4675" w:type="dxa"/>
            <w:vAlign w:val="center"/>
          </w:tcPr>
          <w:p w14:paraId="58134304" w14:textId="77777777" w:rsidR="000207E8" w:rsidRDefault="000207E8" w:rsidP="000207E8">
            <w:pPr>
              <w:pStyle w:val="BodyTextIndent"/>
              <w:keepNext/>
              <w:spacing w:before="240"/>
              <w:ind w:firstLine="0"/>
              <w:jc w:val="center"/>
            </w:pPr>
            <w:r>
              <w:rPr>
                <w:noProof/>
              </w:rPr>
              <w:drawing>
                <wp:inline distT="0" distB="0" distL="0" distR="0" wp14:anchorId="61DEE098" wp14:editId="3E5B233A">
                  <wp:extent cx="3657600" cy="997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997633"/>
                          </a:xfrm>
                          <a:prstGeom prst="rect">
                            <a:avLst/>
                          </a:prstGeom>
                        </pic:spPr>
                      </pic:pic>
                    </a:graphicData>
                  </a:graphic>
                </wp:inline>
              </w:drawing>
            </w:r>
          </w:p>
          <w:p w14:paraId="75FEC7D1" w14:textId="3CA411FF" w:rsidR="000207E8" w:rsidRDefault="000207E8" w:rsidP="000207E8">
            <w:pPr>
              <w:pStyle w:val="Caption"/>
              <w:spacing w:before="240" w:after="0" w:line="480" w:lineRule="auto"/>
              <w:jc w:val="center"/>
            </w:pPr>
            <w:r>
              <w:t xml:space="preserve">Figure </w:t>
            </w:r>
            <w:fldSimple w:instr=" SEQ Figure \* ARABIC ">
              <w:r w:rsidR="00A564C4">
                <w:rPr>
                  <w:noProof/>
                </w:rPr>
                <w:t>1</w:t>
              </w:r>
            </w:fldSimple>
            <w:r>
              <w:t>. Fuzzy decision maker layout</w:t>
            </w:r>
          </w:p>
        </w:tc>
        <w:tc>
          <w:tcPr>
            <w:tcW w:w="4675" w:type="dxa"/>
            <w:vAlign w:val="center"/>
          </w:tcPr>
          <w:p w14:paraId="4A44952F" w14:textId="77777777" w:rsidR="000207E8" w:rsidRDefault="000207E8" w:rsidP="000207E8">
            <w:pPr>
              <w:keepNext/>
              <w:spacing w:before="240"/>
              <w:jc w:val="center"/>
            </w:pPr>
            <w:r>
              <w:rPr>
                <w:noProof/>
              </w:rPr>
              <w:drawing>
                <wp:inline distT="0" distB="0" distL="0" distR="0" wp14:anchorId="49633326" wp14:editId="7DAE12CA">
                  <wp:extent cx="1817824"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7824" cy="2560320"/>
                          </a:xfrm>
                          <a:prstGeom prst="rect">
                            <a:avLst/>
                          </a:prstGeom>
                          <a:noFill/>
                          <a:ln>
                            <a:noFill/>
                          </a:ln>
                        </pic:spPr>
                      </pic:pic>
                    </a:graphicData>
                  </a:graphic>
                </wp:inline>
              </w:drawing>
            </w:r>
          </w:p>
          <w:p w14:paraId="441C1A72" w14:textId="423717A6" w:rsidR="000207E8" w:rsidRDefault="000207E8" w:rsidP="000207E8">
            <w:pPr>
              <w:pStyle w:val="Caption"/>
              <w:spacing w:before="240"/>
              <w:jc w:val="center"/>
            </w:pPr>
            <w:r>
              <w:t xml:space="preserve">Figure </w:t>
            </w:r>
            <w:fldSimple w:instr=" SEQ Figure \* ARABIC ">
              <w:r w:rsidR="00A564C4">
                <w:rPr>
                  <w:noProof/>
                </w:rPr>
                <w:t>2</w:t>
              </w:r>
            </w:fldSimple>
            <w:r>
              <w:t>. Common Decibel and Noise Exposure Levels</w:t>
            </w:r>
          </w:p>
        </w:tc>
      </w:tr>
    </w:tbl>
    <w:p w14:paraId="032649A5" w14:textId="77777777" w:rsidR="000207E8" w:rsidRDefault="000207E8" w:rsidP="000207E8">
      <w:pPr>
        <w:spacing w:after="0" w:line="480" w:lineRule="auto"/>
      </w:pPr>
    </w:p>
    <w:p w14:paraId="6EE400BA" w14:textId="77777777" w:rsidR="00FC2A49" w:rsidRDefault="000207E8" w:rsidP="000207E8">
      <w:pPr>
        <w:spacing w:after="0" w:line="480" w:lineRule="auto"/>
        <w:ind w:firstLine="720"/>
      </w:pPr>
      <w:r>
        <w:lastRenderedPageBreak/>
        <w:t xml:space="preserve">Time elapsed (T) has a universe of discourse (UOD) or range from 3 minutes to 5 minutes </w:t>
      </w:r>
      <w:r w:rsidR="00B97E5E">
        <w:t xml:space="preserve">equal to 180 seconds to 300 seconds </w:t>
      </w:r>
      <w:r>
        <w:t xml:space="preserve">while decibel level (D) has a UOD or range from 0 to </w:t>
      </w:r>
      <w:r w:rsidR="00286160">
        <w:t>90</w:t>
      </w:r>
      <w:r>
        <w:t xml:space="preserve"> d</w:t>
      </w:r>
      <w:r w:rsidR="00286160">
        <w:t>B</w:t>
      </w:r>
      <w:r>
        <w:t>. For a relative comparison of what sounds are heard at a certain d</w:t>
      </w:r>
      <w:r w:rsidR="00286160">
        <w:t>B</w:t>
      </w:r>
      <w:r>
        <w:t xml:space="preserve"> level, refer to </w:t>
      </w:r>
      <w:r w:rsidR="004933DE">
        <w:t>F</w:t>
      </w:r>
      <w:r>
        <w:t xml:space="preserve">igure 2 above. </w:t>
      </w:r>
      <w:r w:rsidR="00286160">
        <w:t xml:space="preserve">Since </w:t>
      </w:r>
      <w:r w:rsidR="00D5433B">
        <w:t>8</w:t>
      </w:r>
      <w:r w:rsidR="00286160">
        <w:t xml:space="preserve">0 dB is </w:t>
      </w:r>
      <w:r w:rsidR="00D5433B">
        <w:t>two</w:t>
      </w:r>
      <w:r w:rsidR="00286160">
        <w:t xml:space="preserve"> times as loud as the arbitrary base of comparison for a radio or TV-audio at 70 dB, we will limit the maximum dB at </w:t>
      </w:r>
      <w:r w:rsidR="00D5433B">
        <w:t>81 as a multiple of 9</w:t>
      </w:r>
      <w:r w:rsidR="00286160">
        <w:t xml:space="preserve">. </w:t>
      </w:r>
      <w:r>
        <w:t xml:space="preserve">The output, new volume level (V), will have a UOD or range of an average TV volume level between 0 (off) to </w:t>
      </w:r>
      <w:r w:rsidR="00A779CA">
        <w:t xml:space="preserve">100 (max). Some TVs may have a lower maximum volume; however, for the purposes of our fuzzy system, we will simplify </w:t>
      </w:r>
      <w:r w:rsidR="00FC2A49">
        <w:t xml:space="preserve">keep </w:t>
      </w:r>
      <w:r w:rsidR="00A779CA">
        <w:t>this range between 0 and 100.</w:t>
      </w:r>
    </w:p>
    <w:p w14:paraId="3BFCCBD8" w14:textId="05A4C68B" w:rsidR="00F845DB" w:rsidRDefault="006238E8" w:rsidP="000207E8">
      <w:pPr>
        <w:spacing w:after="0" w:line="480" w:lineRule="auto"/>
        <w:ind w:firstLine="720"/>
      </w:pPr>
      <w:r w:rsidRPr="006238E8">
        <w:rPr>
          <w:noProof/>
        </w:rPr>
        <w:t xml:space="preserve"> </w:t>
      </w:r>
      <w:r>
        <w:t xml:space="preserve"> </w:t>
      </w:r>
      <w:r w:rsidR="00FC2A49">
        <w:t xml:space="preserve">These three variables can be described individually with the fuzzy terms high, medium, and low or </w:t>
      </w:r>
      <w:r w:rsidR="009D2732">
        <w:t xml:space="preserve">long, medium, and </w:t>
      </w:r>
      <w:r w:rsidR="00FC2A49">
        <w:t>short in accordance with their identity: Time as</w:t>
      </w:r>
      <w:r w:rsidR="009D2732" w:rsidRPr="009D2732">
        <w:t xml:space="preserve"> </w:t>
      </w:r>
      <w:r w:rsidR="009D2732">
        <w:t>TL for a long period of time</w:t>
      </w:r>
      <w:r w:rsidR="00FC2A49">
        <w:t>, TM for a medium period of time, and</w:t>
      </w:r>
      <w:r w:rsidR="009D2732">
        <w:t xml:space="preserve"> TS for a short period of time</w:t>
      </w:r>
      <w:r w:rsidR="00FC2A49">
        <w:t>; Decibel as DH for a high d</w:t>
      </w:r>
      <w:r w:rsidR="00286160">
        <w:t>B</w:t>
      </w:r>
      <w:r w:rsidR="00FC2A49">
        <w:t xml:space="preserve"> level, DM for a medium d</w:t>
      </w:r>
      <w:r w:rsidR="00286160">
        <w:t>B</w:t>
      </w:r>
      <w:r w:rsidR="00FC2A49">
        <w:t xml:space="preserve"> level, and DL for a low d</w:t>
      </w:r>
      <w:r w:rsidR="00286160">
        <w:t>B</w:t>
      </w:r>
      <w:r w:rsidR="00FC2A49">
        <w:t xml:space="preserve"> level; and Volume as VH for a high tv volume level, VM for a medium tv volume level, and VL for a low tv volume level. Depending on the user, these fuzzy terms can mean different things, so we set up a number of ranges of Nonfuzzy sets for each variable and then an expert assigns a relative membership percentage between 0 and 1 to each Nonfuzzy set’s variable fuzzy set. For example, The nonfuzzy set for Time less than 180</w:t>
      </w:r>
      <w:r w:rsidR="009D2732">
        <w:t xml:space="preserve"> seconds</w:t>
      </w:r>
      <w:r w:rsidR="00FC2A49">
        <w:t xml:space="preserve"> (3 minutes)</w:t>
      </w:r>
      <w:r w:rsidR="009D2732">
        <w:t xml:space="preserve"> has a membership of 0.0 for TL, a membership of 0.1 for TM, and a membership of 1.0 for TS. </w:t>
      </w:r>
      <w:r w:rsidR="00FC2A49">
        <w:t xml:space="preserve">Refer to </w:t>
      </w:r>
      <w:r w:rsidR="004933DE">
        <w:t>T</w:t>
      </w:r>
      <w:r w:rsidR="00FC2A49">
        <w:t>able 1 below for the complete fuzzy sets and nonfuzzy sets for inputs and outputs.</w:t>
      </w:r>
    </w:p>
    <w:p w14:paraId="366245D5" w14:textId="77777777" w:rsidR="00C24D18" w:rsidRDefault="00C24D18" w:rsidP="00321CD6">
      <w:pPr>
        <w:keepNext/>
        <w:spacing w:after="0" w:line="240" w:lineRule="auto"/>
        <w:jc w:val="center"/>
      </w:pPr>
      <w:r>
        <w:rPr>
          <w:noProof/>
        </w:rPr>
        <w:drawing>
          <wp:inline distT="0" distB="0" distL="0" distR="0" wp14:anchorId="4FF2EAC7" wp14:editId="5EE0D200">
            <wp:extent cx="5302250" cy="21031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02250" cy="2103120"/>
                    </a:xfrm>
                    <a:prstGeom prst="rect">
                      <a:avLst/>
                    </a:prstGeom>
                  </pic:spPr>
                </pic:pic>
              </a:graphicData>
            </a:graphic>
          </wp:inline>
        </w:drawing>
      </w:r>
    </w:p>
    <w:p w14:paraId="1D6175E6" w14:textId="29A1BE94" w:rsidR="00C24D18" w:rsidRDefault="00C24D18" w:rsidP="00EF323E">
      <w:pPr>
        <w:pStyle w:val="Caption"/>
        <w:spacing w:before="120"/>
        <w:jc w:val="center"/>
      </w:pPr>
      <w:r>
        <w:t xml:space="preserve">Table </w:t>
      </w:r>
      <w:r w:rsidR="00080F2F">
        <w:fldChar w:fldCharType="begin"/>
      </w:r>
      <w:r w:rsidR="00080F2F">
        <w:instrText xml:space="preserve"> SEQ Table \* ARABIC </w:instrText>
      </w:r>
      <w:r w:rsidR="00080F2F">
        <w:fldChar w:fldCharType="separate"/>
      </w:r>
      <w:r w:rsidR="00321CD6">
        <w:rPr>
          <w:noProof/>
        </w:rPr>
        <w:t>1</w:t>
      </w:r>
      <w:r w:rsidR="00080F2F">
        <w:rPr>
          <w:noProof/>
        </w:rPr>
        <w:fldChar w:fldCharType="end"/>
      </w:r>
      <w:r>
        <w:t xml:space="preserve">. </w:t>
      </w:r>
      <w:r w:rsidRPr="00786A1C">
        <w:t>Fuzzy Sets and Nonfuzzy Sets</w:t>
      </w:r>
    </w:p>
    <w:p w14:paraId="10A8A603" w14:textId="0A674581" w:rsidR="00F759D0" w:rsidRPr="004933DE" w:rsidRDefault="00F759D0" w:rsidP="004933DE">
      <w:pPr>
        <w:pStyle w:val="BodyTextIndent"/>
        <w:spacing w:after="0" w:line="480" w:lineRule="auto"/>
      </w:pPr>
      <w:r>
        <w:lastRenderedPageBreak/>
        <w:t xml:space="preserve">The decision Rules are developed linguistically to increase or decrease the TV volume level and are implemented as a set of fuzzy conditional statements in the form: IF statement of variable 1 AND statement of variable 2 THEN action on variable 3. In this system, variable 1 is elapsed Time (T) input, variable 2 is decibel (dB) level (D) input, and variable 3 is the new volume level output (V). Refer to </w:t>
      </w:r>
      <w:r w:rsidR="004933DE">
        <w:t>T</w:t>
      </w:r>
      <w:r>
        <w:t>able 2 below for the canonical relationship between both input variable fuzzy sets</w:t>
      </w:r>
      <w:r w:rsidR="00BF1E9D">
        <w:t xml:space="preserve"> to determine the related output fuzzy set</w:t>
      </w:r>
      <w:r>
        <w:t>.</w:t>
      </w:r>
    </w:p>
    <w:p w14:paraId="1BEFA4FC" w14:textId="458A6928" w:rsidR="00CB58B1" w:rsidRDefault="00FB0AAB" w:rsidP="00321CD6">
      <w:pPr>
        <w:keepNext/>
        <w:spacing w:after="0" w:line="240" w:lineRule="auto"/>
        <w:jc w:val="center"/>
      </w:pPr>
      <w:r>
        <w:rPr>
          <w:noProof/>
        </w:rPr>
        <w:drawing>
          <wp:inline distT="0" distB="0" distL="0" distR="0" wp14:anchorId="69F0ECE2" wp14:editId="4DECAC1E">
            <wp:extent cx="3200400" cy="1413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413510"/>
                    </a:xfrm>
                    <a:prstGeom prst="rect">
                      <a:avLst/>
                    </a:prstGeom>
                  </pic:spPr>
                </pic:pic>
              </a:graphicData>
            </a:graphic>
          </wp:inline>
        </w:drawing>
      </w:r>
    </w:p>
    <w:p w14:paraId="53991FED" w14:textId="15E88714" w:rsidR="00CB58B1" w:rsidRDefault="00CB58B1" w:rsidP="00EF323E">
      <w:pPr>
        <w:pStyle w:val="Caption"/>
        <w:spacing w:before="120"/>
        <w:jc w:val="center"/>
      </w:pPr>
      <w:r>
        <w:t xml:space="preserve">Table </w:t>
      </w:r>
      <w:r w:rsidR="00A564C4">
        <w:t>2</w:t>
      </w:r>
      <w:r>
        <w:t>. Fuzzy Set Variable Relationship</w:t>
      </w:r>
      <w:r>
        <w:rPr>
          <w:noProof/>
        </w:rPr>
        <w:t>s</w:t>
      </w:r>
    </w:p>
    <w:p w14:paraId="01FA7CEB" w14:textId="77777777" w:rsidR="00114550" w:rsidRDefault="004933DE" w:rsidP="004933DE">
      <w:pPr>
        <w:pStyle w:val="BodyTextIndent"/>
        <w:spacing w:after="0" w:line="480" w:lineRule="auto"/>
      </w:pPr>
      <w:r>
        <w:t xml:space="preserve">For example, as shown in Table 2: </w:t>
      </w:r>
      <w:r>
        <w:rPr>
          <w:b/>
          <w:bCs/>
        </w:rPr>
        <w:t>IF</w:t>
      </w:r>
      <w:r>
        <w:rPr>
          <w:i/>
          <w:iCs/>
        </w:rPr>
        <w:t xml:space="preserve"> long T (TL) </w:t>
      </w:r>
      <w:r>
        <w:rPr>
          <w:b/>
          <w:bCs/>
        </w:rPr>
        <w:t>AND</w:t>
      </w:r>
      <w:r>
        <w:rPr>
          <w:i/>
          <w:iCs/>
        </w:rPr>
        <w:t xml:space="preserve"> high D (DH)</w:t>
      </w:r>
      <w:r>
        <w:rPr>
          <w:b/>
          <w:bCs/>
        </w:rPr>
        <w:t xml:space="preserve"> THEN </w:t>
      </w:r>
      <w:r>
        <w:rPr>
          <w:i/>
          <w:iCs/>
        </w:rPr>
        <w:t>medium V (VM)</w:t>
      </w:r>
      <w:r>
        <w:t>. In other words, when the time is long (statement of variable 1) and the decibels are high (statement of variable 2), then the volume of the TV is medium (action on variable 3). These rules were derived from experience of the designers.</w:t>
      </w:r>
      <w:r w:rsidR="00C82D0F">
        <w:t xml:space="preserve"> </w:t>
      </w:r>
    </w:p>
    <w:p w14:paraId="5C275E82" w14:textId="329B23AE" w:rsidR="004933DE" w:rsidRPr="00C82D0F" w:rsidRDefault="00C82D0F" w:rsidP="004933DE">
      <w:pPr>
        <w:pStyle w:val="BodyTextIndent"/>
        <w:spacing w:after="0" w:line="480" w:lineRule="auto"/>
      </w:pPr>
      <w:r>
        <w:t xml:space="preserve">In the five steps to calculate the crisp value for volume, Step 1 involves finding the degree membership for each given input to the related fuzzy sets using Table 1. These values will be transferred to Table 2 in the </w:t>
      </w:r>
      <w:r w:rsidRPr="00C82D0F">
        <w:rPr>
          <w:i/>
          <w:iCs/>
        </w:rPr>
        <w:t>x1</w:t>
      </w:r>
      <w:r>
        <w:t xml:space="preserve">, </w:t>
      </w:r>
      <w:r w:rsidRPr="00C82D0F">
        <w:rPr>
          <w:i/>
          <w:iCs/>
        </w:rPr>
        <w:t>x2</w:t>
      </w:r>
      <w:r>
        <w:t xml:space="preserve">, and </w:t>
      </w:r>
      <w:r w:rsidRPr="00C82D0F">
        <w:rPr>
          <w:i/>
          <w:iCs/>
        </w:rPr>
        <w:t>x3</w:t>
      </w:r>
      <w:r>
        <w:t xml:space="preserve"> values of time and </w:t>
      </w:r>
      <w:r w:rsidRPr="00C82D0F">
        <w:rPr>
          <w:i/>
          <w:iCs/>
        </w:rPr>
        <w:t>y1</w:t>
      </w:r>
      <w:r>
        <w:t xml:space="preserve">, </w:t>
      </w:r>
      <w:r w:rsidRPr="00C82D0F">
        <w:rPr>
          <w:i/>
          <w:iCs/>
        </w:rPr>
        <w:t>y2</w:t>
      </w:r>
      <w:r>
        <w:t xml:space="preserve">, and </w:t>
      </w:r>
      <w:r w:rsidRPr="00C82D0F">
        <w:rPr>
          <w:i/>
          <w:iCs/>
        </w:rPr>
        <w:t>y3</w:t>
      </w:r>
      <w:r>
        <w:t xml:space="preserve"> values of decibels for the degree membership of their related fuzzy sets, respectively. In Step 2, we calculate the degree of freedom (DOF) from the fulfillment of the IF part of all rules and transferred to Table 2 with each </w:t>
      </w:r>
      <w:r w:rsidR="00FB0AAB">
        <w:rPr>
          <w:i/>
          <w:iCs/>
        </w:rPr>
        <w:t>r-</w:t>
      </w:r>
      <w:r>
        <w:t xml:space="preserve">value, respectively. In Step 3, we calculate the Volume action vector for each rule using Table 2 </w:t>
      </w:r>
      <w:r w:rsidR="00FB0AAB">
        <w:rPr>
          <w:i/>
          <w:iCs/>
        </w:rPr>
        <w:t>r-</w:t>
      </w:r>
      <w:r>
        <w:rPr>
          <w:i/>
          <w:iCs/>
        </w:rPr>
        <w:t>values</w:t>
      </w:r>
      <w:r>
        <w:t xml:space="preserve"> and the Table 1 </w:t>
      </w:r>
      <w:r>
        <w:rPr>
          <w:i/>
          <w:iCs/>
        </w:rPr>
        <w:t>VH</w:t>
      </w:r>
      <w:r>
        <w:t xml:space="preserve">, </w:t>
      </w:r>
      <w:r>
        <w:rPr>
          <w:i/>
          <w:iCs/>
        </w:rPr>
        <w:t>VM</w:t>
      </w:r>
      <w:r>
        <w:t xml:space="preserve">, or </w:t>
      </w:r>
      <w:r>
        <w:rPr>
          <w:i/>
          <w:iCs/>
        </w:rPr>
        <w:t>VL</w:t>
      </w:r>
      <w:r>
        <w:t xml:space="preserve"> vector values depending on which </w:t>
      </w:r>
      <w:r w:rsidR="00114550">
        <w:t xml:space="preserve">“THEN” action is described. In Step 4, we compute the net selection volume (NSV) vector by comparing all vector values in the previous step for each rule. Finally, in Step 5, we calculate the scalar volume action based on the previous NSV vector and </w:t>
      </w:r>
      <w:r w:rsidR="00114550">
        <w:lastRenderedPageBreak/>
        <w:t>the weight against the interval value. This final value is what is easily understood and thus given to the user as the output value, or in this case, used by the TV as the value the volume should be set to.</w:t>
      </w:r>
    </w:p>
    <w:p w14:paraId="548CE082" w14:textId="4D31015A" w:rsidR="00321CD6" w:rsidRDefault="004933DE" w:rsidP="004933DE">
      <w:pPr>
        <w:pStyle w:val="BodyTextIndent"/>
        <w:spacing w:after="0" w:line="480" w:lineRule="auto"/>
      </w:pPr>
      <w:r>
        <w:t xml:space="preserve">By implementing this volume control fuzzy set expert system, loud commercials will be dampened to keep the relative </w:t>
      </w:r>
      <w:r w:rsidR="00FA442B">
        <w:t>decibel level at about the same level as the rest of the programming. Additionally, if the volume is too low, then it will increase the TV volume</w:t>
      </w:r>
      <w:r w:rsidR="00321CD6">
        <w:t>.</w:t>
      </w:r>
      <w:r w:rsidR="00FA442B">
        <w:t xml:space="preserve"> When the audio gets too loud again, it will adjust back to a reasonable level again.</w:t>
      </w:r>
      <w:r w:rsidR="00321CD6">
        <w:t xml:space="preserve"> Thus, the user will not need to use the remote.</w:t>
      </w:r>
    </w:p>
    <w:p w14:paraId="37A633DD" w14:textId="24F2CF0A" w:rsidR="00321CD6" w:rsidRDefault="00321CD6" w:rsidP="004933DE">
      <w:pPr>
        <w:pStyle w:val="BodyTextIndent"/>
        <w:spacing w:after="0" w:line="480" w:lineRule="auto"/>
      </w:pPr>
      <w:r>
        <w:t>Running this program</w:t>
      </w:r>
      <w:r w:rsidR="000A16C1">
        <w:t>, written in Java language,</w:t>
      </w:r>
      <w:r>
        <w:t xml:space="preserve"> with time intervals of 5 seconds and decibel intervals of 5 dB, we get the following results for the calculated TV volume as shown in Table 3.</w:t>
      </w:r>
    </w:p>
    <w:tbl>
      <w:tblPr>
        <w:tblW w:w="8784" w:type="dxa"/>
        <w:jc w:val="center"/>
        <w:tblCellMar>
          <w:left w:w="29" w:type="dxa"/>
          <w:right w:w="29" w:type="dxa"/>
        </w:tblCellMar>
        <w:tblLook w:val="04A0" w:firstRow="1" w:lastRow="0" w:firstColumn="1" w:lastColumn="0" w:noHBand="0" w:noVBand="1"/>
      </w:tblPr>
      <w:tblGrid>
        <w:gridCol w:w="576"/>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rsidR="00321CD6" w:rsidRPr="00321CD6" w14:paraId="30C1B1B7" w14:textId="77777777" w:rsidTr="00321CD6">
        <w:trPr>
          <w:trHeight w:val="288"/>
          <w:jc w:val="center"/>
        </w:trPr>
        <w:tc>
          <w:tcPr>
            <w:tcW w:w="57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C5E782F" w14:textId="77777777" w:rsidR="00321CD6" w:rsidRPr="00321CD6" w:rsidRDefault="00321CD6" w:rsidP="00321CD6">
            <w:pPr>
              <w:pStyle w:val="Heading2"/>
              <w:rPr>
                <w:sz w:val="18"/>
                <w:szCs w:val="18"/>
              </w:rPr>
            </w:pPr>
            <w:r w:rsidRPr="00321CD6">
              <w:rPr>
                <w:sz w:val="18"/>
                <w:szCs w:val="18"/>
              </w:rPr>
              <w:t>T \ D</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5F35900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0</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24E2EDB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30C5DCB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10</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31B15FE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15</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7CB7F6D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20</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388516C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25</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64C7C28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30</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5E7FC1D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35</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663D13E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40</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5032405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32DC24C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427AA1F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75A4F7E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60</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54C7D52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65</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1148160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70</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1582BA0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75</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5326849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80</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07B87E1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85</w:t>
            </w:r>
          </w:p>
        </w:tc>
        <w:tc>
          <w:tcPr>
            <w:tcW w:w="432" w:type="dxa"/>
            <w:tcBorders>
              <w:top w:val="single" w:sz="4" w:space="0" w:color="auto"/>
              <w:left w:val="nil"/>
              <w:bottom w:val="single" w:sz="4" w:space="0" w:color="auto"/>
              <w:right w:val="single" w:sz="4" w:space="0" w:color="auto"/>
            </w:tcBorders>
            <w:shd w:val="clear" w:color="000000" w:fill="D9D9D9"/>
            <w:noWrap/>
            <w:vAlign w:val="center"/>
            <w:hideMark/>
          </w:tcPr>
          <w:p w14:paraId="4BCA739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90</w:t>
            </w:r>
          </w:p>
        </w:tc>
      </w:tr>
      <w:tr w:rsidR="00321CD6" w:rsidRPr="00321CD6" w14:paraId="10E106B3"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11CB79F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180</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4613EE2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A9496"/>
            <w:noWrap/>
            <w:vAlign w:val="center"/>
            <w:hideMark/>
          </w:tcPr>
          <w:p w14:paraId="05A4F33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65</w:t>
            </w:r>
          </w:p>
        </w:tc>
        <w:tc>
          <w:tcPr>
            <w:tcW w:w="432" w:type="dxa"/>
            <w:tcBorders>
              <w:top w:val="single" w:sz="4" w:space="0" w:color="auto"/>
              <w:left w:val="single" w:sz="4" w:space="0" w:color="auto"/>
              <w:bottom w:val="single" w:sz="4" w:space="0" w:color="auto"/>
              <w:right w:val="single" w:sz="4" w:space="0" w:color="auto"/>
            </w:tcBorders>
            <w:shd w:val="clear" w:color="000000" w:fill="FCA89D"/>
            <w:noWrap/>
            <w:vAlign w:val="center"/>
            <w:hideMark/>
          </w:tcPr>
          <w:p w14:paraId="241347A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61</w:t>
            </w:r>
          </w:p>
        </w:tc>
        <w:tc>
          <w:tcPr>
            <w:tcW w:w="432" w:type="dxa"/>
            <w:tcBorders>
              <w:top w:val="single" w:sz="4" w:space="0" w:color="auto"/>
              <w:left w:val="single" w:sz="4" w:space="0" w:color="auto"/>
              <w:bottom w:val="single" w:sz="4" w:space="0" w:color="auto"/>
              <w:right w:val="single" w:sz="4" w:space="0" w:color="auto"/>
            </w:tcBorders>
            <w:shd w:val="clear" w:color="000000" w:fill="FCA89D"/>
            <w:noWrap/>
            <w:vAlign w:val="center"/>
            <w:hideMark/>
          </w:tcPr>
          <w:p w14:paraId="12B137E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61</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33BB398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309B570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5267411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5E3A335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79CFFB0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3ADE096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731B370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761B622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1392801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7649A6A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028C72B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6119F37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3B9D979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27CD3C4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078EEB2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r>
      <w:tr w:rsidR="00321CD6" w:rsidRPr="00321CD6" w14:paraId="478B5A47"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23CAC35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185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34B4B0E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CA89D"/>
            <w:noWrap/>
            <w:vAlign w:val="center"/>
            <w:hideMark/>
          </w:tcPr>
          <w:p w14:paraId="12F4698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61</w:t>
            </w:r>
          </w:p>
        </w:tc>
        <w:tc>
          <w:tcPr>
            <w:tcW w:w="432" w:type="dxa"/>
            <w:tcBorders>
              <w:top w:val="single" w:sz="4" w:space="0" w:color="auto"/>
              <w:left w:val="single" w:sz="4" w:space="0" w:color="auto"/>
              <w:bottom w:val="single" w:sz="4" w:space="0" w:color="auto"/>
              <w:right w:val="single" w:sz="4" w:space="0" w:color="auto"/>
            </w:tcBorders>
            <w:shd w:val="clear" w:color="000000" w:fill="FCA89D"/>
            <w:noWrap/>
            <w:vAlign w:val="center"/>
            <w:hideMark/>
          </w:tcPr>
          <w:p w14:paraId="4580924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61</w:t>
            </w:r>
          </w:p>
        </w:tc>
        <w:tc>
          <w:tcPr>
            <w:tcW w:w="432" w:type="dxa"/>
            <w:tcBorders>
              <w:top w:val="single" w:sz="4" w:space="0" w:color="auto"/>
              <w:left w:val="single" w:sz="4" w:space="0" w:color="auto"/>
              <w:bottom w:val="single" w:sz="4" w:space="0" w:color="auto"/>
              <w:right w:val="single" w:sz="4" w:space="0" w:color="auto"/>
            </w:tcBorders>
            <w:shd w:val="clear" w:color="000000" w:fill="FCA89D"/>
            <w:noWrap/>
            <w:vAlign w:val="center"/>
            <w:hideMark/>
          </w:tcPr>
          <w:p w14:paraId="7078261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61</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4C598BE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2259176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4EE489C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3085DD8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1A9035C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296C9DF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46F4D1D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3922048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6914CBC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5DDB044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364040A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59FE3D1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097A41B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323809A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2AD8503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r>
      <w:tr w:rsidR="00321CD6" w:rsidRPr="00321CD6" w14:paraId="0451CA75"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4813240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190</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21599F9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CA89D"/>
            <w:noWrap/>
            <w:vAlign w:val="center"/>
            <w:hideMark/>
          </w:tcPr>
          <w:p w14:paraId="064B700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61</w:t>
            </w:r>
          </w:p>
        </w:tc>
        <w:tc>
          <w:tcPr>
            <w:tcW w:w="432" w:type="dxa"/>
            <w:tcBorders>
              <w:top w:val="single" w:sz="4" w:space="0" w:color="auto"/>
              <w:left w:val="single" w:sz="4" w:space="0" w:color="auto"/>
              <w:bottom w:val="single" w:sz="4" w:space="0" w:color="auto"/>
              <w:right w:val="single" w:sz="4" w:space="0" w:color="auto"/>
            </w:tcBorders>
            <w:shd w:val="clear" w:color="000000" w:fill="FCA89D"/>
            <w:noWrap/>
            <w:vAlign w:val="center"/>
            <w:hideMark/>
          </w:tcPr>
          <w:p w14:paraId="17152A5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61</w:t>
            </w:r>
          </w:p>
        </w:tc>
        <w:tc>
          <w:tcPr>
            <w:tcW w:w="432" w:type="dxa"/>
            <w:tcBorders>
              <w:top w:val="single" w:sz="4" w:space="0" w:color="auto"/>
              <w:left w:val="single" w:sz="4" w:space="0" w:color="auto"/>
              <w:bottom w:val="single" w:sz="4" w:space="0" w:color="auto"/>
              <w:right w:val="single" w:sz="4" w:space="0" w:color="auto"/>
            </w:tcBorders>
            <w:shd w:val="clear" w:color="000000" w:fill="FCA89D"/>
            <w:noWrap/>
            <w:vAlign w:val="center"/>
            <w:hideMark/>
          </w:tcPr>
          <w:p w14:paraId="2205F9C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61</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5A4B837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1DFFF72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7FB8609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5F5F46A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6525F91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7CD1B65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144C9F9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5A932D0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5B34840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08BA93E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78C8F30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5021871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3148C5A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4FD2EC3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69BC9FF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r>
      <w:tr w:rsidR="00321CD6" w:rsidRPr="00321CD6" w14:paraId="013BC57E"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50D0AA6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195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7026A26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CA89D"/>
            <w:noWrap/>
            <w:vAlign w:val="center"/>
            <w:hideMark/>
          </w:tcPr>
          <w:p w14:paraId="15308FC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61</w:t>
            </w:r>
          </w:p>
        </w:tc>
        <w:tc>
          <w:tcPr>
            <w:tcW w:w="432" w:type="dxa"/>
            <w:tcBorders>
              <w:top w:val="single" w:sz="4" w:space="0" w:color="auto"/>
              <w:left w:val="single" w:sz="4" w:space="0" w:color="auto"/>
              <w:bottom w:val="single" w:sz="4" w:space="0" w:color="auto"/>
              <w:right w:val="single" w:sz="4" w:space="0" w:color="auto"/>
            </w:tcBorders>
            <w:shd w:val="clear" w:color="000000" w:fill="FCA89D"/>
            <w:noWrap/>
            <w:vAlign w:val="center"/>
            <w:hideMark/>
          </w:tcPr>
          <w:p w14:paraId="03096B3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61</w:t>
            </w:r>
          </w:p>
        </w:tc>
        <w:tc>
          <w:tcPr>
            <w:tcW w:w="432" w:type="dxa"/>
            <w:tcBorders>
              <w:top w:val="single" w:sz="4" w:space="0" w:color="auto"/>
              <w:left w:val="single" w:sz="4" w:space="0" w:color="auto"/>
              <w:bottom w:val="single" w:sz="4" w:space="0" w:color="auto"/>
              <w:right w:val="single" w:sz="4" w:space="0" w:color="auto"/>
            </w:tcBorders>
            <w:shd w:val="clear" w:color="000000" w:fill="FCA89D"/>
            <w:noWrap/>
            <w:vAlign w:val="center"/>
            <w:hideMark/>
          </w:tcPr>
          <w:p w14:paraId="1B63CCB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61</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5EB256B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7AB6669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428B08E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6AE1293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5AF6C54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47FBD5F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234B568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1C42E93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4DFA701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1BAC407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3A32AC1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4501B0E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6CED262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60DD668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28B34A7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r>
      <w:tr w:rsidR="00321CD6" w:rsidRPr="00321CD6" w14:paraId="620C0207"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6D14309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200</w:t>
            </w:r>
          </w:p>
        </w:tc>
        <w:tc>
          <w:tcPr>
            <w:tcW w:w="432" w:type="dxa"/>
            <w:tcBorders>
              <w:top w:val="single" w:sz="4" w:space="0" w:color="auto"/>
              <w:left w:val="single" w:sz="4" w:space="0" w:color="auto"/>
              <w:bottom w:val="single" w:sz="4" w:space="0" w:color="auto"/>
              <w:right w:val="single" w:sz="4" w:space="0" w:color="auto"/>
            </w:tcBorders>
            <w:shd w:val="clear" w:color="000000" w:fill="FED5AA"/>
            <w:noWrap/>
            <w:vAlign w:val="center"/>
            <w:hideMark/>
          </w:tcPr>
          <w:p w14:paraId="3A98E51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52</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1698F59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0511E2E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1A3B150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67A2AE9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670FE8A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685C87A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40CC4A9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785541B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79C5F2C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3A0071A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3E15AD2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60A15B1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2930164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34D2D5D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176185B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1353D90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12B9E50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0094A85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r>
      <w:tr w:rsidR="00321CD6" w:rsidRPr="00321CD6" w14:paraId="5438C94F"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01B6A54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205</w:t>
            </w:r>
          </w:p>
        </w:tc>
        <w:tc>
          <w:tcPr>
            <w:tcW w:w="432" w:type="dxa"/>
            <w:tcBorders>
              <w:top w:val="single" w:sz="4" w:space="0" w:color="auto"/>
              <w:left w:val="single" w:sz="4" w:space="0" w:color="auto"/>
              <w:bottom w:val="single" w:sz="4" w:space="0" w:color="auto"/>
              <w:right w:val="single" w:sz="4" w:space="0" w:color="auto"/>
            </w:tcBorders>
            <w:shd w:val="clear" w:color="000000" w:fill="FED5AA"/>
            <w:noWrap/>
            <w:vAlign w:val="center"/>
            <w:hideMark/>
          </w:tcPr>
          <w:p w14:paraId="56EE845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52</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175782E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1346AAF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1919C30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0C5B188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1DC946C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4DAD995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17E1406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377185E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192B469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2C3ED30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0131E59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7242BBD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052CC7A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21F3241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07BB329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3391586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69F81C3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6E5F2C7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r>
      <w:tr w:rsidR="00321CD6" w:rsidRPr="00321CD6" w14:paraId="77E0BCEE"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218FC90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210</w:t>
            </w:r>
          </w:p>
        </w:tc>
        <w:tc>
          <w:tcPr>
            <w:tcW w:w="432" w:type="dxa"/>
            <w:tcBorders>
              <w:top w:val="single" w:sz="4" w:space="0" w:color="auto"/>
              <w:left w:val="single" w:sz="4" w:space="0" w:color="auto"/>
              <w:bottom w:val="single" w:sz="4" w:space="0" w:color="auto"/>
              <w:right w:val="single" w:sz="4" w:space="0" w:color="auto"/>
            </w:tcBorders>
            <w:shd w:val="clear" w:color="000000" w:fill="FED5AA"/>
            <w:noWrap/>
            <w:vAlign w:val="center"/>
            <w:hideMark/>
          </w:tcPr>
          <w:p w14:paraId="241F9F2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52</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6C2A83C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360F0C0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7A4CC64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6E60516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BCA3"/>
            <w:noWrap/>
            <w:vAlign w:val="center"/>
            <w:hideMark/>
          </w:tcPr>
          <w:p w14:paraId="00210B0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57</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0EB1078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387B774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739CAD5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5CB2523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40082A8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1455034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1C6C243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7BB564B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78E6609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3913F75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4E049BE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21DD917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c>
          <w:tcPr>
            <w:tcW w:w="432" w:type="dxa"/>
            <w:tcBorders>
              <w:top w:val="single" w:sz="4" w:space="0" w:color="auto"/>
              <w:left w:val="single" w:sz="4" w:space="0" w:color="auto"/>
              <w:bottom w:val="single" w:sz="4" w:space="0" w:color="auto"/>
              <w:right w:val="single" w:sz="4" w:space="0" w:color="auto"/>
            </w:tcBorders>
            <w:shd w:val="clear" w:color="000000" w:fill="D3E4A9"/>
            <w:noWrap/>
            <w:vAlign w:val="center"/>
            <w:hideMark/>
          </w:tcPr>
          <w:p w14:paraId="4C230E1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41</w:t>
            </w:r>
          </w:p>
        </w:tc>
      </w:tr>
      <w:tr w:rsidR="00321CD6" w:rsidRPr="00321CD6" w14:paraId="507B4623"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03BCED3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215</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01E579C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5B7E7BF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1E67CD4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0F3A7C3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51BB89D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22A3EAB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0570B17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4F542E0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6B7633D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30B041A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74D4AA6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1D9AAE8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52263AF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1FB22D3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117C818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7080D70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19C604F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5CB9D82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60A5B77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r>
      <w:tr w:rsidR="00321CD6" w:rsidRPr="00321CD6" w14:paraId="40E9BE80"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243E8F9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220</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0F18979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3D7D152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02A0B4E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6A49164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10E86E2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3FD675C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21723D0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369CCDB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388C2BC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74789D1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522FDB8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110628F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345E011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155CB12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2004672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63F5278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4EFACF1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06E6BBA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5CB9046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r>
      <w:tr w:rsidR="00321CD6" w:rsidRPr="00321CD6" w14:paraId="55AE5725"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623E165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225</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02EC837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467B4C7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0332010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305D203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7FA98ED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6A6"/>
            <w:noWrap/>
            <w:vAlign w:val="center"/>
            <w:hideMark/>
          </w:tcPr>
          <w:p w14:paraId="26D982B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55</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0178210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DCBA7"/>
            <w:noWrap/>
            <w:vAlign w:val="center"/>
            <w:hideMark/>
          </w:tcPr>
          <w:p w14:paraId="78973FF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54</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5D7DB25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3A2F56E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45257E3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4A68A4F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2B8DFB3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00EB322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59EF5BA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4E9C07E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52E9413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5977388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4DBFE48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r>
      <w:tr w:rsidR="00321CD6" w:rsidRPr="00321CD6" w14:paraId="7C1498DD"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1C52135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230</w:t>
            </w:r>
          </w:p>
        </w:tc>
        <w:tc>
          <w:tcPr>
            <w:tcW w:w="432" w:type="dxa"/>
            <w:tcBorders>
              <w:top w:val="single" w:sz="4" w:space="0" w:color="auto"/>
              <w:left w:val="single" w:sz="4" w:space="0" w:color="auto"/>
              <w:bottom w:val="single" w:sz="4" w:space="0" w:color="auto"/>
              <w:right w:val="single" w:sz="4" w:space="0" w:color="auto"/>
            </w:tcBorders>
            <w:shd w:val="clear" w:color="000000" w:fill="E5E9AD"/>
            <w:noWrap/>
            <w:vAlign w:val="center"/>
            <w:hideMark/>
          </w:tcPr>
          <w:p w14:paraId="13BBBAF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43</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2400FDA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550F108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3DF9313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5AA"/>
            <w:noWrap/>
            <w:vAlign w:val="center"/>
            <w:hideMark/>
          </w:tcPr>
          <w:p w14:paraId="1BE179E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52</w:t>
            </w:r>
          </w:p>
        </w:tc>
        <w:tc>
          <w:tcPr>
            <w:tcW w:w="432" w:type="dxa"/>
            <w:tcBorders>
              <w:top w:val="single" w:sz="4" w:space="0" w:color="auto"/>
              <w:left w:val="single" w:sz="4" w:space="0" w:color="auto"/>
              <w:bottom w:val="single" w:sz="4" w:space="0" w:color="auto"/>
              <w:right w:val="single" w:sz="4" w:space="0" w:color="auto"/>
            </w:tcBorders>
            <w:shd w:val="clear" w:color="000000" w:fill="FED5AA"/>
            <w:noWrap/>
            <w:vAlign w:val="center"/>
            <w:hideMark/>
          </w:tcPr>
          <w:p w14:paraId="340E368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52</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204DFDC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6B0DB25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0780189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583C0FE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133BE45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7BB3D75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3D59EAF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3D98F4C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2FF4573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4BC253F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791BD7A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3C2E542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5860291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r>
      <w:tr w:rsidR="00321CD6" w:rsidRPr="00321CD6" w14:paraId="116E2CF0"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3D3943C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235</w:t>
            </w:r>
          </w:p>
        </w:tc>
        <w:tc>
          <w:tcPr>
            <w:tcW w:w="432" w:type="dxa"/>
            <w:tcBorders>
              <w:top w:val="single" w:sz="4" w:space="0" w:color="auto"/>
              <w:left w:val="single" w:sz="4" w:space="0" w:color="auto"/>
              <w:bottom w:val="single" w:sz="4" w:space="0" w:color="auto"/>
              <w:right w:val="single" w:sz="4" w:space="0" w:color="auto"/>
            </w:tcBorders>
            <w:shd w:val="clear" w:color="000000" w:fill="E5E9AD"/>
            <w:noWrap/>
            <w:vAlign w:val="center"/>
            <w:hideMark/>
          </w:tcPr>
          <w:p w14:paraId="58E92B7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43</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0436353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2EA4AB3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7E4A33B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5AA"/>
            <w:noWrap/>
            <w:vAlign w:val="center"/>
            <w:hideMark/>
          </w:tcPr>
          <w:p w14:paraId="7FAE537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52</w:t>
            </w:r>
          </w:p>
        </w:tc>
        <w:tc>
          <w:tcPr>
            <w:tcW w:w="432" w:type="dxa"/>
            <w:tcBorders>
              <w:top w:val="single" w:sz="4" w:space="0" w:color="auto"/>
              <w:left w:val="single" w:sz="4" w:space="0" w:color="auto"/>
              <w:bottom w:val="single" w:sz="4" w:space="0" w:color="auto"/>
              <w:right w:val="single" w:sz="4" w:space="0" w:color="auto"/>
            </w:tcBorders>
            <w:shd w:val="clear" w:color="000000" w:fill="FED5AA"/>
            <w:noWrap/>
            <w:vAlign w:val="center"/>
            <w:hideMark/>
          </w:tcPr>
          <w:p w14:paraId="5DC5A6D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52</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029D99F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73292E4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0DE0B8C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011C8AA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3EFECCA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4FFEFDA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0456288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785D2DE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29B73B4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756AFC5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245EBF9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61E8C99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3A8B69F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r>
      <w:tr w:rsidR="00321CD6" w:rsidRPr="00321CD6" w14:paraId="4C4A8385"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4ABEA9B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240</w:t>
            </w:r>
          </w:p>
        </w:tc>
        <w:tc>
          <w:tcPr>
            <w:tcW w:w="432" w:type="dxa"/>
            <w:tcBorders>
              <w:top w:val="single" w:sz="4" w:space="0" w:color="auto"/>
              <w:left w:val="single" w:sz="4" w:space="0" w:color="auto"/>
              <w:bottom w:val="single" w:sz="4" w:space="0" w:color="auto"/>
              <w:right w:val="single" w:sz="4" w:space="0" w:color="auto"/>
            </w:tcBorders>
            <w:shd w:val="clear" w:color="000000" w:fill="E5E9AD"/>
            <w:noWrap/>
            <w:vAlign w:val="center"/>
            <w:hideMark/>
          </w:tcPr>
          <w:p w14:paraId="0F82742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43</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1AADDFD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1B72253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050B439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5AA"/>
            <w:noWrap/>
            <w:vAlign w:val="center"/>
            <w:hideMark/>
          </w:tcPr>
          <w:p w14:paraId="1C2DCF8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52</w:t>
            </w:r>
          </w:p>
        </w:tc>
        <w:tc>
          <w:tcPr>
            <w:tcW w:w="432" w:type="dxa"/>
            <w:tcBorders>
              <w:top w:val="single" w:sz="4" w:space="0" w:color="auto"/>
              <w:left w:val="single" w:sz="4" w:space="0" w:color="auto"/>
              <w:bottom w:val="single" w:sz="4" w:space="0" w:color="auto"/>
              <w:right w:val="single" w:sz="4" w:space="0" w:color="auto"/>
            </w:tcBorders>
            <w:shd w:val="clear" w:color="000000" w:fill="FED5AA"/>
            <w:noWrap/>
            <w:vAlign w:val="center"/>
            <w:hideMark/>
          </w:tcPr>
          <w:p w14:paraId="2480352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52</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6585013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AAC"/>
            <w:noWrap/>
            <w:vAlign w:val="center"/>
            <w:hideMark/>
          </w:tcPr>
          <w:p w14:paraId="3A8BD30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51</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212C652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3F3245D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06AD2DE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3CC7D67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597C106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078E834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014F33A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567D66F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23E498C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13C6F22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52456BE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r>
      <w:tr w:rsidR="00321CD6" w:rsidRPr="00321CD6" w14:paraId="5F6B198B"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61A45B0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245</w:t>
            </w:r>
          </w:p>
        </w:tc>
        <w:tc>
          <w:tcPr>
            <w:tcW w:w="432" w:type="dxa"/>
            <w:tcBorders>
              <w:top w:val="single" w:sz="4" w:space="0" w:color="auto"/>
              <w:left w:val="single" w:sz="4" w:space="0" w:color="auto"/>
              <w:bottom w:val="single" w:sz="4" w:space="0" w:color="auto"/>
              <w:right w:val="single" w:sz="4" w:space="0" w:color="auto"/>
            </w:tcBorders>
            <w:shd w:val="clear" w:color="000000" w:fill="E5E9AD"/>
            <w:noWrap/>
            <w:vAlign w:val="center"/>
            <w:hideMark/>
          </w:tcPr>
          <w:p w14:paraId="79453A5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43</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6FDB0B4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414D1C6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464690E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1C30C0D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156294F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4AF"/>
            <w:noWrap/>
            <w:vAlign w:val="center"/>
            <w:hideMark/>
          </w:tcPr>
          <w:p w14:paraId="01F92BD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49</w:t>
            </w:r>
          </w:p>
        </w:tc>
        <w:tc>
          <w:tcPr>
            <w:tcW w:w="432" w:type="dxa"/>
            <w:tcBorders>
              <w:top w:val="single" w:sz="4" w:space="0" w:color="auto"/>
              <w:left w:val="single" w:sz="4" w:space="0" w:color="auto"/>
              <w:bottom w:val="single" w:sz="4" w:space="0" w:color="auto"/>
              <w:right w:val="single" w:sz="4" w:space="0" w:color="auto"/>
            </w:tcBorders>
            <w:shd w:val="clear" w:color="000000" w:fill="FFE4AF"/>
            <w:noWrap/>
            <w:vAlign w:val="center"/>
            <w:hideMark/>
          </w:tcPr>
          <w:p w14:paraId="4F145AE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49</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5AEF604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2C4D5BE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2ECBC48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5A3E279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1D816B1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08F6947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76AA992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09C1898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60C5509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0CB271B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34C0B1A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r>
      <w:tr w:rsidR="00321CD6" w:rsidRPr="00321CD6" w14:paraId="67246400"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2ABFE23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250</w:t>
            </w:r>
          </w:p>
        </w:tc>
        <w:tc>
          <w:tcPr>
            <w:tcW w:w="432" w:type="dxa"/>
            <w:tcBorders>
              <w:top w:val="single" w:sz="4" w:space="0" w:color="auto"/>
              <w:left w:val="single" w:sz="4" w:space="0" w:color="auto"/>
              <w:bottom w:val="single" w:sz="4" w:space="0" w:color="auto"/>
              <w:right w:val="single" w:sz="4" w:space="0" w:color="auto"/>
            </w:tcBorders>
            <w:shd w:val="clear" w:color="000000" w:fill="E5E9AD"/>
            <w:noWrap/>
            <w:vAlign w:val="center"/>
            <w:hideMark/>
          </w:tcPr>
          <w:p w14:paraId="1E55D6A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43</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5E17D45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533A4FD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7F14FDE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635EA11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40563B6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4AF"/>
            <w:noWrap/>
            <w:vAlign w:val="center"/>
            <w:hideMark/>
          </w:tcPr>
          <w:p w14:paraId="4732C98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49</w:t>
            </w:r>
          </w:p>
        </w:tc>
        <w:tc>
          <w:tcPr>
            <w:tcW w:w="432" w:type="dxa"/>
            <w:tcBorders>
              <w:top w:val="single" w:sz="4" w:space="0" w:color="auto"/>
              <w:left w:val="single" w:sz="4" w:space="0" w:color="auto"/>
              <w:bottom w:val="single" w:sz="4" w:space="0" w:color="auto"/>
              <w:right w:val="single" w:sz="4" w:space="0" w:color="auto"/>
            </w:tcBorders>
            <w:shd w:val="clear" w:color="000000" w:fill="FFE4AF"/>
            <w:noWrap/>
            <w:vAlign w:val="center"/>
            <w:hideMark/>
          </w:tcPr>
          <w:p w14:paraId="0269D60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49</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314379F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04A9F86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07AA8C5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34D5A23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02BC166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04B551A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3B0954E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700AC9F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68F40D0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75A3E9C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2C4B7DC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r>
      <w:tr w:rsidR="00321CD6" w:rsidRPr="00321CD6" w14:paraId="4407A96C"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7A1D3CB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255</w:t>
            </w:r>
          </w:p>
        </w:tc>
        <w:tc>
          <w:tcPr>
            <w:tcW w:w="432" w:type="dxa"/>
            <w:tcBorders>
              <w:top w:val="single" w:sz="4" w:space="0" w:color="auto"/>
              <w:left w:val="single" w:sz="4" w:space="0" w:color="auto"/>
              <w:bottom w:val="single" w:sz="4" w:space="0" w:color="auto"/>
              <w:right w:val="single" w:sz="4" w:space="0" w:color="auto"/>
            </w:tcBorders>
            <w:shd w:val="clear" w:color="000000" w:fill="E5E9AD"/>
            <w:noWrap/>
            <w:vAlign w:val="center"/>
            <w:hideMark/>
          </w:tcPr>
          <w:p w14:paraId="4EB0690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43</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60BA95F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7119510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7346108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61F59BB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EDFAD"/>
            <w:noWrap/>
            <w:vAlign w:val="center"/>
            <w:hideMark/>
          </w:tcPr>
          <w:p w14:paraId="2663484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50</w:t>
            </w:r>
          </w:p>
        </w:tc>
        <w:tc>
          <w:tcPr>
            <w:tcW w:w="432" w:type="dxa"/>
            <w:tcBorders>
              <w:top w:val="single" w:sz="4" w:space="0" w:color="auto"/>
              <w:left w:val="single" w:sz="4" w:space="0" w:color="auto"/>
              <w:bottom w:val="single" w:sz="4" w:space="0" w:color="auto"/>
              <w:right w:val="single" w:sz="4" w:space="0" w:color="auto"/>
            </w:tcBorders>
            <w:shd w:val="clear" w:color="000000" w:fill="FFE4AF"/>
            <w:noWrap/>
            <w:vAlign w:val="center"/>
            <w:hideMark/>
          </w:tcPr>
          <w:p w14:paraId="49D9416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49</w:t>
            </w:r>
          </w:p>
        </w:tc>
        <w:tc>
          <w:tcPr>
            <w:tcW w:w="432" w:type="dxa"/>
            <w:tcBorders>
              <w:top w:val="single" w:sz="4" w:space="0" w:color="auto"/>
              <w:left w:val="single" w:sz="4" w:space="0" w:color="auto"/>
              <w:bottom w:val="single" w:sz="4" w:space="0" w:color="auto"/>
              <w:right w:val="single" w:sz="4" w:space="0" w:color="auto"/>
            </w:tcBorders>
            <w:shd w:val="clear" w:color="000000" w:fill="FFE4AF"/>
            <w:noWrap/>
            <w:vAlign w:val="center"/>
            <w:hideMark/>
          </w:tcPr>
          <w:p w14:paraId="2EAF1CA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49</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0EEB25C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6E145D5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1E4CBE1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01259EA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1B4315E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77ACE89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3F6480E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0DB1E01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7BEE480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7F4D98B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5EE9A26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r>
      <w:tr w:rsidR="00321CD6" w:rsidRPr="00321CD6" w14:paraId="373E6959"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74FB7EE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260</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6F41637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3A92124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10D3978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206964F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065458A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6CD9426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65D627F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63C7020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64A55FD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375BB0A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5393AFF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63D22EE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115F540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1126614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086F0CD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274BFCA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2928722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0FAF1F3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4C4CBEB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r>
      <w:tr w:rsidR="00321CD6" w:rsidRPr="00321CD6" w14:paraId="0DC04A80"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705C4B8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265</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1FC97B5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0F8D8C9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4457BB2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74B46EE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490FB80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7B131D2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27519D9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01173D4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73960EE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5EC68C6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02056B1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24EA2E1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46F809C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349C99D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76C7D3C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6B147C5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0BF309F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05D24C6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6FC9048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r>
      <w:tr w:rsidR="00321CD6" w:rsidRPr="00321CD6" w14:paraId="3588B099"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24F6C9A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270</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2AA395A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60B16DD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11D02EE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7AA3D3D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7A02D85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5A32578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58557CE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9B0"/>
            <w:noWrap/>
            <w:vAlign w:val="center"/>
            <w:hideMark/>
          </w:tcPr>
          <w:p w14:paraId="62A4E0F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48</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6A56342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081C65C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447995C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0773D14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DCE7AB"/>
            <w:noWrap/>
            <w:vAlign w:val="center"/>
            <w:hideMark/>
          </w:tcPr>
          <w:p w14:paraId="012F7BE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42</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15B1768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541E086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1F35C64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6D03717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3824075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593A883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r>
      <w:tr w:rsidR="00321CD6" w:rsidRPr="00321CD6" w14:paraId="51143ED0"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57EBB8C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275</w:t>
            </w:r>
          </w:p>
        </w:tc>
        <w:tc>
          <w:tcPr>
            <w:tcW w:w="432" w:type="dxa"/>
            <w:tcBorders>
              <w:top w:val="single" w:sz="4" w:space="0" w:color="auto"/>
              <w:left w:val="single" w:sz="4" w:space="0" w:color="auto"/>
              <w:bottom w:val="single" w:sz="4" w:space="0" w:color="auto"/>
              <w:right w:val="single" w:sz="4" w:space="0" w:color="auto"/>
            </w:tcBorders>
            <w:shd w:val="clear" w:color="000000" w:fill="CBE1A7"/>
            <w:noWrap/>
            <w:vAlign w:val="center"/>
            <w:hideMark/>
          </w:tcPr>
          <w:p w14:paraId="091C399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1AD9BEB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2E75D45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7960A68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0BE0C84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4971349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16FAB5E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2B2067B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153764F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09294C3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105ED1A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CBE1A7"/>
            <w:noWrap/>
            <w:vAlign w:val="center"/>
            <w:hideMark/>
          </w:tcPr>
          <w:p w14:paraId="209E839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40</w:t>
            </w:r>
          </w:p>
        </w:tc>
        <w:tc>
          <w:tcPr>
            <w:tcW w:w="432" w:type="dxa"/>
            <w:tcBorders>
              <w:top w:val="single" w:sz="4" w:space="0" w:color="auto"/>
              <w:left w:val="single" w:sz="4" w:space="0" w:color="auto"/>
              <w:bottom w:val="single" w:sz="4" w:space="0" w:color="auto"/>
              <w:right w:val="single" w:sz="4" w:space="0" w:color="auto"/>
            </w:tcBorders>
            <w:shd w:val="clear" w:color="000000" w:fill="CBE1A7"/>
            <w:noWrap/>
            <w:vAlign w:val="center"/>
            <w:hideMark/>
          </w:tcPr>
          <w:p w14:paraId="7C2ACBA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40</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10D3044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0A571BF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4AD7965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4BB02EE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4104017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51B9699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r>
      <w:tr w:rsidR="00321CD6" w:rsidRPr="00321CD6" w14:paraId="2C4F76AB"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10BA888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280</w:t>
            </w:r>
          </w:p>
        </w:tc>
        <w:tc>
          <w:tcPr>
            <w:tcW w:w="432" w:type="dxa"/>
            <w:tcBorders>
              <w:top w:val="single" w:sz="4" w:space="0" w:color="auto"/>
              <w:left w:val="single" w:sz="4" w:space="0" w:color="auto"/>
              <w:bottom w:val="single" w:sz="4" w:space="0" w:color="auto"/>
              <w:right w:val="single" w:sz="4" w:space="0" w:color="auto"/>
            </w:tcBorders>
            <w:shd w:val="clear" w:color="000000" w:fill="CBE1A7"/>
            <w:noWrap/>
            <w:vAlign w:val="center"/>
            <w:hideMark/>
          </w:tcPr>
          <w:p w14:paraId="5F15850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579C53E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234B84E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233696C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0042B8E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1ABCCF7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586EBAC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2B004A4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452E1B1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14D171D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4209C31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CBE1A7"/>
            <w:noWrap/>
            <w:vAlign w:val="center"/>
            <w:hideMark/>
          </w:tcPr>
          <w:p w14:paraId="0B8F003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40</w:t>
            </w:r>
          </w:p>
        </w:tc>
        <w:tc>
          <w:tcPr>
            <w:tcW w:w="432" w:type="dxa"/>
            <w:tcBorders>
              <w:top w:val="single" w:sz="4" w:space="0" w:color="auto"/>
              <w:left w:val="single" w:sz="4" w:space="0" w:color="auto"/>
              <w:bottom w:val="single" w:sz="4" w:space="0" w:color="auto"/>
              <w:right w:val="single" w:sz="4" w:space="0" w:color="auto"/>
            </w:tcBorders>
            <w:shd w:val="clear" w:color="000000" w:fill="CBE1A7"/>
            <w:noWrap/>
            <w:vAlign w:val="center"/>
            <w:hideMark/>
          </w:tcPr>
          <w:p w14:paraId="0808C95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40</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5420529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770D31B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5039F30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5A2E405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3B683FA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295E938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r>
      <w:tr w:rsidR="00321CD6" w:rsidRPr="00321CD6" w14:paraId="3434B70E"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7F884DEB"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285</w:t>
            </w:r>
          </w:p>
        </w:tc>
        <w:tc>
          <w:tcPr>
            <w:tcW w:w="432" w:type="dxa"/>
            <w:tcBorders>
              <w:top w:val="single" w:sz="4" w:space="0" w:color="auto"/>
              <w:left w:val="single" w:sz="4" w:space="0" w:color="auto"/>
              <w:bottom w:val="single" w:sz="4" w:space="0" w:color="auto"/>
              <w:right w:val="single" w:sz="4" w:space="0" w:color="auto"/>
            </w:tcBorders>
            <w:shd w:val="clear" w:color="000000" w:fill="CBE1A7"/>
            <w:noWrap/>
            <w:vAlign w:val="center"/>
            <w:hideMark/>
          </w:tcPr>
          <w:p w14:paraId="2B221B5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40</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5680CDA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265F283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2B975D1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68DB064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EEB2"/>
            <w:noWrap/>
            <w:vAlign w:val="center"/>
            <w:hideMark/>
          </w:tcPr>
          <w:p w14:paraId="358CEA9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47</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7A0FCAE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4AE75D3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28F0502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264029C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068FC54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CBE1A7"/>
            <w:noWrap/>
            <w:vAlign w:val="center"/>
            <w:hideMark/>
          </w:tcPr>
          <w:p w14:paraId="54903D03"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40</w:t>
            </w:r>
          </w:p>
        </w:tc>
        <w:tc>
          <w:tcPr>
            <w:tcW w:w="432" w:type="dxa"/>
            <w:tcBorders>
              <w:top w:val="single" w:sz="4" w:space="0" w:color="auto"/>
              <w:left w:val="single" w:sz="4" w:space="0" w:color="auto"/>
              <w:bottom w:val="single" w:sz="4" w:space="0" w:color="auto"/>
              <w:right w:val="single" w:sz="4" w:space="0" w:color="auto"/>
            </w:tcBorders>
            <w:shd w:val="clear" w:color="000000" w:fill="CBE1A7"/>
            <w:noWrap/>
            <w:vAlign w:val="center"/>
            <w:hideMark/>
          </w:tcPr>
          <w:p w14:paraId="3C817E7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40</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4EDDAE6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B1D9A1"/>
            <w:noWrap/>
            <w:vAlign w:val="center"/>
            <w:hideMark/>
          </w:tcPr>
          <w:p w14:paraId="2978024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37</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7BFC305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14D8401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471EB5C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c>
          <w:tcPr>
            <w:tcW w:w="432" w:type="dxa"/>
            <w:tcBorders>
              <w:top w:val="single" w:sz="4" w:space="0" w:color="auto"/>
              <w:left w:val="single" w:sz="4" w:space="0" w:color="auto"/>
              <w:bottom w:val="single" w:sz="4" w:space="0" w:color="auto"/>
              <w:right w:val="single" w:sz="4" w:space="0" w:color="auto"/>
            </w:tcBorders>
            <w:shd w:val="clear" w:color="000000" w:fill="97D19B"/>
            <w:noWrap/>
            <w:vAlign w:val="center"/>
            <w:hideMark/>
          </w:tcPr>
          <w:p w14:paraId="002F5DF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34</w:t>
            </w:r>
          </w:p>
        </w:tc>
      </w:tr>
      <w:tr w:rsidR="00321CD6" w:rsidRPr="00321CD6" w14:paraId="1C0E2BA5"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655F644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290</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17962DD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7769603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209D8A1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56C7089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2CA1753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491A186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09269FA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29C69B2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433B4C2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54E599A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5E9AD"/>
            <w:noWrap/>
            <w:vAlign w:val="center"/>
            <w:hideMark/>
          </w:tcPr>
          <w:p w14:paraId="0745B1C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43</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17C20C0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0A53BE7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49BD7F0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05BE9C5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8ECE99"/>
            <w:noWrap/>
            <w:vAlign w:val="center"/>
            <w:hideMark/>
          </w:tcPr>
          <w:p w14:paraId="7C81627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33</w:t>
            </w:r>
          </w:p>
        </w:tc>
        <w:tc>
          <w:tcPr>
            <w:tcW w:w="432" w:type="dxa"/>
            <w:tcBorders>
              <w:top w:val="single" w:sz="4" w:space="0" w:color="auto"/>
              <w:left w:val="single" w:sz="4" w:space="0" w:color="auto"/>
              <w:bottom w:val="single" w:sz="4" w:space="0" w:color="auto"/>
              <w:right w:val="single" w:sz="4" w:space="0" w:color="auto"/>
            </w:tcBorders>
            <w:shd w:val="clear" w:color="000000" w:fill="8ECE99"/>
            <w:noWrap/>
            <w:vAlign w:val="center"/>
            <w:hideMark/>
          </w:tcPr>
          <w:p w14:paraId="0AAA6DE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33</w:t>
            </w:r>
          </w:p>
        </w:tc>
        <w:tc>
          <w:tcPr>
            <w:tcW w:w="432" w:type="dxa"/>
            <w:tcBorders>
              <w:top w:val="single" w:sz="4" w:space="0" w:color="auto"/>
              <w:left w:val="single" w:sz="4" w:space="0" w:color="auto"/>
              <w:bottom w:val="single" w:sz="4" w:space="0" w:color="auto"/>
              <w:right w:val="single" w:sz="4" w:space="0" w:color="auto"/>
            </w:tcBorders>
            <w:shd w:val="clear" w:color="000000" w:fill="86CC98"/>
            <w:noWrap/>
            <w:vAlign w:val="center"/>
            <w:hideMark/>
          </w:tcPr>
          <w:p w14:paraId="474723A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32</w:t>
            </w:r>
          </w:p>
        </w:tc>
        <w:tc>
          <w:tcPr>
            <w:tcW w:w="432" w:type="dxa"/>
            <w:tcBorders>
              <w:top w:val="single" w:sz="4" w:space="0" w:color="auto"/>
              <w:left w:val="single" w:sz="4" w:space="0" w:color="auto"/>
              <w:bottom w:val="single" w:sz="4" w:space="0" w:color="auto"/>
              <w:right w:val="single" w:sz="4" w:space="0" w:color="auto"/>
            </w:tcBorders>
            <w:shd w:val="clear" w:color="000000" w:fill="86CC98"/>
            <w:noWrap/>
            <w:vAlign w:val="center"/>
            <w:hideMark/>
          </w:tcPr>
          <w:p w14:paraId="0F2F139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32</w:t>
            </w:r>
          </w:p>
        </w:tc>
      </w:tr>
      <w:tr w:rsidR="00321CD6" w:rsidRPr="00321CD6" w14:paraId="7ECE4557"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66AD127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295</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18AB0C1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74FACD0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5498721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775EA40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04C7135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643E651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48B93E28"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059268B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5CC7E256"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7B42DD5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5E9AD"/>
            <w:noWrap/>
            <w:vAlign w:val="center"/>
            <w:hideMark/>
          </w:tcPr>
          <w:p w14:paraId="4F33877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43</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06DFAC5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4DE2E7C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14E2D89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5D9D13FE"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8ECE99"/>
            <w:noWrap/>
            <w:vAlign w:val="center"/>
            <w:hideMark/>
          </w:tcPr>
          <w:p w14:paraId="6E14D50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33</w:t>
            </w:r>
          </w:p>
        </w:tc>
        <w:tc>
          <w:tcPr>
            <w:tcW w:w="432" w:type="dxa"/>
            <w:tcBorders>
              <w:top w:val="single" w:sz="4" w:space="0" w:color="auto"/>
              <w:left w:val="single" w:sz="4" w:space="0" w:color="auto"/>
              <w:bottom w:val="single" w:sz="4" w:space="0" w:color="auto"/>
              <w:right w:val="single" w:sz="4" w:space="0" w:color="auto"/>
            </w:tcBorders>
            <w:shd w:val="clear" w:color="000000" w:fill="8ECE99"/>
            <w:noWrap/>
            <w:vAlign w:val="center"/>
            <w:hideMark/>
          </w:tcPr>
          <w:p w14:paraId="303C907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33</w:t>
            </w:r>
          </w:p>
        </w:tc>
        <w:tc>
          <w:tcPr>
            <w:tcW w:w="432" w:type="dxa"/>
            <w:tcBorders>
              <w:top w:val="single" w:sz="4" w:space="0" w:color="auto"/>
              <w:left w:val="single" w:sz="4" w:space="0" w:color="auto"/>
              <w:bottom w:val="single" w:sz="4" w:space="0" w:color="auto"/>
              <w:right w:val="single" w:sz="4" w:space="0" w:color="auto"/>
            </w:tcBorders>
            <w:shd w:val="clear" w:color="000000" w:fill="86CC98"/>
            <w:noWrap/>
            <w:vAlign w:val="center"/>
            <w:hideMark/>
          </w:tcPr>
          <w:p w14:paraId="1E7FA81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32</w:t>
            </w:r>
          </w:p>
        </w:tc>
        <w:tc>
          <w:tcPr>
            <w:tcW w:w="432" w:type="dxa"/>
            <w:tcBorders>
              <w:top w:val="single" w:sz="4" w:space="0" w:color="auto"/>
              <w:left w:val="single" w:sz="4" w:space="0" w:color="auto"/>
              <w:bottom w:val="single" w:sz="4" w:space="0" w:color="auto"/>
              <w:right w:val="single" w:sz="4" w:space="0" w:color="auto"/>
            </w:tcBorders>
            <w:shd w:val="clear" w:color="000000" w:fill="86CC98"/>
            <w:noWrap/>
            <w:vAlign w:val="center"/>
            <w:hideMark/>
          </w:tcPr>
          <w:p w14:paraId="2261037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32</w:t>
            </w:r>
          </w:p>
        </w:tc>
      </w:tr>
      <w:tr w:rsidR="00321CD6" w:rsidRPr="00321CD6" w14:paraId="5BF1428D" w14:textId="77777777" w:rsidTr="00321CD6">
        <w:trPr>
          <w:trHeight w:val="288"/>
          <w:jc w:val="center"/>
        </w:trPr>
        <w:tc>
          <w:tcPr>
            <w:tcW w:w="576" w:type="dxa"/>
            <w:tcBorders>
              <w:top w:val="nil"/>
              <w:left w:val="single" w:sz="4" w:space="0" w:color="auto"/>
              <w:bottom w:val="single" w:sz="4" w:space="0" w:color="auto"/>
              <w:right w:val="single" w:sz="4" w:space="0" w:color="auto"/>
            </w:tcBorders>
            <w:shd w:val="clear" w:color="000000" w:fill="D9D9D9"/>
            <w:noWrap/>
            <w:vAlign w:val="center"/>
            <w:hideMark/>
          </w:tcPr>
          <w:p w14:paraId="4A47106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300</w:t>
            </w:r>
          </w:p>
        </w:tc>
        <w:tc>
          <w:tcPr>
            <w:tcW w:w="432" w:type="dxa"/>
            <w:tcBorders>
              <w:top w:val="single" w:sz="4" w:space="0" w:color="auto"/>
              <w:left w:val="single" w:sz="4" w:space="0" w:color="auto"/>
              <w:bottom w:val="single" w:sz="4" w:space="0" w:color="auto"/>
              <w:right w:val="single" w:sz="4" w:space="0" w:color="auto"/>
            </w:tcBorders>
            <w:shd w:val="clear" w:color="000000" w:fill="B9DCA3"/>
            <w:noWrap/>
            <w:vAlign w:val="center"/>
            <w:hideMark/>
          </w:tcPr>
          <w:p w14:paraId="234CBAD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38</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51A8ED9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58AFED7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70358A67"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510B76A5"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FF2B3"/>
            <w:noWrap/>
            <w:vAlign w:val="center"/>
            <w:hideMark/>
          </w:tcPr>
          <w:p w14:paraId="3FD38111"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46</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300B3CF2"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F6EFB1"/>
            <w:noWrap/>
            <w:vAlign w:val="center"/>
            <w:hideMark/>
          </w:tcPr>
          <w:p w14:paraId="3A2DEC9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45</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0EDA9DE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DECAF"/>
            <w:noWrap/>
            <w:vAlign w:val="center"/>
            <w:hideMark/>
          </w:tcPr>
          <w:p w14:paraId="73E74A4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44</w:t>
            </w:r>
          </w:p>
        </w:tc>
        <w:tc>
          <w:tcPr>
            <w:tcW w:w="432" w:type="dxa"/>
            <w:tcBorders>
              <w:top w:val="single" w:sz="4" w:space="0" w:color="auto"/>
              <w:left w:val="single" w:sz="4" w:space="0" w:color="auto"/>
              <w:bottom w:val="single" w:sz="4" w:space="0" w:color="auto"/>
              <w:right w:val="single" w:sz="4" w:space="0" w:color="auto"/>
            </w:tcBorders>
            <w:shd w:val="clear" w:color="000000" w:fill="E5E9AD"/>
            <w:noWrap/>
            <w:vAlign w:val="center"/>
            <w:hideMark/>
          </w:tcPr>
          <w:p w14:paraId="0B187C14"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43</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455CC470"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C2DFA5"/>
            <w:noWrap/>
            <w:vAlign w:val="center"/>
            <w:hideMark/>
          </w:tcPr>
          <w:p w14:paraId="12E8C6D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39</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072205BF"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A8D69F"/>
            <w:noWrap/>
            <w:vAlign w:val="center"/>
            <w:hideMark/>
          </w:tcPr>
          <w:p w14:paraId="3F4334B9"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36</w:t>
            </w:r>
          </w:p>
        </w:tc>
        <w:tc>
          <w:tcPr>
            <w:tcW w:w="432" w:type="dxa"/>
            <w:tcBorders>
              <w:top w:val="single" w:sz="4" w:space="0" w:color="auto"/>
              <w:left w:val="single" w:sz="4" w:space="0" w:color="auto"/>
              <w:bottom w:val="single" w:sz="4" w:space="0" w:color="auto"/>
              <w:right w:val="single" w:sz="4" w:space="0" w:color="auto"/>
            </w:tcBorders>
            <w:shd w:val="clear" w:color="000000" w:fill="8ECE99"/>
            <w:noWrap/>
            <w:vAlign w:val="center"/>
            <w:hideMark/>
          </w:tcPr>
          <w:p w14:paraId="104A69DD"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33</w:t>
            </w:r>
          </w:p>
        </w:tc>
        <w:tc>
          <w:tcPr>
            <w:tcW w:w="432" w:type="dxa"/>
            <w:tcBorders>
              <w:top w:val="single" w:sz="4" w:space="0" w:color="auto"/>
              <w:left w:val="single" w:sz="4" w:space="0" w:color="auto"/>
              <w:bottom w:val="single" w:sz="4" w:space="0" w:color="auto"/>
              <w:right w:val="single" w:sz="4" w:space="0" w:color="auto"/>
            </w:tcBorders>
            <w:shd w:val="clear" w:color="000000" w:fill="8ECE99"/>
            <w:noWrap/>
            <w:vAlign w:val="center"/>
            <w:hideMark/>
          </w:tcPr>
          <w:p w14:paraId="11CBEFCC"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33</w:t>
            </w:r>
          </w:p>
        </w:tc>
        <w:tc>
          <w:tcPr>
            <w:tcW w:w="432" w:type="dxa"/>
            <w:tcBorders>
              <w:top w:val="single" w:sz="4" w:space="0" w:color="auto"/>
              <w:left w:val="single" w:sz="4" w:space="0" w:color="auto"/>
              <w:bottom w:val="single" w:sz="4" w:space="0" w:color="auto"/>
              <w:right w:val="single" w:sz="4" w:space="0" w:color="auto"/>
            </w:tcBorders>
            <w:shd w:val="clear" w:color="000000" w:fill="86CC98"/>
            <w:noWrap/>
            <w:vAlign w:val="center"/>
            <w:hideMark/>
          </w:tcPr>
          <w:p w14:paraId="57BB148A" w14:textId="77777777" w:rsidR="00321CD6" w:rsidRPr="00321CD6" w:rsidRDefault="00321CD6" w:rsidP="00321CD6">
            <w:pPr>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32</w:t>
            </w:r>
          </w:p>
        </w:tc>
        <w:tc>
          <w:tcPr>
            <w:tcW w:w="432" w:type="dxa"/>
            <w:tcBorders>
              <w:top w:val="single" w:sz="4" w:space="0" w:color="auto"/>
              <w:left w:val="single" w:sz="4" w:space="0" w:color="auto"/>
              <w:bottom w:val="single" w:sz="4" w:space="0" w:color="auto"/>
              <w:right w:val="single" w:sz="4" w:space="0" w:color="auto"/>
            </w:tcBorders>
            <w:shd w:val="clear" w:color="000000" w:fill="86CC98"/>
            <w:noWrap/>
            <w:vAlign w:val="center"/>
            <w:hideMark/>
          </w:tcPr>
          <w:p w14:paraId="3F0FCB26" w14:textId="77777777" w:rsidR="00321CD6" w:rsidRPr="00321CD6" w:rsidRDefault="00321CD6" w:rsidP="00321CD6">
            <w:pPr>
              <w:keepNext/>
              <w:spacing w:after="0" w:line="240" w:lineRule="auto"/>
              <w:jc w:val="center"/>
              <w:rPr>
                <w:rFonts w:ascii="Calibri" w:eastAsia="Times New Roman" w:hAnsi="Calibri" w:cs="Calibri"/>
                <w:b/>
                <w:bCs/>
                <w:color w:val="000000"/>
                <w:sz w:val="18"/>
                <w:szCs w:val="18"/>
              </w:rPr>
            </w:pPr>
            <w:r w:rsidRPr="00321CD6">
              <w:rPr>
                <w:rFonts w:ascii="Calibri" w:eastAsia="Times New Roman" w:hAnsi="Calibri" w:cs="Calibri"/>
                <w:b/>
                <w:bCs/>
                <w:color w:val="000000"/>
                <w:sz w:val="18"/>
                <w:szCs w:val="18"/>
              </w:rPr>
              <w:t>32</w:t>
            </w:r>
          </w:p>
        </w:tc>
      </w:tr>
    </w:tbl>
    <w:p w14:paraId="1483497F" w14:textId="14B298C9" w:rsidR="00321CD6" w:rsidRDefault="00321CD6" w:rsidP="00EF323E">
      <w:pPr>
        <w:pStyle w:val="Caption"/>
        <w:spacing w:before="120"/>
        <w:jc w:val="center"/>
      </w:pPr>
      <w:r>
        <w:t>Table 3. TV Volume Results</w:t>
      </w:r>
    </w:p>
    <w:p w14:paraId="6D6191C4" w14:textId="4DFEC606" w:rsidR="00D161E5" w:rsidRDefault="00D161E5" w:rsidP="004933DE">
      <w:pPr>
        <w:pStyle w:val="BodyTextIndent"/>
        <w:spacing w:after="0" w:line="480" w:lineRule="auto"/>
      </w:pPr>
    </w:p>
    <w:p w14:paraId="532205A9" w14:textId="2356F538" w:rsidR="00D161E5" w:rsidRPr="00D161E5" w:rsidRDefault="00D161E5" w:rsidP="00D161E5">
      <w:pPr>
        <w:pStyle w:val="Heading1"/>
      </w:pPr>
      <w:r w:rsidRPr="00D161E5">
        <w:lastRenderedPageBreak/>
        <w:t>References</w:t>
      </w:r>
    </w:p>
    <w:p w14:paraId="5B400F2A" w14:textId="77777777" w:rsidR="000207E8" w:rsidRDefault="00D161E5" w:rsidP="00D161E5">
      <w:pPr>
        <w:spacing w:after="0" w:line="480" w:lineRule="auto"/>
        <w:ind w:left="720" w:hanging="720"/>
      </w:pPr>
      <w:r>
        <w:t xml:space="preserve">BoomSpeaker. (2019, September). </w:t>
      </w:r>
      <w:r>
        <w:rPr>
          <w:i/>
          <w:iCs/>
        </w:rPr>
        <w:t>Noise Level Chart: Decibel Levels of Common Sounds with Examples</w:t>
      </w:r>
      <w:r>
        <w:t xml:space="preserve">. Retrieved on April 18, 2020 from </w:t>
      </w:r>
      <w:r w:rsidRPr="00D161E5">
        <w:t>https://boomspeaker.com/noise-level-chart-db-level-chart/</w:t>
      </w:r>
      <w:r>
        <w:t>.</w:t>
      </w:r>
    </w:p>
    <w:p w14:paraId="4392B83E" w14:textId="77777777" w:rsidR="00A779CA" w:rsidRDefault="00A779CA" w:rsidP="00D161E5">
      <w:pPr>
        <w:spacing w:after="0" w:line="480" w:lineRule="auto"/>
        <w:ind w:left="720" w:hanging="720"/>
      </w:pPr>
      <w:r>
        <w:t xml:space="preserve">Federal Communications Commission (FCC). (2019, December). </w:t>
      </w:r>
      <w:r>
        <w:rPr>
          <w:i/>
          <w:iCs/>
        </w:rPr>
        <w:t>Loud Commercials on TV</w:t>
      </w:r>
      <w:r>
        <w:t xml:space="preserve">. Retrieved on April 18, 2020 from </w:t>
      </w:r>
      <w:r w:rsidRPr="00A779CA">
        <w:t>https://www.fcc.gov/consumers/guides/loud-commercials-tv</w:t>
      </w:r>
      <w:r>
        <w:t>.</w:t>
      </w:r>
    </w:p>
    <w:p w14:paraId="6EB2F145" w14:textId="77777777" w:rsidR="00286160" w:rsidRPr="00286160" w:rsidRDefault="00286160" w:rsidP="00D161E5">
      <w:pPr>
        <w:spacing w:after="0" w:line="480" w:lineRule="auto"/>
        <w:ind w:left="720" w:hanging="720"/>
      </w:pPr>
      <w:r>
        <w:t xml:space="preserve">Purdue University. (2000, February). </w:t>
      </w:r>
      <w:r>
        <w:rPr>
          <w:i/>
          <w:iCs/>
        </w:rPr>
        <w:t>Noise Sources and Their Effects.</w:t>
      </w:r>
      <w:r>
        <w:t xml:space="preserve"> Retrieved on April 18, 2020 from </w:t>
      </w:r>
      <w:r w:rsidRPr="00286160">
        <w:t>https://www.chem.purdue.edu/chemsafety/Training/PPETrain/dblevels.htm</w:t>
      </w:r>
      <w:r>
        <w:t>.</w:t>
      </w:r>
    </w:p>
    <w:sectPr w:rsidR="00286160" w:rsidRPr="0028616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44F6B" w14:textId="77777777" w:rsidR="00080F2F" w:rsidRDefault="00080F2F" w:rsidP="00EB67BF">
      <w:pPr>
        <w:spacing w:after="0" w:line="240" w:lineRule="auto"/>
      </w:pPr>
      <w:r>
        <w:separator/>
      </w:r>
    </w:p>
  </w:endnote>
  <w:endnote w:type="continuationSeparator" w:id="0">
    <w:p w14:paraId="2A56A79B" w14:textId="77777777" w:rsidR="00080F2F" w:rsidRDefault="00080F2F" w:rsidP="00EB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5F7E" w14:textId="7FCBD8B6" w:rsidR="00EB67BF" w:rsidRDefault="00EB67BF" w:rsidP="00EB67B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8B5A7" w14:textId="77777777" w:rsidR="00080F2F" w:rsidRDefault="00080F2F" w:rsidP="00EB67BF">
      <w:pPr>
        <w:spacing w:after="0" w:line="240" w:lineRule="auto"/>
      </w:pPr>
      <w:r>
        <w:separator/>
      </w:r>
    </w:p>
  </w:footnote>
  <w:footnote w:type="continuationSeparator" w:id="0">
    <w:p w14:paraId="6409B517" w14:textId="77777777" w:rsidR="00080F2F" w:rsidRDefault="00080F2F" w:rsidP="00EB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626507"/>
      <w:docPartObj>
        <w:docPartGallery w:val="Page Numbers (Top of Page)"/>
        <w:docPartUnique/>
      </w:docPartObj>
    </w:sdtPr>
    <w:sdtEndPr>
      <w:rPr>
        <w:noProof/>
      </w:rPr>
    </w:sdtEndPr>
    <w:sdtContent>
      <w:p w14:paraId="4A45A90A" w14:textId="596FFF7D" w:rsidR="00EB67BF" w:rsidRDefault="004B6473" w:rsidP="004B6473">
        <w:pPr>
          <w:pStyle w:val="Header"/>
        </w:pPr>
        <w:r>
          <w:t>Project 1: Thi Dang, Bindu Akella, Sangeetha Hoskoti</w:t>
        </w:r>
        <w:r>
          <w:tab/>
        </w:r>
        <w:r>
          <w:tab/>
        </w:r>
        <w:r w:rsidR="00EB67BF">
          <w:fldChar w:fldCharType="begin"/>
        </w:r>
        <w:r w:rsidR="00EB67BF">
          <w:instrText xml:space="preserve"> PAGE   \* MERGEFORMAT </w:instrText>
        </w:r>
        <w:r w:rsidR="00EB67BF">
          <w:fldChar w:fldCharType="separate"/>
        </w:r>
        <w:r w:rsidR="00EB67BF">
          <w:rPr>
            <w:noProof/>
          </w:rPr>
          <w:t>2</w:t>
        </w:r>
        <w:r w:rsidR="00EB67BF">
          <w:rPr>
            <w:noProof/>
          </w:rPr>
          <w:fldChar w:fldCharType="end"/>
        </w:r>
      </w:p>
    </w:sdtContent>
  </w:sdt>
  <w:p w14:paraId="4842C820" w14:textId="77777777" w:rsidR="00EB67BF" w:rsidRDefault="00EB67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DB"/>
    <w:rsid w:val="000207E8"/>
    <w:rsid w:val="00080F2F"/>
    <w:rsid w:val="000A16C1"/>
    <w:rsid w:val="00114550"/>
    <w:rsid w:val="00286160"/>
    <w:rsid w:val="00286C44"/>
    <w:rsid w:val="00321CD6"/>
    <w:rsid w:val="003613C1"/>
    <w:rsid w:val="004933DE"/>
    <w:rsid w:val="004B6473"/>
    <w:rsid w:val="005A1277"/>
    <w:rsid w:val="005E50CB"/>
    <w:rsid w:val="006238E8"/>
    <w:rsid w:val="00683594"/>
    <w:rsid w:val="007F2EC4"/>
    <w:rsid w:val="0083349E"/>
    <w:rsid w:val="009D2732"/>
    <w:rsid w:val="00A564C4"/>
    <w:rsid w:val="00A61A13"/>
    <w:rsid w:val="00A779CA"/>
    <w:rsid w:val="00B17AE8"/>
    <w:rsid w:val="00B97E5E"/>
    <w:rsid w:val="00BF1E9D"/>
    <w:rsid w:val="00C24D18"/>
    <w:rsid w:val="00C82D0F"/>
    <w:rsid w:val="00CB58B1"/>
    <w:rsid w:val="00D03AC3"/>
    <w:rsid w:val="00D161E5"/>
    <w:rsid w:val="00D5433B"/>
    <w:rsid w:val="00E420B2"/>
    <w:rsid w:val="00EA2BAB"/>
    <w:rsid w:val="00EB67BF"/>
    <w:rsid w:val="00EF323E"/>
    <w:rsid w:val="00F047F6"/>
    <w:rsid w:val="00F759D0"/>
    <w:rsid w:val="00F845DB"/>
    <w:rsid w:val="00FA442B"/>
    <w:rsid w:val="00FB0AAB"/>
    <w:rsid w:val="00FC2A49"/>
    <w:rsid w:val="00FC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81CA"/>
  <w15:chartTrackingRefBased/>
  <w15:docId w15:val="{8535F9D1-C322-4C98-AD9A-A03B8BB8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1E5"/>
    <w:pPr>
      <w:keepNext/>
      <w:spacing w:after="0" w:line="480" w:lineRule="auto"/>
      <w:jc w:val="center"/>
      <w:outlineLvl w:val="0"/>
    </w:pPr>
    <w:rPr>
      <w:b/>
      <w:bCs/>
    </w:rPr>
  </w:style>
  <w:style w:type="paragraph" w:styleId="Heading2">
    <w:name w:val="heading 2"/>
    <w:basedOn w:val="Normal"/>
    <w:next w:val="Normal"/>
    <w:link w:val="Heading2Char"/>
    <w:uiPriority w:val="9"/>
    <w:unhideWhenUsed/>
    <w:qFormat/>
    <w:rsid w:val="00321CD6"/>
    <w:pPr>
      <w:keepNext/>
      <w:spacing w:after="0" w:line="240" w:lineRule="auto"/>
      <w:jc w:val="center"/>
      <w:outlineLvl w:val="1"/>
    </w:pPr>
    <w:rPr>
      <w:rFonts w:ascii="Calibri" w:eastAsia="Times New Roman" w:hAnsi="Calibri" w:cs="Calibr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5DB"/>
    <w:pPr>
      <w:jc w:val="center"/>
    </w:pPr>
    <w:rPr>
      <w:b/>
      <w:bCs/>
    </w:rPr>
  </w:style>
  <w:style w:type="character" w:customStyle="1" w:styleId="TitleChar">
    <w:name w:val="Title Char"/>
    <w:basedOn w:val="DefaultParagraphFont"/>
    <w:link w:val="Title"/>
    <w:uiPriority w:val="10"/>
    <w:rsid w:val="00F845DB"/>
    <w:rPr>
      <w:b/>
      <w:bCs/>
    </w:rPr>
  </w:style>
  <w:style w:type="paragraph" w:styleId="BodyTextIndent">
    <w:name w:val="Body Text Indent"/>
    <w:basedOn w:val="Normal"/>
    <w:link w:val="BodyTextIndentChar"/>
    <w:uiPriority w:val="99"/>
    <w:unhideWhenUsed/>
    <w:rsid w:val="00F845DB"/>
    <w:pPr>
      <w:ind w:firstLine="720"/>
    </w:pPr>
  </w:style>
  <w:style w:type="character" w:customStyle="1" w:styleId="BodyTextIndentChar">
    <w:name w:val="Body Text Indent Char"/>
    <w:basedOn w:val="DefaultParagraphFont"/>
    <w:link w:val="BodyTextIndent"/>
    <w:uiPriority w:val="99"/>
    <w:rsid w:val="00F845DB"/>
  </w:style>
  <w:style w:type="paragraph" w:styleId="Caption">
    <w:name w:val="caption"/>
    <w:basedOn w:val="Normal"/>
    <w:next w:val="Normal"/>
    <w:uiPriority w:val="35"/>
    <w:unhideWhenUsed/>
    <w:qFormat/>
    <w:rsid w:val="00D03AC3"/>
    <w:pPr>
      <w:spacing w:after="200" w:line="240" w:lineRule="auto"/>
    </w:pPr>
    <w:rPr>
      <w:i/>
      <w:iCs/>
      <w:color w:val="44546A" w:themeColor="text2"/>
      <w:sz w:val="18"/>
      <w:szCs w:val="18"/>
    </w:rPr>
  </w:style>
  <w:style w:type="table" w:styleId="TableGrid">
    <w:name w:val="Table Grid"/>
    <w:basedOn w:val="TableNormal"/>
    <w:uiPriority w:val="39"/>
    <w:rsid w:val="0002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61E5"/>
    <w:rPr>
      <w:b/>
      <w:bCs/>
    </w:rPr>
  </w:style>
  <w:style w:type="paragraph" w:styleId="BalloonText">
    <w:name w:val="Balloon Text"/>
    <w:basedOn w:val="Normal"/>
    <w:link w:val="BalloonTextChar"/>
    <w:uiPriority w:val="99"/>
    <w:semiHidden/>
    <w:unhideWhenUsed/>
    <w:rsid w:val="00A56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4C4"/>
    <w:rPr>
      <w:rFonts w:ascii="Segoe UI" w:hAnsi="Segoe UI" w:cs="Segoe UI"/>
      <w:sz w:val="18"/>
      <w:szCs w:val="18"/>
    </w:rPr>
  </w:style>
  <w:style w:type="paragraph" w:styleId="Header">
    <w:name w:val="header"/>
    <w:basedOn w:val="Normal"/>
    <w:link w:val="HeaderChar"/>
    <w:uiPriority w:val="99"/>
    <w:unhideWhenUsed/>
    <w:rsid w:val="00EB6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7BF"/>
  </w:style>
  <w:style w:type="paragraph" w:styleId="Footer">
    <w:name w:val="footer"/>
    <w:basedOn w:val="Normal"/>
    <w:link w:val="FooterChar"/>
    <w:uiPriority w:val="99"/>
    <w:unhideWhenUsed/>
    <w:rsid w:val="00EB6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7BF"/>
  </w:style>
  <w:style w:type="character" w:customStyle="1" w:styleId="Heading2Char">
    <w:name w:val="Heading 2 Char"/>
    <w:basedOn w:val="DefaultParagraphFont"/>
    <w:link w:val="Heading2"/>
    <w:uiPriority w:val="9"/>
    <w:rsid w:val="00321CD6"/>
    <w:rPr>
      <w:rFonts w:ascii="Calibri" w:eastAsia="Times New Roman" w:hAnsi="Calibri" w:cs="Calibri"/>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5</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Dayton</dc:creator>
  <cp:keywords/>
  <dc:description/>
  <cp:lastModifiedBy>Jamie Dayton</cp:lastModifiedBy>
  <cp:revision>13</cp:revision>
  <cp:lastPrinted>2020-04-26T00:58:00Z</cp:lastPrinted>
  <dcterms:created xsi:type="dcterms:W3CDTF">2020-04-18T15:33:00Z</dcterms:created>
  <dcterms:modified xsi:type="dcterms:W3CDTF">2020-04-26T05:34:00Z</dcterms:modified>
</cp:coreProperties>
</file>