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Assignment Name: BreakAPlate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Understanding the Problem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did you approach understanding the challenge?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Were there any parts of the problem you found confusing at first? If so, how did you resolve that confusion?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Planning the Solution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Did you create a plan or break the problem into smaller steps before coding?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broke the code into small steps, it is easy for me because I can focus on certain aspects of the code at once.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did you decide on the tools, data structures, or algorithms to use?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used JFrame, JButton, and JLabel because the assignment needed to show a prize wich responded to the button, I also used String constants so that the prize name can be reused in the program.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Did you write the code in small pieces or attempt the entire solution at once?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wrote it in small pieces following my plan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did you test your solution along the way to make sure it was working?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tested the code everytime I added something new, I made sure the button, and the prize updated properly.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Overcoming Challenges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part of the problem was the most difficult for you?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Making sure the play button actually worked and the images corresponded with the amount of plates broken.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did you handle moments when you felt stuck or unsure of what to do next?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asked a questions or asked ai to guide me on what the problem was and what I need to do to fix it.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Was there anything you learned that you think will help you with future challenges?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learned how to actually make an interactive GUI by myself and using buttons, labels and frames. These will definitely help me with future codes.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