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320B8" w:rsidRPr="000236D5" w:rsidRDefault="000236D5" w:rsidP="000236D5">
      <w:pPr>
        <w:jc w:val="center"/>
        <w:rPr>
          <w:b/>
          <w:sz w:val="40"/>
          <w:szCs w:val="40"/>
        </w:rPr>
      </w:pPr>
      <w:r w:rsidRPr="000236D5">
        <w:rPr>
          <w:b/>
          <w:sz w:val="40"/>
          <w:szCs w:val="40"/>
        </w:rPr>
        <w:t>Analiza i Przetwarzanie Obrazów Biometrycznych</w:t>
      </w:r>
    </w:p>
    <w:p w:rsidR="000236D5" w:rsidRPr="000236D5" w:rsidRDefault="000236D5" w:rsidP="000236D5">
      <w:pPr>
        <w:jc w:val="center"/>
        <w:rPr>
          <w:b/>
          <w:sz w:val="40"/>
          <w:szCs w:val="40"/>
        </w:rPr>
      </w:pPr>
      <w:r w:rsidRPr="000236D5">
        <w:rPr>
          <w:b/>
          <w:sz w:val="40"/>
          <w:szCs w:val="40"/>
        </w:rPr>
        <w:t>Sprawozdanie I</w:t>
      </w:r>
    </w:p>
    <w:p w:rsidR="000236D5" w:rsidRDefault="000236D5" w:rsidP="000236D5">
      <w:pPr>
        <w:ind w:left="2832" w:firstLine="708"/>
        <w:rPr>
          <w:sz w:val="32"/>
          <w:szCs w:val="32"/>
        </w:rPr>
      </w:pPr>
      <w:r w:rsidRPr="000236D5">
        <w:rPr>
          <w:sz w:val="32"/>
          <w:szCs w:val="32"/>
        </w:rPr>
        <w:t>Michalik Piotr</w:t>
      </w: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5705E1" w:rsidRDefault="005705E1" w:rsidP="001004E1">
      <w:pPr>
        <w:pStyle w:val="Nagwek1"/>
      </w:pPr>
    </w:p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Pr="00DA3826" w:rsidRDefault="00DA3826" w:rsidP="00DA3826"/>
    <w:sdt>
      <w:sdtPr>
        <w:id w:val="11315200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2"/>
          <w:lang w:eastAsia="en-US"/>
        </w:rPr>
      </w:sdtEndPr>
      <w:sdtContent>
        <w:p w:rsidR="00DA3826" w:rsidRDefault="00DA3826">
          <w:pPr>
            <w:pStyle w:val="Nagwekspisutreci"/>
          </w:pPr>
          <w:r>
            <w:t>Spis treści</w:t>
          </w:r>
        </w:p>
        <w:p w:rsidR="00DA3826" w:rsidRDefault="00DA382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97779561" w:history="1">
            <w:r w:rsidRPr="00A51CF1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_Toc497779561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826" w:rsidRDefault="00DA382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497779562" w:history="1">
            <w:r w:rsidRPr="00A51CF1">
              <w:rPr>
                <w:rStyle w:val="Hipercze"/>
                <w:noProof/>
              </w:rPr>
              <w:t>Skala szarości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_Toc497779562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826" w:rsidRDefault="00DA382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497779563" w:history="1">
            <w:r w:rsidRPr="00A51CF1">
              <w:rPr>
                <w:rStyle w:val="Hipercze"/>
                <w:noProof/>
              </w:rPr>
              <w:t>Inwersja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_Toc497779563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826" w:rsidRDefault="00DA382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497779564" w:history="1">
            <w:r w:rsidRPr="00A51CF1">
              <w:rPr>
                <w:rStyle w:val="Hipercze"/>
                <w:noProof/>
              </w:rPr>
              <w:t>Edycja jasności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_Toc497779564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826" w:rsidRDefault="00DA382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497779565" w:history="1">
            <w:r w:rsidRPr="00A51CF1">
              <w:rPr>
                <w:rStyle w:val="Hipercze"/>
                <w:noProof/>
              </w:rPr>
              <w:t>Kontrast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_Toc497779565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826" w:rsidRDefault="00DA3826">
          <w:r>
            <w:fldChar w:fldCharType="end"/>
          </w:r>
        </w:p>
      </w:sdtContent>
    </w:sdt>
    <w:p w:rsidR="00DA3826" w:rsidRDefault="00DA3826" w:rsidP="001004E1">
      <w:pPr>
        <w:pStyle w:val="Nagwek1"/>
      </w:pPr>
      <w:bookmarkStart w:id="0" w:name="_Toc497779561"/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1004E1">
      <w:pPr>
        <w:pStyle w:val="Nagwek1"/>
      </w:pPr>
    </w:p>
    <w:p w:rsidR="00DA3826" w:rsidRDefault="00DA3826" w:rsidP="00DA3826"/>
    <w:p w:rsidR="00DA3826" w:rsidRPr="00DA3826" w:rsidRDefault="00DA3826" w:rsidP="00DA3826"/>
    <w:p w:rsidR="001004E1" w:rsidRDefault="001004E1" w:rsidP="001004E1">
      <w:pPr>
        <w:pStyle w:val="Nagwek1"/>
      </w:pPr>
      <w:r>
        <w:lastRenderedPageBreak/>
        <w:t>Wstęp</w:t>
      </w:r>
      <w:bookmarkStart w:id="1" w:name="_GoBack"/>
      <w:bookmarkEnd w:id="0"/>
      <w:bookmarkEnd w:id="1"/>
    </w:p>
    <w:p w:rsidR="00C60F3B" w:rsidRDefault="00C60F3B" w:rsidP="001004E1"/>
    <w:p w:rsidR="001004E1" w:rsidRDefault="001004E1" w:rsidP="001004E1">
      <w:r w:rsidRPr="00C60F3B">
        <w:t xml:space="preserve">W poniższym dokumencie przedstawię metody używane w procesie analizy obrazów. </w:t>
      </w:r>
      <w:r w:rsidR="00973E6A" w:rsidRPr="00C60F3B">
        <w:t>Opiszę ich działanie oraz przestawię własną implementacje. Do każdej metody dodatkowo załączę screenshoty pokazujące przykładowe działanie.</w:t>
      </w:r>
    </w:p>
    <w:p w:rsidR="00C60F3B" w:rsidRDefault="00C60F3B" w:rsidP="001004E1"/>
    <w:p w:rsidR="00C60F3B" w:rsidRDefault="00881EFF" w:rsidP="00881EFF">
      <w:pPr>
        <w:pStyle w:val="Nagwek1"/>
      </w:pPr>
      <w:bookmarkStart w:id="2" w:name="_Toc497779562"/>
      <w:r>
        <w:t>Skala szarości</w:t>
      </w:r>
      <w:bookmarkEnd w:id="2"/>
    </w:p>
    <w:p w:rsidR="00DC36A5" w:rsidRPr="00DC36A5" w:rsidRDefault="00BC20BC" w:rsidP="00DC36A5">
      <w:pPr>
        <w:pStyle w:val="Nagwek2"/>
      </w:pPr>
      <w:r>
        <w:t>Teoria</w:t>
      </w:r>
    </w:p>
    <w:p w:rsidR="00881EFF" w:rsidRDefault="00881EFF" w:rsidP="00881EFF">
      <w:r>
        <w:t>Każdy kolorowy obraz zawierający trzy kolory składowe (czerwony, zielony, niebieski) można przestawić w odcieniach szarości. To znaczy że każdy piksel będzie posiadał taką samą wartość koloru w miejscu pojedynczych składowych (czerwony = zielony = niebieski).</w:t>
      </w:r>
      <w:r w:rsidR="00D2796C">
        <w:t xml:space="preserve"> Skala szarości jest jednym z najczęściej używanych algorytmów ponieważ jest często potrzebny do realizowania innych bardziej zaawansowanych metod i algorytmów.</w:t>
      </w:r>
    </w:p>
    <w:p w:rsidR="001213D5" w:rsidRDefault="001213D5" w:rsidP="00881EFF">
      <w:r>
        <w:t>Wartość nowego koloru (szarości) uzyskujemy według wzoru</w:t>
      </w:r>
    </w:p>
    <w:p w:rsidR="001213D5" w:rsidRPr="00D41E53" w:rsidRDefault="001213D5" w:rsidP="00881EF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owaWartośćKoloru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taryKolo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czerwony</m:t>
                  </m:r>
                </m:sub>
              </m:sSub>
              <m:r>
                <w:rPr>
                  <w:rFonts w:ascii="Cambria Math" w:hAnsi="Cambria Math"/>
                </w:rPr>
                <m:t>+staryKolo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zielony</m:t>
                  </m:r>
                </m:sub>
              </m:sSub>
              <m:r>
                <w:rPr>
                  <w:rFonts w:ascii="Cambria Math" w:hAnsi="Cambria Math"/>
                </w:rPr>
                <m:t>+staryKolo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niebieski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:rsidR="00D41E53" w:rsidRDefault="00D41E53" w:rsidP="00D41E53">
      <w:pPr>
        <w:pStyle w:val="Nagwek2"/>
        <w:rPr>
          <w:rFonts w:eastAsiaTheme="minorEastAsia"/>
        </w:rPr>
      </w:pPr>
      <w:r>
        <w:rPr>
          <w:rFonts w:eastAsiaTheme="minorEastAsia"/>
        </w:rPr>
        <w:t>Implementacja</w:t>
      </w:r>
    </w:p>
    <w:p w:rsidR="00D41E53" w:rsidRDefault="00D41E53" w:rsidP="00D41E53">
      <w:r>
        <w:t>Program dla wczytanego zdjęcia iteruje po wszystkich jego pixelach. Następnie zgodnie z powyższym wzorem zamienia piksele kolorowe na szare. Następnie nowy obraz jest zwracany.</w:t>
      </w:r>
    </w:p>
    <w:p w:rsidR="004262A8" w:rsidRDefault="004262A8" w:rsidP="00D41E53"/>
    <w:p w:rsidR="004262A8" w:rsidRDefault="004262A8" w:rsidP="004262A8">
      <w:pPr>
        <w:pStyle w:val="Nagwek2"/>
      </w:pPr>
      <w:r>
        <w:t>ScreenShot</w:t>
      </w:r>
    </w:p>
    <w:p w:rsidR="00953C70" w:rsidRPr="00953C70" w:rsidRDefault="00953C70" w:rsidP="00953C70">
      <w:pPr>
        <w:jc w:val="center"/>
      </w:pPr>
      <w:r>
        <w:rPr>
          <w:noProof/>
        </w:rPr>
        <w:drawing>
          <wp:inline distT="0" distB="0" distL="0" distR="0" wp14:anchorId="1B96D581" wp14:editId="04896632">
            <wp:extent cx="5505450" cy="341177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ySca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49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65" w:rsidRDefault="00DD4665" w:rsidP="00DD4665">
      <w:pPr>
        <w:pStyle w:val="Nagwek1"/>
      </w:pPr>
      <w:bookmarkStart w:id="3" w:name="_Toc497779563"/>
      <w:r>
        <w:lastRenderedPageBreak/>
        <w:t>Inwersja</w:t>
      </w:r>
      <w:bookmarkEnd w:id="3"/>
    </w:p>
    <w:p w:rsidR="00DD4665" w:rsidRPr="00DD4665" w:rsidRDefault="00DD4665" w:rsidP="00DD4665">
      <w:pPr>
        <w:pStyle w:val="Nagwek2"/>
      </w:pPr>
      <w:r>
        <w:t>Teoria</w:t>
      </w:r>
    </w:p>
    <w:p w:rsidR="00DD4665" w:rsidRDefault="00DD4665" w:rsidP="00DD4665">
      <w:r>
        <w:t>Potocznie nazywana negacją, jest jakoby odwróceniem kolorów w obrazie. Dla przykładu: biały kolor stanie się czarnym i na odwrót. Dla każdej składowej kolory obliczamy in</w:t>
      </w:r>
      <w:r w:rsidR="00F55088">
        <w:t>wersję osobno według wzoru</w:t>
      </w:r>
    </w:p>
    <w:p w:rsidR="00F55088" w:rsidRPr="00A95FD2" w:rsidRDefault="00F55088" w:rsidP="00F5508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nowaWartośćKolor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czerowny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255-staryKolo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czerwony</m:t>
              </m:r>
            </m:sub>
          </m:sSub>
        </m:oMath>
      </m:oMathPara>
    </w:p>
    <w:p w:rsidR="00A95FD2" w:rsidRDefault="00A95FD2" w:rsidP="00F55088">
      <w:pPr>
        <w:rPr>
          <w:rFonts w:eastAsiaTheme="minorEastAsia"/>
        </w:rPr>
      </w:pPr>
      <w:r>
        <w:rPr>
          <w:rFonts w:eastAsiaTheme="minorEastAsia"/>
        </w:rPr>
        <w:t>Ponieważ składowe kolorów przyjmują wartości z przedziału [0;255] widzimy, że dokładnie odwracamy wartości kolorów.</w:t>
      </w:r>
    </w:p>
    <w:p w:rsidR="00A95FD2" w:rsidRDefault="00A95FD2" w:rsidP="00F55088">
      <w:pPr>
        <w:rPr>
          <w:rFonts w:eastAsiaTheme="minorEastAsia"/>
        </w:rPr>
      </w:pPr>
    </w:p>
    <w:p w:rsidR="00A95FD2" w:rsidRDefault="00A95FD2" w:rsidP="00A95FD2">
      <w:pPr>
        <w:pStyle w:val="Nagwek2"/>
        <w:rPr>
          <w:rFonts w:eastAsiaTheme="minorEastAsia"/>
        </w:rPr>
      </w:pPr>
      <w:r>
        <w:rPr>
          <w:rFonts w:eastAsiaTheme="minorEastAsia"/>
        </w:rPr>
        <w:t>Implementacja</w:t>
      </w:r>
    </w:p>
    <w:p w:rsidR="00A95FD2" w:rsidRDefault="00A95FD2" w:rsidP="00A95FD2">
      <w:r>
        <w:t>Program dla każdego pixela w obrazie oblicza negacje wszystkich jego składowych. Następnie tak obliczony nowy kolor zastępuje stary. Nowy obraz jest wyświetlany.</w:t>
      </w:r>
    </w:p>
    <w:p w:rsidR="00E671A4" w:rsidRDefault="00E671A4" w:rsidP="00A95FD2"/>
    <w:p w:rsidR="00E671A4" w:rsidRDefault="00E671A4" w:rsidP="00E671A4">
      <w:pPr>
        <w:pStyle w:val="Nagwek2"/>
      </w:pPr>
      <w:r>
        <w:t>ScreenShot</w:t>
      </w:r>
    </w:p>
    <w:p w:rsidR="00BD76EC" w:rsidRDefault="00BD76EC" w:rsidP="00BD76EC">
      <w:r>
        <w:rPr>
          <w:noProof/>
        </w:rPr>
        <w:drawing>
          <wp:inline distT="0" distB="0" distL="0" distR="0">
            <wp:extent cx="5760720" cy="3573145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gacj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EC" w:rsidRDefault="00BD76EC" w:rsidP="00BD76EC"/>
    <w:p w:rsidR="00BD76EC" w:rsidRDefault="00BD76EC" w:rsidP="00BD76EC"/>
    <w:p w:rsidR="00BD76EC" w:rsidRDefault="00BD76EC" w:rsidP="00BD76EC"/>
    <w:p w:rsidR="00BD76EC" w:rsidRDefault="00BD76EC" w:rsidP="00BD76EC"/>
    <w:p w:rsidR="00BD76EC" w:rsidRDefault="00BD76EC" w:rsidP="00BD76EC"/>
    <w:p w:rsidR="00BD76EC" w:rsidRDefault="00BD76EC" w:rsidP="00BD76EC">
      <w:pPr>
        <w:pStyle w:val="Nagwek1"/>
      </w:pPr>
      <w:bookmarkStart w:id="4" w:name="_Toc497779564"/>
      <w:r>
        <w:lastRenderedPageBreak/>
        <w:t>Edycja jasności</w:t>
      </w:r>
      <w:bookmarkEnd w:id="4"/>
    </w:p>
    <w:p w:rsidR="00BD76EC" w:rsidRDefault="00BD76EC" w:rsidP="00BD76EC">
      <w:pPr>
        <w:pStyle w:val="Nagwek2"/>
      </w:pPr>
      <w:r>
        <w:t>Teoria</w:t>
      </w:r>
    </w:p>
    <w:p w:rsidR="00BD76EC" w:rsidRDefault="00BD76EC" w:rsidP="00BD76EC">
      <w:r>
        <w:t xml:space="preserve">Dla każdego koloru możemy określić jego jaśniejszy lub ciemniejszy odcień. Wynika to z tego że każdy kolor może być na 255 poziomów jasny lub ciemny. Przyjrzyjmy się dwóm kolorom : czarnemu i białemu. W reprezentacji RGB biały jest opisany jako (255,255,255). To znaczy że niebieski, zielony i czerwony są najjaśniejsze. </w:t>
      </w:r>
      <w:r w:rsidR="00DB0204">
        <w:t>Z kolei dla koloru czarnego (0,0,0) każda ze składowych jest zerowa, czyli mówiąc potocznie – nie ma żadnego światła. Jeżeli weźmiemy dowolny kolor czerwony (150,0,0) to możemy zauważyć, że kolor (200,0,0) zawiera więcej czerwonego, zatem czerwony świeci bardziej, a z tego wynika że czerwony będzie jaśniejszy.</w:t>
      </w:r>
    </w:p>
    <w:p w:rsidR="002B10F3" w:rsidRDefault="002B10F3" w:rsidP="00BD76EC"/>
    <w:p w:rsidR="002B10F3" w:rsidRDefault="002B10F3" w:rsidP="002B10F3">
      <w:pPr>
        <w:pStyle w:val="Nagwek2"/>
      </w:pPr>
      <w:r>
        <w:t>Implementacja</w:t>
      </w:r>
    </w:p>
    <w:p w:rsidR="002B10F3" w:rsidRDefault="007045F2" w:rsidP="002B10F3">
      <w:r>
        <w:t>W programie mamy do czynienia z kolorami o różnych wartościach. Zatem użytkownik może kazać programowi rozjaśnić obraz podając mu liczbę z przedziału [-255, 255]. Dzięki temu nawet kolor biały (255,255,255) może stać się czarny (0,0,0) lub odwrotnie</w:t>
      </w:r>
      <w:r w:rsidR="004B11B1">
        <w:t>. Dzieje się tak ponieważ dla każdego pixela program dodaje do każdej wartości składowej koloru wartość wybraną przez użytkownika.</w:t>
      </w:r>
    </w:p>
    <w:p w:rsidR="00576B9B" w:rsidRDefault="00576B9B" w:rsidP="002B10F3"/>
    <w:p w:rsidR="00576B9B" w:rsidRDefault="00576B9B" w:rsidP="00576B9B">
      <w:pPr>
        <w:pStyle w:val="Nagwek2"/>
      </w:pPr>
      <w:r>
        <w:t>ScreenShot</w:t>
      </w:r>
    </w:p>
    <w:p w:rsidR="00415F5B" w:rsidRPr="00415F5B" w:rsidRDefault="00415F5B" w:rsidP="00415F5B">
      <w:r>
        <w:rPr>
          <w:noProof/>
        </w:rPr>
        <w:drawing>
          <wp:inline distT="0" distB="0" distL="0" distR="0">
            <wp:extent cx="5760720" cy="3573145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rkligh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88" w:rsidRDefault="00F55088" w:rsidP="00F55088">
      <w:pPr>
        <w:rPr>
          <w:rFonts w:eastAsiaTheme="minorEastAsia"/>
        </w:rPr>
      </w:pPr>
    </w:p>
    <w:p w:rsidR="00415F5B" w:rsidRDefault="00415F5B" w:rsidP="00F55088">
      <w:pPr>
        <w:rPr>
          <w:rFonts w:eastAsiaTheme="minorEastAsia"/>
        </w:rPr>
      </w:pPr>
    </w:p>
    <w:p w:rsidR="00415F5B" w:rsidRDefault="00415F5B" w:rsidP="00F55088">
      <w:pPr>
        <w:rPr>
          <w:rFonts w:eastAsiaTheme="minorEastAsia"/>
        </w:rPr>
      </w:pPr>
    </w:p>
    <w:p w:rsidR="00415F5B" w:rsidRDefault="00415F5B" w:rsidP="00415F5B">
      <w:pPr>
        <w:pStyle w:val="Nagwek1"/>
        <w:rPr>
          <w:rFonts w:eastAsiaTheme="minorEastAsia"/>
        </w:rPr>
      </w:pPr>
      <w:bookmarkStart w:id="5" w:name="_Toc497779565"/>
      <w:r>
        <w:rPr>
          <w:rFonts w:eastAsiaTheme="minorEastAsia"/>
        </w:rPr>
        <w:lastRenderedPageBreak/>
        <w:t>Kontrast</w:t>
      </w:r>
      <w:bookmarkEnd w:id="5"/>
    </w:p>
    <w:p w:rsidR="00F55088" w:rsidRDefault="00F414AC" w:rsidP="00F414AC">
      <w:pPr>
        <w:pStyle w:val="Nagwek2"/>
      </w:pPr>
      <w:r>
        <w:t>Teoria</w:t>
      </w:r>
    </w:p>
    <w:p w:rsidR="00F414AC" w:rsidRDefault="00F414AC" w:rsidP="00F414AC">
      <w:r>
        <w:t>Kontrast jest określany potocznie jako intensywność różnic pomiędzy kolorami. To znaczy, dla obrazu z dużym kontrastem obraz jest jaskrawy, pełen odwrotnych kolorów (np. czerń i biel). Z kolei obraz o mały kontraście jest bardziej szary, ponieważ jego kolory są do siebie podobne.</w:t>
      </w:r>
    </w:p>
    <w:p w:rsidR="008B599E" w:rsidRDefault="008B599E" w:rsidP="00F414AC"/>
    <w:p w:rsidR="008B599E" w:rsidRDefault="008B599E" w:rsidP="008B599E">
      <w:pPr>
        <w:pStyle w:val="Nagwek2"/>
      </w:pPr>
      <w:r>
        <w:t>Implementacja</w:t>
      </w:r>
    </w:p>
    <w:p w:rsidR="008B599E" w:rsidRPr="008B599E" w:rsidRDefault="008B599E" w:rsidP="008B599E">
      <w:r>
        <w:t>Program dla każdej składowej każdego pixela oblicza nową wartość według wzoru</w:t>
      </w:r>
    </w:p>
    <w:p w:rsidR="008B599E" w:rsidRPr="008B599E" w:rsidRDefault="008B599E" w:rsidP="008B599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nowaWartoścKoloru=współczynnikKontrastu*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staryKolor-127</m:t>
              </m:r>
            </m:e>
          </m:d>
          <m:r>
            <w:rPr>
              <w:rFonts w:ascii="Cambria Math" w:hAnsi="Cambria Math"/>
            </w:rPr>
            <m:t>+127</m:t>
          </m:r>
        </m:oMath>
      </m:oMathPara>
    </w:p>
    <w:p w:rsidR="008B599E" w:rsidRDefault="008B599E" w:rsidP="008B599E">
      <w:pPr>
        <w:rPr>
          <w:rFonts w:eastAsiaTheme="minorEastAsia"/>
        </w:rPr>
      </w:pPr>
      <w:r>
        <w:rPr>
          <w:rFonts w:eastAsiaTheme="minorEastAsia"/>
        </w:rPr>
        <w:t xml:space="preserve">Widzimy tutaj że </w:t>
      </w:r>
      <w:r w:rsidR="00F8281B">
        <w:rPr>
          <w:rFonts w:eastAsiaTheme="minorEastAsia"/>
        </w:rPr>
        <w:t>dla współczynnika kontrastu równego 1, zachowamy starą wartość koloru. Natomiast im bardziej zmieniamy współczynnik w jedna lub drugą stronę, tym bardziej kolory będą się oddalać lub przybliżać do wartości środkowej (127).</w:t>
      </w:r>
    </w:p>
    <w:p w:rsidR="00182CA9" w:rsidRDefault="00182CA9" w:rsidP="008B599E">
      <w:pPr>
        <w:rPr>
          <w:rFonts w:eastAsiaTheme="minorEastAsia"/>
        </w:rPr>
      </w:pPr>
    </w:p>
    <w:p w:rsidR="00182CA9" w:rsidRPr="008B599E" w:rsidRDefault="00182CA9" w:rsidP="00182CA9">
      <w:pPr>
        <w:pStyle w:val="Nagwek2"/>
        <w:rPr>
          <w:rFonts w:eastAsiaTheme="minorEastAsia"/>
        </w:rPr>
      </w:pPr>
      <w:r>
        <w:rPr>
          <w:rFonts w:eastAsiaTheme="minorEastAsia"/>
        </w:rPr>
        <w:t>ScreenShot</w:t>
      </w:r>
    </w:p>
    <w:p w:rsidR="008B599E" w:rsidRPr="008B599E" w:rsidRDefault="00D66DC7" w:rsidP="008B599E">
      <w:r>
        <w:rPr>
          <w:noProof/>
        </w:rPr>
        <w:drawing>
          <wp:inline distT="0" distB="0" distL="0" distR="0">
            <wp:extent cx="5760720" cy="358584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ntra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99E" w:rsidRPr="008B599E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785E" w:rsidRDefault="0078785E" w:rsidP="005705E1">
      <w:pPr>
        <w:spacing w:after="0" w:line="240" w:lineRule="auto"/>
      </w:pPr>
      <w:r>
        <w:separator/>
      </w:r>
    </w:p>
  </w:endnote>
  <w:endnote w:type="continuationSeparator" w:id="0">
    <w:p w:rsidR="0078785E" w:rsidRDefault="0078785E" w:rsidP="00570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865605157"/>
      <w:docPartObj>
        <w:docPartGallery w:val="Page Numbers (Bottom of Page)"/>
        <w:docPartUnique/>
      </w:docPartObj>
    </w:sdtPr>
    <w:sdtContent>
      <w:p w:rsidR="005705E1" w:rsidRDefault="005705E1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  <w:sz w:val="22"/>
          </w:rPr>
          <w:fldChar w:fldCharType="separate"/>
        </w:r>
        <w:r w:rsidR="00DA3826" w:rsidRPr="00DA3826">
          <w:rPr>
            <w:rFonts w:asciiTheme="majorHAnsi" w:eastAsiaTheme="majorEastAsia" w:hAnsiTheme="majorHAnsi" w:cstheme="majorBidi"/>
            <w:noProof/>
            <w:sz w:val="28"/>
            <w:szCs w:val="28"/>
          </w:rPr>
          <w:t>6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:rsidR="005705E1" w:rsidRDefault="005705E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785E" w:rsidRDefault="0078785E" w:rsidP="005705E1">
      <w:pPr>
        <w:spacing w:after="0" w:line="240" w:lineRule="auto"/>
      </w:pPr>
      <w:r>
        <w:separator/>
      </w:r>
    </w:p>
  </w:footnote>
  <w:footnote w:type="continuationSeparator" w:id="0">
    <w:p w:rsidR="0078785E" w:rsidRDefault="0078785E" w:rsidP="005705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6D5"/>
    <w:rsid w:val="000236D5"/>
    <w:rsid w:val="00062EE5"/>
    <w:rsid w:val="001004E1"/>
    <w:rsid w:val="001213D5"/>
    <w:rsid w:val="00182CA9"/>
    <w:rsid w:val="002B10F3"/>
    <w:rsid w:val="00415F5B"/>
    <w:rsid w:val="004262A8"/>
    <w:rsid w:val="004B11B1"/>
    <w:rsid w:val="005705E1"/>
    <w:rsid w:val="00576B9B"/>
    <w:rsid w:val="007045F2"/>
    <w:rsid w:val="0078785E"/>
    <w:rsid w:val="00881EFF"/>
    <w:rsid w:val="008B599E"/>
    <w:rsid w:val="008C4BA2"/>
    <w:rsid w:val="00953C70"/>
    <w:rsid w:val="00964A5A"/>
    <w:rsid w:val="00973E6A"/>
    <w:rsid w:val="00A74498"/>
    <w:rsid w:val="00A95FD2"/>
    <w:rsid w:val="00B56057"/>
    <w:rsid w:val="00BA30C2"/>
    <w:rsid w:val="00BC20BC"/>
    <w:rsid w:val="00BD76EC"/>
    <w:rsid w:val="00C432B3"/>
    <w:rsid w:val="00C60F3B"/>
    <w:rsid w:val="00D2796C"/>
    <w:rsid w:val="00D41E53"/>
    <w:rsid w:val="00D66DC7"/>
    <w:rsid w:val="00DA3826"/>
    <w:rsid w:val="00DB0204"/>
    <w:rsid w:val="00DC36A5"/>
    <w:rsid w:val="00DD4665"/>
    <w:rsid w:val="00E671A4"/>
    <w:rsid w:val="00EE572D"/>
    <w:rsid w:val="00F414AC"/>
    <w:rsid w:val="00F55088"/>
    <w:rsid w:val="00F82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FF9D7"/>
  <w15:chartTrackingRefBased/>
  <w15:docId w15:val="{76ADF7D1-090F-4FFC-B011-07D2D700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881EFF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004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C36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A38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004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kstzastpczy">
    <w:name w:val="Placeholder Text"/>
    <w:basedOn w:val="Domylnaczcionkaakapitu"/>
    <w:uiPriority w:val="99"/>
    <w:semiHidden/>
    <w:rsid w:val="001213D5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DC36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">
    <w:name w:val="header"/>
    <w:basedOn w:val="Normalny"/>
    <w:link w:val="NagwekZnak"/>
    <w:uiPriority w:val="99"/>
    <w:unhideWhenUsed/>
    <w:rsid w:val="0057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05E1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57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05E1"/>
    <w:rPr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432B3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432B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32B3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C432B3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B020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B020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B0204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A38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D4D"/>
    <w:rsid w:val="005B0D4D"/>
    <w:rsid w:val="00C7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5B0D4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3ACDC-535B-443A-BF5C-AC64BA8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580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Maria Wysocka</dc:creator>
  <cp:keywords/>
  <dc:description/>
  <cp:lastModifiedBy>Anna Maria Wysocka</cp:lastModifiedBy>
  <cp:revision>29</cp:revision>
  <dcterms:created xsi:type="dcterms:W3CDTF">2017-11-06T23:03:00Z</dcterms:created>
  <dcterms:modified xsi:type="dcterms:W3CDTF">2017-11-06T23:57:00Z</dcterms:modified>
</cp:coreProperties>
</file>