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SentinAI Elite - Forensic Investigation [Endpoint Protection]</w:t>
      </w:r>
    </w:p>
    <w:p>
      <w:pPr>
        <w:pStyle w:val="Heading1"/>
      </w:pPr>
      <w:r>
        <w:t>1. Threat Classification</w:t>
      </w:r>
    </w:p>
    <w:p>
      <w:r>
        <w:t>Process Injection or Malicious Execution | Broken Access Control (BAC) or Injection (A03:2021)</w:t>
      </w:r>
    </w:p>
    <w:p>
      <w:pPr>
        <w:pStyle w:val="Heading1"/>
      </w:pPr>
      <w:r>
        <w:t>2. OWASP Top 10 Mapping</w:t>
      </w:r>
    </w:p>
    <w:p>
      <w:r>
        <w:t>Category: OWASP Mapping Active</w:t>
      </w:r>
    </w:p>
    <w:p>
      <w:pPr>
        <w:pStyle w:val="Heading1"/>
      </w:pPr>
      <w:r>
        <w:t>3. Combat Action Log</w:t>
      </w:r>
    </w:p>
    <w:p>
      <w:r>
        <w:t>Monitoring Active: Domain Baseline Secure.</w:t>
      </w:r>
    </w:p>
    <w:p>
      <w:pPr>
        <w:pStyle w:val="Heading1"/>
      </w:pPr>
      <w:r>
        <w:t>4. AI Forensic Reasoning</w:t>
      </w:r>
    </w:p>
    <w:p>
      <w:r>
        <w:t>**Forensic Summary: Endpoint Protection Incident**</w:t>
        <w:br/>
        <w:br/>
        <w:t>The recent endpoint protection incident involved a series of malicious commands executed on a compromised system, highlighting vulnerabilities in access control and injection prevention. The commands, as listed, demonstrate an attempt to terminate and disable security-related processes and services, while also modifying system configurations to evade detection. Specifically, the commands aimed to stop and disable a "malicious_process" and "malicious_service", which could be legitimate security software or system processes. Additionally, the commands modified registry entries to exclude certain processes from scanning and disabled Windows Defender's anti-spyware functionality. These actions are characteristic of Broken Access Control (BAC) and Injection attacks, as defined by the OWASP Top 10 (A03:2021).</w:t>
        <w:br/>
        <w:br/>
        <w:t>The commands also attempted to manipulate system logs and file permissions, potentially to cover tracks or maintain persistence. For instance, the "wevtutil cl Microsoft-Windows-Sysmon/Operational" command clears the Sysmon operational log, which could be used to detect and respond to security incidents. Similarly, the "icacls" command modifies file permissions to remove inheritance and access control lists (ACLs) for a specific file, potentially allowing unauthorized access or execution. These actions demonstrate a clear intent to bypass security controls and exploit vulnerabilities in the system's access control mechanisms. According to the OWASP mapping, these actions align with the Broken Access Control (BAC) vulnerability, which occurs when an application fails to properly restrict access to sensitive data or functionality.</w:t>
        <w:br/>
        <w:br/>
        <w:t>The incident highlights the importance of robust access control and injection prevention measures in endpoint protection. To prevent similar incidents, it is essential to implement and regularly update security software, configure proper access controls, and monitor system logs for suspicious activity. The OWASP mapping for this incident is primarily focused on Broken Access Control (BAC) and Injection (A03:2021), emphasizing the need for secure coding practices, input validation, and proper error handling to prevent such vulnerabilities. By documenting and analyzing this incident, we can improve our understanding of the attack vectors and strengthen our defenses against similar threats in the future. The commands executed during the incident are as follows:</w:t>
        <w:br/>
        <w:t>* "powershell -Command \"Stop-Process -Name malicious_process -Force\""</w:t>
        <w:br/>
        <w:t>* "wmic process where \"name='malicious_process'\" call terminate"</w:t>
        <w:br/>
        <w:t>* "taskkill /im malicious_process /f"</w:t>
        <w:br/>
        <w:t>* "reg add \"HKLM\\SOFTWARE\\Microsoft\\Windows NT\\CurrentVersion\\Image File Execution Options\\malicious_process.exe\" /v Debugger /t REG_SZ /d \"\" /f"</w:t>
        <w:br/>
        <w:t>* "wevtutil cl Microsoft-Windows-Sysmon/Operational"</w:t>
        <w:br/>
        <w:t>* "powershell -Command \"Add-MpPreference -ExclusionProcess 'legitimate_process.exe'\""</w:t>
        <w:br/>
        <w:t>* "net stop malicious_service"</w:t>
        <w:br/>
        <w:t>* "sc config malicious_service start= disabled"</w:t>
        <w:br/>
        <w:t>* "icacls \"C:\\path\\to\\malicious\\file\" /inheritance:r /remove:g \"BUILTIN\\Users\""</w:t>
        <w:br/>
        <w:t>* "powershell -Command \"Set-MpPreference -DisableScanningFirstTimeUI -DisableScanningMappedDrive -DisableScanningNetworkFiles -DisableBehaviorMonitoring\""</w:t>
        <w:br/>
        <w:t>* "reg add \"HKLM\\SOFTWARE\\Policies\\Microsoft\\Windows Defender\" /v DisableAntiSpyware /t REG_DWORD /d 0 /f"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