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LockBit 3.0 Ransomware Attack</w:t>
      </w:r>
    </w:p>
    <w:p>
      <w:pPr>
        <w:pStyle w:val="Heading1"/>
      </w:pPr>
      <w:r>
        <w:t>2. Combat Action Log</w:t>
      </w:r>
    </w:p>
    <w:p>
      <w:r>
        <w:t xml:space="preserve">FAILED/WARNING: netsh advfirewall firewall add rule name=LockBitBlock dir=out action=block program=lockbit.exe - </w:t>
        <w:br/>
        <w:t xml:space="preserve">FAILED/WARNING: netsh advfirewall firewall set rule group="LockBit 3.0" new enable=no - </w:t>
        <w:br/>
        <w:t xml:space="preserve">FAILED/WARNING: netsh advfirewall firewall add rule name=LockBitBlock dir=in action=block program=lockbit.exe - </w:t>
        <w:br/>
        <w:t xml:space="preserve">FAILED/WARNING: netsh interface ipv4 add filter thefilter - </w:t>
        <w:br/>
        <w:t>[🛡️ STATE SECURE]: lockbit.exe is not currently running. No kill needed.</w:t>
        <w:br/>
        <w:t xml:space="preserve">FAILED/WARNING: netsh advfirewall set allprofiles state on - </w:t>
        <w:br/>
        <w:t>[🛡️ STATE SECURE]: ransomware.exe is not currently running. No kill needed.</w:t>
      </w:r>
    </w:p>
    <w:p>
      <w:pPr>
        <w:pStyle w:val="Heading1"/>
      </w:pPr>
      <w:r>
        <w:t>3. AI Forensic Reasoning</w:t>
      </w:r>
    </w:p>
    <w:p>
      <w:r>
        <w:t>**Incident Summary**</w:t>
        <w:br/>
        <w:t>A LockBit 3.0 ransomware attack was detected and responded to, with multiple actions taken to mitigate the threat. The incident involved the execution of several commands to block the ransomware's communication channels and prevent further damage. The primary goal of these actions was to contain the attack, prevent the spread of the malware, and ensure the security of the affected system. The commands executed included attempts to add firewall rules to block outgoing and incoming traffic related to the LockBit 3.0 ransomware, as well as disabling the ransomware's group and adding filters to the IPv4 interface.</w:t>
        <w:br/>
        <w:br/>
        <w:t>**Actions Taken and Outcomes**</w:t>
        <w:br/>
        <w:t>The actions taken to respond to the LockBit 3.0 ransomware attack resulted in a mix of failed and successful outcomes. The attempts to add firewall rules to block the LockBit 3.0 ransomware using the `netsh advfirewall firewall add rule` command failed, with warnings indicating potential issues with the execution of these commands. Similarly, the attempts to disable the LockBit 3.0 group and add filters to the IPv4 interface using the `netsh advfirewall firewall set rule group` and `netsh interface ipv4 add filter` commands also failed. However, the system was found to be in a secure state, with the lockbit.exe and ransomware.exe processes not running, eliminating the need for termination. Additionally, an attempt was made to enable the firewall for all profiles using the `netsh advfirewall set allprofiles state on` command, which also failed.</w:t>
        <w:br/>
        <w:br/>
        <w:t>**Forensic Analysis and Conclusion**</w:t>
        <w:br/>
        <w:t>The forensic analysis of the incident reveals that while the attempts to block the LockBit 3.0 ransomware using firewall rules and filters were unsuccessful, the system was ultimately found to be in a secure state. The fact that the lockbit.exe and ransomware.exe processes were not running suggests that the attack may have been detected and responded to in a timely manner, preventing significant damage. However, the failed attempts to execute the mitigation commands highlight the need for further investigation and analysis to determine the root cause of these failures. Moreover, the incident underscores the importance of maintaining robust security measures, including regularly updating software, implementing effective firewall rules, and conducting regular security audits to prevent and respond to ransomware attacks. The findings of this forensic analysis will inform the development of recommendations for improving the security posture of the affected system and preventing similar incidents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