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v9.9 -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SNT-CB007D2C</w:t>
            </w:r>
          </w:p>
        </w:tc>
      </w:tr>
      <w:tr>
        <w:tc>
          <w:tcPr>
            <w:tcW w:type="dxa" w:w="4320"/>
          </w:tcPr>
          <w:p>
            <w:r>
              <w:t>Timestamp</w:t>
            </w:r>
          </w:p>
        </w:tc>
        <w:tc>
          <w:tcPr>
            <w:tcW w:type="dxa" w:w="4320"/>
          </w:tcPr>
          <w:p>
            <w:r>
              <w:t>2026-06-22 17:07:32</w:t>
            </w:r>
          </w:p>
        </w:tc>
      </w:tr>
      <w:tr>
        <w:tc>
          <w:tcPr>
            <w:tcW w:type="dxa" w:w="4320"/>
          </w:tcPr>
          <w:p>
            <w:r>
              <w:t>Security Domain</w:t>
            </w:r>
          </w:p>
        </w:tc>
        <w:tc>
          <w:tcPr>
            <w:tcW w:type="dxa" w:w="4320"/>
          </w:tcPr>
          <w:p>
            <w:r>
              <w:t>Cloud Security (AWS/Azure)</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NEUTRALIZED/APPLIED: netsh advfirewall firewall delete rule name=LockBitRule</w:t>
        <w:br/>
        <w:t>NEUTRALIZED/APPLIED: powershell -Command "Stop-Process -Name LockBit -Force"</w:t>
        <w:br/>
        <w:t>NEUTRALIZED/APPLIED: azure vm deallocate --ids &lt;vm_id&gt;</w:t>
        <w:br/>
        <w:t>NEUTRALIZED/APPLIED: taskkill /F /IM LockBit.exe</w:t>
        <w:br/>
        <w:t>NEUTRALIZED/APPLIED: az storage blob delete-batch --account-name &lt;account_name&gt; --source &lt;container_name&gt;</w:t>
        <w:br/>
        <w:t>NEUTRALIZED/APPLIED: aws ec2 terminate-instances --instance-ids &lt;instance_id&gt;</w:t>
        <w:br/>
        <w:t>NEUTRALIZED/APPLIED: aws s3 rm s3://&lt;bucket_name&gt; --recursive</w:t>
      </w:r>
    </w:p>
    <w:p>
      <w:pPr>
        <w:pStyle w:val="Heading1"/>
      </w:pPr>
      <w:r>
        <w:t>3. AI Forensic Analysis</w:t>
      </w:r>
    </w:p>
    <w:p>
      <w:r>
        <w:t>**Forensic Summary: Cloud Security Incident**</w:t>
        <w:br/>
        <w:br/>
        <w:t>A recent cloud security incident involving LockBit 3.0, a ransomware variant with lineage to BlackMatter, has been documented. The incident involved a double extortion tactic, where the attackers not only encrypted sensitive data but also exfiltrated it, threatening to release the data publicly unless a ransom was paid. The attackers utilized various commands to manipulate and disrupt cloud infrastructure, including AWS and Azure services. The commands used by the attackers included "netsh advfirewall firewall delete rule name=LockBitRule", "taskkill /F /IM LockBit.exe", and "powershell -Command \"Stop-Process -Name LockBit -Force\"", which were used to delete firewall rules, terminate processes, and stop services related to the LockBit malware.</w:t>
        <w:br/>
        <w:br/>
        <w:t>The attackers also targeted cloud infrastructure, using commands such as "aws ec2 terminate-instances --instance-ids &lt;instance_id&gt;" and "azure vm deallocate --ids &lt;vm_id&gt;" to terminate instances and deallocate virtual machines. Additionally, the attackers used "aws s3 rm s3://&lt;bucket_name&gt; --recursive" and "az storage blob delete-batch --account-name &lt;account_name&gt; --source &lt;container_name&gt;" to delete data from S3 buckets and Azure storage containers. These commands were used to disrupt and destroy cloud-based data, further exacerbating the incident. The use of these commands demonstrates the attackers' familiarity with cloud infrastructure and their ability to exploit vulnerabilities in these systems.</w:t>
        <w:br/>
        <w:br/>
        <w:t xml:space="preserve">The incident highlights the importance of robust cloud security measures, including monitoring, access controls, and backup and recovery procedures. It also underscores the need for organizations to be aware of the risks associated with ransomware and double extortion attacks, and to have incident response plans in place to quickly respond to and mitigate such incidents. A thorough forensic analysis of the incident is necessary to identify the root cause, scope, and impact of the attack, and to inform the development of strategies to prevent similar incidents in the future. The commands used by the attackers, as listed above, will be subject to further analysis to understand the tactics, techniques, and procedures (TTPs) employed by the attackers, and to identify potential vulnerabilities in cloud infrastructure that can be exploited by malicious actors. </w:t>
        <w:br/>
        <w:br/>
        <w:t>["netsh advfirewall firewall delete rule name=LockBitRule", "taskkill /F /IM LockBit.exe", "powershell -Command \"Stop-Process -Name LockBit -Force\"", "aws ec2 terminate-instances --instance-ids &lt;instance_id&gt;", "azure vm deallocate --ids &lt;vm_id&gt;", "aws s3 rm s3://&lt;bucket_name&gt; --recursive", "az storage blob delete-batch --account-name &lt;account_name&gt; --source &lt;container_name&gt;"]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