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6AF4B"/>
          <w:sz w:val="72"/>
          <w:szCs w:val="72"/>
        </w:rPr>
        <w:t xml:space="preserve">ZARI ERP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Enterprise Resource Planning System</w:t>
      </w:r>
    </w:p>
    <w:p>
      <w:pPr>
        <w:spacing w:after="0" w:before="60"/>
      </w:pPr>
    </w:p>
    <w:p>
      <w:pPr>
        <w:jc w:val="center"/>
      </w:pPr>
      <w:r>
        <w:rPr>
          <w:rFonts w:ascii="Calibri" w:cs="Calibri" w:eastAsia="Calibri" w:hAnsi="Calibri"/>
          <w:color w:val="C6AF4B"/>
          <w:sz w:val="28"/>
          <w:szCs w:val="28"/>
        </w:rPr>
        <w:t xml:space="preserve">━━━━━━━━━━━━━━━━━━━━━━━━━━━━━━━━━━━━━━━━━</w:t>
      </w:r>
    </w:p>
    <w:p>
      <w:pPr>
        <w:spacing w:after="0" w:before="1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PROJECT SCOPE DOCUMENT</w:t>
      </w:r>
    </w:p>
    <w:p>
      <w:pPr>
        <w:spacing w:after="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Zari Embroideries — Internal &amp; Client Reference</w:t>
      </w:r>
    </w:p>
    <w:p>
      <w:pPr>
        <w:spacing w:after="0" w:before="48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·  April 2026  ·  Confidential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1.  Project Overview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1.1  Background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Zari Embroideries is a premium embroidery manufacturer and exporter supplying high-fashion brands across India and internationally. The business manages a complex pipeline of swatch sampling, custom style production, inventory procurement, logistics, and client invoicing — all of which were previously tracked through a combination of spreadsheets, WhatsApp, and standalone tools.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ZARI ERP was commissioned to replace these fragmented workflows with a single, purpose-built web application that gives every team member — from production staff to the accounts team — a unified view of the business in real time.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1.2  Project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ZARI ERP — Enterprise Resource Planning System</w:t>
            </w:r>
          </w:p>
        </w:tc>
      </w:tr>
      <w:tr>
        <w:tc>
          <w:tcPr>
            <w:tcW w:type="pct" w:w="3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Client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Zari Embroideries</w:t>
            </w:r>
          </w:p>
        </w:tc>
      </w:tr>
      <w:tr>
        <w:tc>
          <w:tcPr>
            <w:tcW w:type="pct" w:w="3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Project Type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Custom Full-Stack Web Application</w:t>
            </w:r>
          </w:p>
        </w:tc>
      </w:tr>
      <w:tr>
        <w:tc>
          <w:tcPr>
            <w:tcW w:type="pct" w:w="3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Version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1.0 (April 2026)</w:t>
            </w:r>
          </w:p>
        </w:tc>
      </w:tr>
      <w:tr>
        <w:tc>
          <w:tcPr>
            <w:tcW w:type="pct" w:w="3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Document Status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Final — For Client &amp; Team Review</w:t>
            </w:r>
          </w:p>
        </w:tc>
      </w:tr>
      <w:tr>
        <w:tc>
          <w:tcPr>
            <w:tcW w:type="pct" w:w="3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Prepared By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Development Team</w:t>
            </w:r>
          </w:p>
        </w:tc>
      </w:tr>
      <w:tr>
        <w:tc>
          <w:tcPr>
            <w:tcW w:type="pct" w:w="3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Audience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Zari Embroideries Management, Operations Team, Development Team</w:t>
            </w:r>
          </w:p>
        </w:tc>
      </w:tr>
    </w:tbl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1.3  Objectives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primary objectives of ZARI ERP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Centralise all order management — swatch sampling, style production, and quotations — on a single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real-time inventory visibility across fabric, materials, and packaging.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 financial workflows: GST invoicing, payment tracking, vendor bills, and account reconciliation.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Streamline logistics with digital packing lists, package management, and shipment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 actionable dashboards and reports so management can make data-driven decisions instantly.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Reduce manual data entry, eliminate spreadsheet errors, and cut order-processing time.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2.  Scope of Work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2.1  Modules in Scope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following table lists every module included in the ZARI ERP scope, with a brief description and delivery status.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Dashboard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KPI cards (Style Orders, Swatch Orders, Artworks, Active Clients), monthly revenue bar chart, and style/swatch pipeline donut trackers.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Client Master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CRUD for client records — brand name, contact, GST, currency, addresses, status. Search, filter, and Excel export.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Vendor Master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Supplier records with GST, bank details, payment terms, and status. Search, filter, Excel export.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Materials &amp; Fabrics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Reference data for raw materials, thread, trims, and fabric types used in costing and inventory.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Categories &amp; HSN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Configurable product categories, sub-categories, and HSN codes for GST compliance.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Swatch Orders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End-to-end swatch order lifecycle: Draft → Issued → In Sampling → In Artwork → Pending Approval → Completed. Artworks upload, costing sheet, and shipment.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Style Orders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production order workflow: Draft → Issued → In Production → In Review → Pending Approval → Completed. Product line items, artworks, costing, invoicing, and shipment.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Quotations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Client quotation creation with product lines, pricing, and conversion to style orders.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Inventory Dashboard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stock dashboard with category/date filters, stock status cards (total/in/low/out), procurement snapshot, and category-split charts.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Item Stock List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inventory list with stock levels, unit of measure, reserved quantities, and transaction history per item.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Purchase Orders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Vendor PO creation, line items, approval workflow, and receipt matching.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Goods Receipt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Record goods received against POs, update stock levels, and trigger financial entries.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Accounts Dashboard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Real-time financial summary: total invoiced, received, pending receivables, vendor bills, and payables — filterable by date, vendor, and client.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Invoices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GST invoice generation (Tax/Proforma/Credit Note), direction (incoming/outgoing), payment recording, and PDF preview.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Ledger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Transaction-level ledger per client and vendor with date-range filtering.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Packing Lists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Digital packing lists per client/shipment — packages, items per package, net/gross weights, dimensions, and destination.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Shipping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Centralised shipment tracking across all order types — vendor, tracking number, cost, status, ship date, and EDD.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Settings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Profile management, password change, currency configuration, bank details, GST settings, warehouse management, invoice templates, and activity logs.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pct" w:w="22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User Manual (/help)</w:t>
            </w:r>
          </w:p>
        </w:tc>
        <w:tc>
          <w:tcPr>
            <w:tcW w:type="pct" w:w="63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Built-in interactive user manual with 12 sections, sidebar navigation, search, annotated real screenshots with gold callout highlights, and print/download capability.</w:t>
            </w:r>
          </w:p>
        </w:tc>
        <w:tc>
          <w:tcPr>
            <w:tcW w:type="pct" w:w="15%"/>
            <w:shd w:fill="FFFFFF" w:color="FFFFFF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Delivered</w:t>
            </w:r>
          </w:p>
        </w:tc>
      </w:tr>
    </w:tbl>
    <w:p>
      <w:pPr>
        <w:spacing w:after="0" w:before="20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2.2  Out of Scope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following are explicitly excluded from the current project scope: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 application (iOS / Android native 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Third-party accounting software integration (e.g. Tally, Zoho Books, QuickBooks)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E-commerce storefront or customer-facing portal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Automated bank reconciliation via bank API feeds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Multi-company / multi-branch ledger consolidation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Production floor IoT or machine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Automated GST filing or government portal submission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3.  Key Features &amp; Capabilities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3.1  Order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Card-grid and list views for Swatch Orders and Style Orders.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filter tabs: All · Draft · Issued · In Progress · Completed · Rejected · Cancelled (and stage-specific variants).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Priority and chargeability filters across all order lists.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Auto-generated order codes: ZST-XXXX for Style, ZSW-XXXX for Swatch.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Artwork attachment per order item with lightbox gallery viewer.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Costing sheet per order with material, labour, and overhead line items.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Inline shipment creation directly from the order form.</w:t>
      </w: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3.2  Inventory &amp; Procurement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Live stock dashboard filterable by category, sub-category, and date range.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Stock status breakdown: In Stock · Low Stock · Out of Stock with item-level drill-down.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Reservation tracking — fabric/material reserved per swatch and style order.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Purchase Order workflow with vendor selection, line items, and approval.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Goods Receipt Note linked to POs — auto-updates stock on receipt.</w:t>
      </w: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3.3  Finance &amp;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Tax Invoice, Proforma Invoice, and Credit Note generation with GST (CGST/SGST/IGST) calculation.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Incoming and outgoing invoice directions for full AR/AP visibility.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Payment recording against invoices with balance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Accounts Dashboard with date, vendor, and client filters applied across all figures simultaneously.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Vendor and client ledger with full transaction history.</w:t>
      </w: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3.4  Logistics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Packing list per client and shipment — define packages with exact dimensions and weights.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Assign order line items to specific packages for precise shipment documentation.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Inline shipment creation from packing list form — no orphaned records if cancelled.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Centralised Shipping view across all order types (Swatch, Style, Packing List).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Shipment status tracking: Draft → In Transit → Delivered.</w:t>
      </w: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3.5  System &amp; Administration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Role-based access: Admin can manage users; regular users have operational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JWT authentication with bcrypt password hashing.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Activity log visible in Settings for audit trail.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Configurable currencies, bank accounts, GST numbers, and warehouse addresses.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Printable and downloadable invoice templates.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Built-in User Manual with annotated screenshots, section search, and PDF print/download.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4.  Technical Architecture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4.1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Frontend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React 18 + Vite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UI framework and build tooling</w:t>
            </w:r>
          </w:p>
        </w:tc>
      </w:tr>
      <w:tr>
        <w:tc>
          <w:tcPr>
            <w:tcW w:type="pct" w:w="2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Styling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Tailwind CSS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Utility-first CSS with brand theme (#C6AF4B)</w:t>
            </w:r>
          </w:p>
        </w:tc>
      </w:tr>
      <w:tr>
        <w:tc>
          <w:tcPr>
            <w:tcW w:type="pct" w:w="2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Routing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Wouter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Client-side routing for single-page application</w:t>
            </w:r>
          </w:p>
        </w:tc>
      </w:tr>
      <w:tr>
        <w:tc>
          <w:tcPr>
            <w:tcW w:type="pct" w:w="2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Charts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Recharts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Bar charts, donut/pie charts on dashboard and reports</w:t>
            </w:r>
          </w:p>
        </w:tc>
      </w:tr>
      <w:tr>
        <w:tc>
          <w:tcPr>
            <w:tcW w:type="pct" w:w="2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Node.js + Express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REST API server for all business logic</w:t>
            </w:r>
          </w:p>
        </w:tc>
      </w:tr>
      <w:tr>
        <w:tc>
          <w:tcPr>
            <w:tcW w:type="pct" w:w="2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Database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PostgreSQL + Raw SQL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Relational data store with optimised queries</w:t>
            </w:r>
          </w:p>
        </w:tc>
      </w:tr>
      <w:tr>
        <w:tc>
          <w:tcPr>
            <w:tcW w:type="pct" w:w="20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Auth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JWT + bcrypt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Stateless token auth with secure password hashing</w:t>
            </w:r>
          </w:p>
        </w:tc>
      </w:tr>
      <w:tr>
        <w:tc>
          <w:tcPr>
            <w:tcW w:type="pct" w:w="20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Deployment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Replit Cloud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Managed hosting, always-on production environment</w:t>
            </w:r>
          </w:p>
        </w:tc>
      </w:tr>
    </w:tbl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4.2  Architecture Overview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Monorepo structure managed with pnpm workspaces — frontend and API server as separate packages.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React frontend communicates with the Express backend via a JSON REST API on a dedicated 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PostgreSQL database stores all business data; the schema is managed with raw SQL migrations on startup.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JWT tokens issued at login are stored client-side and sent as Bearer tokens on every API request.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file uploads (artwork images) are stored as binary data in the database.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production environment is hosted on Replit Cloud with a managed PostgreSQL instance.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5.  User Roles &amp; Access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pct" w:w="15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access to all modules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User management, settings, financial approvals, master data, and all operational modules.</w:t>
            </w:r>
          </w:p>
        </w:tc>
      </w:tr>
      <w:tr>
        <w:tc>
          <w:tcPr>
            <w:tcW w:type="pct" w:w="15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Operations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Orders, inventory, logistics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Create and manage swatch/style orders, update inventory, create packing lists and shipments.</w:t>
            </w:r>
          </w:p>
        </w:tc>
      </w:tr>
      <w:tr>
        <w:tc>
          <w:tcPr>
            <w:tcW w:type="pct" w:w="15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Accounts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Finance and reporting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Manage invoices, record payments, view ledgers, accounts dashboard, and financial reports.</w:t>
            </w:r>
          </w:p>
        </w:tc>
      </w:tr>
    </w:tbl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6.  Deliverables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6.1  Software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C6AF4B" w:color="C6AF4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Web Application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Fully functional ZARI ERP system accessible via browser at the production URL.</w:t>
            </w:r>
          </w:p>
        </w:tc>
      </w:tr>
      <w:tr>
        <w:tc>
          <w:tcPr>
            <w:tcW w:type="pct" w:w="35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REST API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Express API server with all business logic, authentication, and database access.</w:t>
            </w:r>
          </w:p>
        </w:tc>
      </w:tr>
      <w:tr>
        <w:tc>
          <w:tcPr>
            <w:tcW w:type="pct" w:w="35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Database Schema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PostgreSQL schema for all entities with auto-migration on deployment.</w:t>
            </w:r>
          </w:p>
        </w:tc>
      </w:tr>
      <w:tr>
        <w:tc>
          <w:tcPr>
            <w:tcW w:type="pct" w:w="35%"/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Source Code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codebase (frontend + backend) in a version-controlled pnpm monorepo.</w:t>
            </w:r>
          </w:p>
        </w:tc>
      </w:tr>
      <w:tr>
        <w:tc>
          <w:tcPr>
            <w:tcW w:type="pct" w:w="35%"/>
            <w:shd w:fill="FDF8E7" w:color="FDF8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0"/>
                <w:szCs w:val="20"/>
              </w:rPr>
              <w:t xml:space="preserve">User Manual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Built-in interactive user manual (accessible at /help) with annotated screenshots, search, and print/download capability. This scope document delivered as a Word file.</w:t>
            </w:r>
          </w:p>
        </w:tc>
      </w:tr>
    </w:tbl>
    <w:p>
      <w:pPr>
        <w:spacing w:after="0" w:before="20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6.2  Documentation Deliverables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Project Scope Document (Word format)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In-app User Manual — 12 sections covering all modules with annotated screenshots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Module-level step-by-step instructions for all major workflows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7.  Assumptions &amp; Constraints</w:t>
      </w:r>
    </w:p>
    <w:p>
      <w:pPr>
        <w:spacing w:after="0" w:before="12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7.1  Assumptions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Users have access to a modern web browser (Chrome, Firefox, Edge, or Safari).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client provides accurate master data (clients, vendors, materials) during onboarding.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Internet connectivity is available at all times during system use.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roles and permissions will be assigned by the Admin before staff onboarding.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GST rates and HSN codes will be configured by the client in the Settings module before invoicing begins.</w:t>
      </w:r>
    </w:p>
    <w:p>
      <w:pPr>
        <w:spacing w:after="0" w:before="80"/>
      </w:pPr>
    </w:p>
    <w:p>
      <w:pPr>
        <w:pBdr>
          <w:bottom w:val="single" w:color="C6AF4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C6AF4B"/>
          <w:sz w:val="24"/>
          <w:szCs w:val="24"/>
        </w:rPr>
        <w:t xml:space="preserve">7.2  Constraints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system is web-based only — no native mobile application is included in scope.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data is stored in the cloud (Replit-managed PostgreSQL) — on-premises deployment is not included.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system is single-currency per client record — multi-currency ledger consolidation is out of scope.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File uploads (artworks) are stored in the database — external CDN storage is not included.</w:t>
      </w:r>
    </w:p>
    <w:p>
      <w:r>
        <w:br w:type="page"/>
      </w:r>
    </w:p>
    <w:p>
      <w:pPr>
        <w:spacing w:after="0" w:before="240"/>
      </w:pPr>
    </w:p>
    <w:p>
      <w:pPr>
        <w:shd w:fill="C6AF4B" w:color="C6AF4B" w:val="solid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8.  Approval &amp; Sign-off</w:t>
      </w:r>
    </w:p>
    <w:p>
      <w:pPr>
        <w:spacing w:after="0" w:before="20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signing below, the parties confirm that this Scope Document accurately represents the agreed deliverables for the ZARI ERP project.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DF8E7" w:color="FDF8E7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AF4B"/>
                <w:sz w:val="22"/>
                <w:szCs w:val="22"/>
              </w:rPr>
              <w:t xml:space="preserve">Client Representative</w:t>
            </w:r>
          </w:p>
          <w:p>
            <w:pPr>
              <w:spacing w:after="0" w:before="40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Name: ___________________________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Designation: 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Date: ___________________________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Signature: ______________________</w:t>
            </w:r>
          </w:p>
        </w:tc>
        <w:tc>
          <w:tcPr>
            <w:tcW w:type="pct" w:w="50%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Development Team</w:t>
            </w:r>
          </w:p>
          <w:p>
            <w:pPr>
              <w:spacing w:after="0" w:before="40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Name: ___________________________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Designation: 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Date: ___________________________</w:t>
            </w:r>
          </w:p>
          <w:p>
            <w:pPr>
              <w:spacing w:after="0" w:before="80"/>
            </w:pPr>
          </w:p>
          <w:p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Signature: ______________________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ZARI ERP — Confidential  ·  Version 1.0  ·  April 2026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2026-04-23T08:02:43.820Z</dcterms:created>
  <dcterms:modified xsi:type="dcterms:W3CDTF">2026-04-23T08:02:43.821Z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