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wndi475d4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PIGGY — BTLO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Scenario: Investigate some simple network activity in Wireshark! You can launch Wireshark in a terminal with the command ‘Wireshark’. The questions are mapped to the four PCAPs on the Desktop.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PCAP One) What remote IP address was used to transfer data over SSH? (Format: X.X.X.X)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0387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PCAP One) How much data was transferred in total? (Format: XXXX M)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9658350" cy="43338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591675" cy="42957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PCAP Two) Review the IPs the infected system has communicated with. Perform OSINT searches to identify the malware family tied to this infrastructure (Format: MalwareName)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4197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PCAP Three) Review the two IPs that are communicating on an unusual port. What are the two ASN numbers these IPs belong to? (Format: ASN, ASN)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9572625" cy="4276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20100" cy="5676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229725" cy="56197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PCAP Three) Perform OSINT checks. What malware category have these IPs been attributed to historically? (Format: MalwareType)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43338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PCAP Three) What ATT&amp;CK technique is most closely related to this activity? (Format: TXXXX)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1625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PCAP Four) Go to View &gt; Time Display Format &gt; Seconds Since Beginning of Capture. How long into the capture was the first TXT record query made? (Use the default time, which is seconds since the packet capture started) (Format: X.xxxxxx)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0958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PCAP Four) Go to View &gt; Time Display Format &gt; UTC Date and Time of Day. What is the date and timestamp? (Format: YYYY-MM-DD HH:MM:SS)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0958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 PCAP Four) What is the ATT&amp;CK subtechnique relating to this activity? (Format: TXXXX.xxx)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4006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29813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