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gjcxj494l48e" w:id="0"/>
      <w:bookmarkEnd w:id="0"/>
      <w:r w:rsidDel="00000000" w:rsidR="00000000" w:rsidRPr="00000000">
        <w:rPr>
          <w:b w:val="1"/>
          <w:color w:val="000000"/>
          <w:sz w:val="26"/>
          <w:szCs w:val="26"/>
          <w:rtl w:val="0"/>
        </w:rPr>
        <w:t xml:space="preserve">HoneyBOT — CyberDefenders</w:t>
      </w:r>
    </w:p>
    <w:p w:rsidR="00000000" w:rsidDel="00000000" w:rsidP="00000000" w:rsidRDefault="00000000" w:rsidRPr="00000000" w14:paraId="00000002">
      <w:pPr>
        <w:spacing w:after="240" w:before="240" w:lineRule="auto"/>
        <w:rPr/>
      </w:pPr>
      <w:r w:rsidDel="00000000" w:rsidR="00000000" w:rsidRPr="00000000">
        <w:rPr>
          <w:rtl w:val="0"/>
        </w:rPr>
        <w:t xml:space="preserve">Scenario: A PCAP analysis exercise highlighting attacker’s interactions with honeypots and how automatic exploitation works.. (Note that the IP address of the victim has been changed to hide the true location.)</w:t>
      </w:r>
    </w:p>
    <w:p w:rsidR="00000000" w:rsidDel="00000000" w:rsidP="00000000" w:rsidRDefault="00000000" w:rsidRPr="00000000" w14:paraId="00000003">
      <w:pPr>
        <w:spacing w:after="240" w:before="240" w:lineRule="auto"/>
        <w:rPr/>
      </w:pPr>
      <w:r w:rsidDel="00000000" w:rsidR="00000000" w:rsidRPr="00000000">
        <w:rPr>
          <w:rtl w:val="0"/>
        </w:rPr>
        <w:t xml:space="preserve">As a soc analyst, analyze the artifacts and answer the questions.</w:t>
      </w:r>
    </w:p>
    <w:p w:rsidR="00000000" w:rsidDel="00000000" w:rsidP="00000000" w:rsidRDefault="00000000" w:rsidRPr="00000000" w14:paraId="00000004">
      <w:pPr>
        <w:spacing w:after="240" w:before="240" w:lineRule="auto"/>
        <w:rPr/>
      </w:pPr>
      <w:r w:rsidDel="00000000" w:rsidR="00000000" w:rsidRPr="00000000">
        <w:rPr>
          <w:rtl w:val="0"/>
        </w:rPr>
        <w:t xml:space="preserve">Tasks:</w:t>
      </w:r>
    </w:p>
    <w:p w:rsidR="00000000" w:rsidDel="00000000" w:rsidP="00000000" w:rsidRDefault="00000000" w:rsidRPr="00000000" w14:paraId="00000005">
      <w:pPr>
        <w:numPr>
          <w:ilvl w:val="0"/>
          <w:numId w:val="1"/>
        </w:numPr>
        <w:spacing w:after="240" w:before="240" w:lineRule="auto"/>
        <w:ind w:left="720" w:hanging="360"/>
      </w:pPr>
      <w:r w:rsidDel="00000000" w:rsidR="00000000" w:rsidRPr="00000000">
        <w:rPr>
          <w:rtl w:val="0"/>
        </w:rPr>
        <w:t xml:space="preserve">What is the attacker’s IP address?</w:t>
      </w:r>
    </w:p>
    <w:p w:rsidR="00000000" w:rsidDel="00000000" w:rsidP="00000000" w:rsidRDefault="00000000" w:rsidRPr="00000000" w14:paraId="00000006">
      <w:pPr>
        <w:spacing w:after="240" w:before="240" w:lineRule="auto"/>
        <w:rPr/>
      </w:pPr>
      <w:r w:rsidDel="00000000" w:rsidR="00000000" w:rsidRPr="00000000">
        <w:rPr>
          <w:rtl w:val="0"/>
        </w:rPr>
        <w:t xml:space="preserve">Check the conversations tab in wireshark and see which IP is sending the most amount of traffic.</w:t>
      </w:r>
    </w:p>
    <w:p w:rsidR="00000000" w:rsidDel="00000000" w:rsidP="00000000" w:rsidRDefault="00000000" w:rsidRPr="00000000" w14:paraId="00000007">
      <w:pPr>
        <w:rPr/>
      </w:pPr>
      <w:r w:rsidDel="00000000" w:rsidR="00000000" w:rsidRPr="00000000">
        <w:rPr/>
        <w:drawing>
          <wp:inline distB="114300" distT="114300" distL="114300" distR="114300">
            <wp:extent cx="9677400" cy="1009650"/>
            <wp:effectExtent b="0" l="0" r="0" t="0"/>
            <wp:docPr id="1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96774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Rule="auto"/>
        <w:rPr/>
      </w:pPr>
      <w:r w:rsidDel="00000000" w:rsidR="00000000" w:rsidRPr="00000000">
        <w:rPr>
          <w:rtl w:val="0"/>
        </w:rPr>
        <w:t xml:space="preserve">Answer: 98.114.205.102</w:t>
      </w:r>
    </w:p>
    <w:p w:rsidR="00000000" w:rsidDel="00000000" w:rsidP="00000000" w:rsidRDefault="00000000" w:rsidRPr="00000000" w14:paraId="00000009">
      <w:pPr>
        <w:spacing w:after="240" w:before="240" w:lineRule="auto"/>
        <w:rPr/>
      </w:pPr>
      <w:r w:rsidDel="00000000" w:rsidR="00000000" w:rsidRPr="00000000">
        <w:rPr>
          <w:rtl w:val="0"/>
        </w:rPr>
        <w:t xml:space="preserve">2. What is the target’s IP address?</w:t>
      </w:r>
    </w:p>
    <w:p w:rsidR="00000000" w:rsidDel="00000000" w:rsidP="00000000" w:rsidRDefault="00000000" w:rsidRPr="00000000" w14:paraId="0000000A">
      <w:pPr>
        <w:spacing w:after="240" w:before="240" w:lineRule="auto"/>
        <w:rPr/>
      </w:pPr>
      <w:r w:rsidDel="00000000" w:rsidR="00000000" w:rsidRPr="00000000">
        <w:rPr>
          <w:rtl w:val="0"/>
        </w:rPr>
        <w:t xml:space="preserve">From the above screenshot we can see the answer to this question.</w:t>
        <w:br w:type="textWrapping"/>
        <w:t xml:space="preserve">Answer:192.150.11.111</w:t>
      </w:r>
    </w:p>
    <w:p w:rsidR="00000000" w:rsidDel="00000000" w:rsidP="00000000" w:rsidRDefault="00000000" w:rsidRPr="00000000" w14:paraId="0000000B">
      <w:pPr>
        <w:spacing w:after="240" w:before="240" w:lineRule="auto"/>
        <w:rPr/>
      </w:pPr>
      <w:r w:rsidDel="00000000" w:rsidR="00000000" w:rsidRPr="00000000">
        <w:rPr>
          <w:rtl w:val="0"/>
        </w:rPr>
        <w:t xml:space="preserve">3. Provide the country code for the attacker’s IP address (a.k.a geo-location).</w:t>
      </w:r>
    </w:p>
    <w:p w:rsidR="00000000" w:rsidDel="00000000" w:rsidP="00000000" w:rsidRDefault="00000000" w:rsidRPr="00000000" w14:paraId="0000000C">
      <w:pPr>
        <w:spacing w:after="240" w:before="240" w:lineRule="auto"/>
        <w:rPr/>
      </w:pPr>
      <w:r w:rsidDel="00000000" w:rsidR="00000000" w:rsidRPr="00000000">
        <w:rPr>
          <w:rtl w:val="0"/>
        </w:rPr>
        <w:t xml:space="preserve">Open Whois domain tools and search for the particular IP.</w:t>
      </w:r>
    </w:p>
    <w:p w:rsidR="00000000" w:rsidDel="00000000" w:rsidP="00000000" w:rsidRDefault="00000000" w:rsidRPr="00000000" w14:paraId="0000000D">
      <w:pPr>
        <w:rPr/>
      </w:pPr>
      <w:r w:rsidDel="00000000" w:rsidR="00000000" w:rsidRPr="00000000">
        <w:rPr/>
        <w:drawing>
          <wp:inline distB="114300" distT="114300" distL="114300" distR="114300">
            <wp:extent cx="7591425" cy="6210300"/>
            <wp:effectExtent b="0" l="0" r="0" t="0"/>
            <wp:docPr id="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7591425"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rtl w:val="0"/>
        </w:rPr>
        <w:t xml:space="preserve">Answer: US</w:t>
      </w:r>
    </w:p>
    <w:p w:rsidR="00000000" w:rsidDel="00000000" w:rsidP="00000000" w:rsidRDefault="00000000" w:rsidRPr="00000000" w14:paraId="0000000F">
      <w:pPr>
        <w:spacing w:after="240" w:before="240" w:lineRule="auto"/>
        <w:rPr/>
      </w:pPr>
      <w:r w:rsidDel="00000000" w:rsidR="00000000" w:rsidRPr="00000000">
        <w:rPr>
          <w:rtl w:val="0"/>
        </w:rPr>
        <w:t xml:space="preserve">4. How many TCP sessions are present in the captured traffic?</w:t>
      </w:r>
    </w:p>
    <w:p w:rsidR="00000000" w:rsidDel="00000000" w:rsidP="00000000" w:rsidRDefault="00000000" w:rsidRPr="00000000" w14:paraId="00000010">
      <w:pPr>
        <w:spacing w:after="240" w:before="240" w:lineRule="auto"/>
        <w:rPr/>
      </w:pPr>
      <w:r w:rsidDel="00000000" w:rsidR="00000000" w:rsidRPr="00000000">
        <w:rPr>
          <w:rtl w:val="0"/>
        </w:rPr>
        <w:t xml:space="preserve">Go to the conversations tab and check the TCP tab.</w:t>
      </w:r>
    </w:p>
    <w:p w:rsidR="00000000" w:rsidDel="00000000" w:rsidP="00000000" w:rsidRDefault="00000000" w:rsidRPr="00000000" w14:paraId="00000011">
      <w:pPr>
        <w:rPr/>
      </w:pPr>
      <w:r w:rsidDel="00000000" w:rsidR="00000000" w:rsidRPr="00000000">
        <w:rPr/>
        <w:drawing>
          <wp:inline distB="114300" distT="114300" distL="114300" distR="114300">
            <wp:extent cx="11430000" cy="5143500"/>
            <wp:effectExtent b="0" l="0" r="0" t="0"/>
            <wp:docPr id="9"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11430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rtl w:val="0"/>
        </w:rPr>
        <w:t xml:space="preserve">Answer: 5</w:t>
      </w:r>
    </w:p>
    <w:p w:rsidR="00000000" w:rsidDel="00000000" w:rsidP="00000000" w:rsidRDefault="00000000" w:rsidRPr="00000000" w14:paraId="00000013">
      <w:pPr>
        <w:spacing w:after="240" w:before="240" w:lineRule="auto"/>
        <w:rPr/>
      </w:pPr>
      <w:r w:rsidDel="00000000" w:rsidR="00000000" w:rsidRPr="00000000">
        <w:rPr>
          <w:rtl w:val="0"/>
        </w:rPr>
        <w:t xml:space="preserve">5. How long did it take to perform the attack (in seconds)?</w:t>
      </w:r>
    </w:p>
    <w:p w:rsidR="00000000" w:rsidDel="00000000" w:rsidP="00000000" w:rsidRDefault="00000000" w:rsidRPr="00000000" w14:paraId="00000014">
      <w:pPr>
        <w:spacing w:after="240" w:before="240" w:lineRule="auto"/>
        <w:rPr/>
      </w:pPr>
      <w:r w:rsidDel="00000000" w:rsidR="00000000" w:rsidRPr="00000000">
        <w:rPr>
          <w:rtl w:val="0"/>
        </w:rPr>
        <w:t xml:space="preserve">Check the capture file properties under the statistics menu.</w:t>
      </w:r>
    </w:p>
    <w:p w:rsidR="00000000" w:rsidDel="00000000" w:rsidP="00000000" w:rsidRDefault="00000000" w:rsidRPr="00000000" w14:paraId="00000015">
      <w:pPr>
        <w:rPr/>
      </w:pPr>
      <w:r w:rsidDel="00000000" w:rsidR="00000000" w:rsidRPr="00000000">
        <w:rPr/>
        <w:drawing>
          <wp:inline distB="114300" distT="114300" distL="114300" distR="114300">
            <wp:extent cx="11430000" cy="5791200"/>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114300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rtl w:val="0"/>
        </w:rPr>
        <w:t xml:space="preserve">Answer: 16</w:t>
      </w:r>
    </w:p>
    <w:p w:rsidR="00000000" w:rsidDel="00000000" w:rsidP="00000000" w:rsidRDefault="00000000" w:rsidRPr="00000000" w14:paraId="00000017">
      <w:pPr>
        <w:spacing w:after="240" w:before="240" w:lineRule="auto"/>
        <w:rPr/>
      </w:pPr>
      <w:r w:rsidDel="00000000" w:rsidR="00000000" w:rsidRPr="00000000">
        <w:rPr>
          <w:rtl w:val="0"/>
        </w:rPr>
        <w:t xml:space="preserve">6. Provide the CVE number of the exploited vulnerability.</w:t>
      </w:r>
    </w:p>
    <w:p w:rsidR="00000000" w:rsidDel="00000000" w:rsidP="00000000" w:rsidRDefault="00000000" w:rsidRPr="00000000" w14:paraId="00000018">
      <w:pPr>
        <w:spacing w:after="240" w:before="240" w:lineRule="auto"/>
        <w:rPr/>
      </w:pPr>
      <w:r w:rsidDel="00000000" w:rsidR="00000000" w:rsidRPr="00000000">
        <w:rPr>
          <w:rtl w:val="0"/>
        </w:rPr>
        <w:t xml:space="preserve">To find out the CVE, we need to first identify the kind of traffic that is being sent. Let us first check the protocol hierarch.</w:t>
      </w:r>
    </w:p>
    <w:p w:rsidR="00000000" w:rsidDel="00000000" w:rsidP="00000000" w:rsidRDefault="00000000" w:rsidRPr="00000000" w14:paraId="00000019">
      <w:pPr>
        <w:rPr/>
      </w:pPr>
      <w:r w:rsidDel="00000000" w:rsidR="00000000" w:rsidRPr="00000000">
        <w:rPr/>
        <w:drawing>
          <wp:inline distB="114300" distT="114300" distL="114300" distR="114300">
            <wp:extent cx="9686925" cy="4429125"/>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9686925"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rtl w:val="0"/>
        </w:rPr>
        <w:t xml:space="preserve">We can see how the attacker had accessed the system. They connected via socks protocol(Proxy), then opened an SMB connection, then initiated DCE/RPC call to AD Setup API.</w:t>
      </w:r>
    </w:p>
    <w:p w:rsidR="00000000" w:rsidDel="00000000" w:rsidP="00000000" w:rsidRDefault="00000000" w:rsidRPr="00000000" w14:paraId="0000001B">
      <w:pPr>
        <w:spacing w:after="240" w:before="240" w:lineRule="auto"/>
        <w:rPr/>
      </w:pPr>
      <w:r w:rsidDel="00000000" w:rsidR="00000000" w:rsidRPr="00000000">
        <w:rPr>
          <w:rtl w:val="0"/>
        </w:rPr>
        <w:t xml:space="preserve">Let us check the data in the DCE/RPC packets.</w:t>
      </w:r>
    </w:p>
    <w:p w:rsidR="00000000" w:rsidDel="00000000" w:rsidP="00000000" w:rsidRDefault="00000000" w:rsidRPr="00000000" w14:paraId="0000001C">
      <w:pPr>
        <w:spacing w:after="240" w:before="240" w:lineRule="auto"/>
        <w:rPr/>
      </w:pPr>
      <w:r w:rsidDel="00000000" w:rsidR="00000000" w:rsidRPr="00000000">
        <w:rPr>
          <w:rtl w:val="0"/>
        </w:rPr>
        <w:t xml:space="preserve">Filter: dcerpc</w:t>
      </w:r>
    </w:p>
    <w:p w:rsidR="00000000" w:rsidDel="00000000" w:rsidP="00000000" w:rsidRDefault="00000000" w:rsidRPr="00000000" w14:paraId="0000001D">
      <w:pPr>
        <w:rPr/>
      </w:pPr>
      <w:r w:rsidDel="00000000" w:rsidR="00000000" w:rsidRPr="00000000">
        <w:rPr/>
        <w:drawing>
          <wp:inline distB="114300" distT="114300" distL="114300" distR="114300">
            <wp:extent cx="8343900" cy="1171575"/>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8343900" cy="1171575"/>
                    </a:xfrm>
                    <a:prstGeom prst="rect"/>
                    <a:ln/>
                  </pic:spPr>
                </pic:pic>
              </a:graphicData>
            </a:graphic>
          </wp:inline>
        </w:drawing>
      </w:r>
      <w:r w:rsidDel="00000000" w:rsidR="00000000" w:rsidRPr="00000000">
        <w:rPr/>
        <w:drawing>
          <wp:inline distB="114300" distT="114300" distL="114300" distR="114300">
            <wp:extent cx="11039475" cy="7343775"/>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1039475" cy="73437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rtl w:val="0"/>
        </w:rPr>
        <w:t xml:space="preserve">We can see above that a call to DsRoleUpgradeDownlevelServer was made. A quick google search revealed that this is an attempt to exploit the vulnerability CVE-2003–0533</w:t>
      </w:r>
    </w:p>
    <w:p w:rsidR="00000000" w:rsidDel="00000000" w:rsidP="00000000" w:rsidRDefault="00000000" w:rsidRPr="00000000" w14:paraId="0000001F">
      <w:pPr>
        <w:rPr/>
      </w:pPr>
      <w:r w:rsidDel="00000000" w:rsidR="00000000" w:rsidRPr="00000000">
        <w:rPr/>
        <w:drawing>
          <wp:inline distB="114300" distT="114300" distL="114300" distR="114300">
            <wp:extent cx="11430000" cy="453390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14300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rPr/>
      </w:pPr>
      <w:r w:rsidDel="00000000" w:rsidR="00000000" w:rsidRPr="00000000">
        <w:rPr>
          <w:rtl w:val="0"/>
        </w:rPr>
        <w:t xml:space="preserve">Answer: CVE-2003–0533</w:t>
      </w:r>
    </w:p>
    <w:p w:rsidR="00000000" w:rsidDel="00000000" w:rsidP="00000000" w:rsidRDefault="00000000" w:rsidRPr="00000000" w14:paraId="00000021">
      <w:pPr>
        <w:spacing w:after="240" w:before="240" w:lineRule="auto"/>
        <w:rPr/>
      </w:pPr>
      <w:r w:rsidDel="00000000" w:rsidR="00000000" w:rsidRPr="00000000">
        <w:rPr>
          <w:rtl w:val="0"/>
        </w:rPr>
        <w:t xml:space="preserve">7. Which protocol was used to carry over the exploit?</w:t>
      </w:r>
    </w:p>
    <w:p w:rsidR="00000000" w:rsidDel="00000000" w:rsidP="00000000" w:rsidRDefault="00000000" w:rsidRPr="00000000" w14:paraId="00000022">
      <w:pPr>
        <w:spacing w:after="240" w:before="240" w:lineRule="auto"/>
        <w:rPr/>
      </w:pPr>
      <w:r w:rsidDel="00000000" w:rsidR="00000000" w:rsidRPr="00000000">
        <w:rPr>
          <w:rtl w:val="0"/>
        </w:rPr>
        <w:t xml:space="preserve">We saw in the protocol hierarchy that the attacker first connected over SMB and then used the SMB named pipes to communicate with DCE/RPC.</w:t>
      </w:r>
    </w:p>
    <w:p w:rsidR="00000000" w:rsidDel="00000000" w:rsidP="00000000" w:rsidRDefault="00000000" w:rsidRPr="00000000" w14:paraId="00000023">
      <w:pPr>
        <w:spacing w:after="240" w:before="240" w:lineRule="auto"/>
        <w:rPr/>
      </w:pPr>
      <w:r w:rsidDel="00000000" w:rsidR="00000000" w:rsidRPr="00000000">
        <w:rPr>
          <w:rtl w:val="0"/>
        </w:rPr>
        <w:t xml:space="preserve">Answer: SMB</w:t>
      </w:r>
    </w:p>
    <w:p w:rsidR="00000000" w:rsidDel="00000000" w:rsidP="00000000" w:rsidRDefault="00000000" w:rsidRPr="00000000" w14:paraId="00000024">
      <w:pPr>
        <w:spacing w:after="240" w:before="240" w:lineRule="auto"/>
        <w:rPr/>
      </w:pPr>
      <w:r w:rsidDel="00000000" w:rsidR="00000000" w:rsidRPr="00000000">
        <w:rPr>
          <w:rtl w:val="0"/>
        </w:rPr>
        <w:t xml:space="preserve">8. Which protocol did the attacker use to download additional malicious files to the target system?</w:t>
      </w:r>
    </w:p>
    <w:p w:rsidR="00000000" w:rsidDel="00000000" w:rsidP="00000000" w:rsidRDefault="00000000" w:rsidRPr="00000000" w14:paraId="00000025">
      <w:pPr>
        <w:spacing w:after="240" w:before="240" w:lineRule="auto"/>
        <w:rPr/>
      </w:pPr>
      <w:r w:rsidDel="00000000" w:rsidR="00000000" w:rsidRPr="00000000">
        <w:rPr>
          <w:rtl w:val="0"/>
        </w:rPr>
        <w:t xml:space="preserve">In the protocol hierarchy, there was “data” which represents raw packet data, which Wireshark could not determine the exact protocol of. Let us check these packets to find out how the attacker sent over additional files.</w:t>
      </w:r>
    </w:p>
    <w:p w:rsidR="00000000" w:rsidDel="00000000" w:rsidP="00000000" w:rsidRDefault="00000000" w:rsidRPr="00000000" w14:paraId="00000026">
      <w:pPr>
        <w:spacing w:after="240" w:before="240" w:lineRule="auto"/>
        <w:rPr/>
      </w:pPr>
      <w:r w:rsidDel="00000000" w:rsidR="00000000" w:rsidRPr="00000000">
        <w:rPr>
          <w:rtl w:val="0"/>
        </w:rPr>
        <w:t xml:space="preserve">Filter: data.</w:t>
      </w:r>
    </w:p>
    <w:p w:rsidR="00000000" w:rsidDel="00000000" w:rsidP="00000000" w:rsidRDefault="00000000" w:rsidRPr="00000000" w14:paraId="00000027">
      <w:pPr>
        <w:rPr/>
      </w:pPr>
      <w:r w:rsidDel="00000000" w:rsidR="00000000" w:rsidRPr="00000000">
        <w:rPr/>
        <w:drawing>
          <wp:inline distB="114300" distT="114300" distL="114300" distR="114300">
            <wp:extent cx="11430000" cy="3486150"/>
            <wp:effectExtent b="0" l="0" r="0" t="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1143000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rPr/>
      </w:pPr>
      <w:r w:rsidDel="00000000" w:rsidR="00000000" w:rsidRPr="00000000">
        <w:rPr>
          <w:rtl w:val="0"/>
        </w:rPr>
        <w:t xml:space="preserve">Let us examine these packets. Select a packet and hit follow TCP stream.</w:t>
      </w:r>
    </w:p>
    <w:p w:rsidR="00000000" w:rsidDel="00000000" w:rsidP="00000000" w:rsidRDefault="00000000" w:rsidRPr="00000000" w14:paraId="00000029">
      <w:pPr>
        <w:rPr/>
      </w:pPr>
      <w:r w:rsidDel="00000000" w:rsidR="00000000" w:rsidRPr="00000000">
        <w:rPr/>
        <w:drawing>
          <wp:inline distB="114300" distT="114300" distL="114300" distR="114300">
            <wp:extent cx="10382250" cy="1609725"/>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038225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t xml:space="preserve">We can clearly see that this is FTP traffic.</w:t>
      </w:r>
    </w:p>
    <w:p w:rsidR="00000000" w:rsidDel="00000000" w:rsidP="00000000" w:rsidRDefault="00000000" w:rsidRPr="00000000" w14:paraId="0000002B">
      <w:pPr>
        <w:spacing w:after="240" w:before="240" w:lineRule="auto"/>
        <w:rPr/>
      </w:pPr>
      <w:r w:rsidDel="00000000" w:rsidR="00000000" w:rsidRPr="00000000">
        <w:rPr>
          <w:rtl w:val="0"/>
        </w:rPr>
        <w:t xml:space="preserve">Answer: FTP</w:t>
      </w:r>
    </w:p>
    <w:p w:rsidR="00000000" w:rsidDel="00000000" w:rsidP="00000000" w:rsidRDefault="00000000" w:rsidRPr="00000000" w14:paraId="0000002C">
      <w:pPr>
        <w:spacing w:after="240" w:before="240" w:lineRule="auto"/>
        <w:rPr/>
      </w:pPr>
      <w:r w:rsidDel="00000000" w:rsidR="00000000" w:rsidRPr="00000000">
        <w:rPr>
          <w:rtl w:val="0"/>
        </w:rPr>
        <w:t xml:space="preserve">9. What is the name of the downloaded malware?</w:t>
      </w:r>
    </w:p>
    <w:p w:rsidR="00000000" w:rsidDel="00000000" w:rsidP="00000000" w:rsidRDefault="00000000" w:rsidRPr="00000000" w14:paraId="0000002D">
      <w:pPr>
        <w:rPr/>
      </w:pPr>
      <w:r w:rsidDel="00000000" w:rsidR="00000000" w:rsidRPr="00000000">
        <w:rPr/>
        <w:drawing>
          <wp:inline distB="114300" distT="114300" distL="114300" distR="114300">
            <wp:extent cx="10382250" cy="1609725"/>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038225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rPr/>
      </w:pPr>
      <w:r w:rsidDel="00000000" w:rsidR="00000000" w:rsidRPr="00000000">
        <w:rPr>
          <w:rtl w:val="0"/>
        </w:rPr>
        <w:t xml:space="preserve">Answer: ssms.exe</w:t>
      </w:r>
    </w:p>
    <w:p w:rsidR="00000000" w:rsidDel="00000000" w:rsidP="00000000" w:rsidRDefault="00000000" w:rsidRPr="00000000" w14:paraId="0000002F">
      <w:pPr>
        <w:spacing w:after="240" w:before="240" w:lineRule="auto"/>
        <w:rPr/>
      </w:pPr>
      <w:r w:rsidDel="00000000" w:rsidR="00000000" w:rsidRPr="00000000">
        <w:rPr>
          <w:rtl w:val="0"/>
        </w:rPr>
        <w:t xml:space="preserve">10. The attacker’s server was listening on a specific port. Provide the port number.</w:t>
      </w:r>
    </w:p>
    <w:p w:rsidR="00000000" w:rsidDel="00000000" w:rsidP="00000000" w:rsidRDefault="00000000" w:rsidRPr="00000000" w14:paraId="00000030">
      <w:pPr>
        <w:rPr/>
      </w:pPr>
      <w:r w:rsidDel="00000000" w:rsidR="00000000" w:rsidRPr="00000000">
        <w:rPr/>
        <w:drawing>
          <wp:inline distB="114300" distT="114300" distL="114300" distR="114300">
            <wp:extent cx="10382250" cy="1609725"/>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038225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rPr/>
      </w:pPr>
      <w:r w:rsidDel="00000000" w:rsidR="00000000" w:rsidRPr="00000000">
        <w:rPr>
          <w:rtl w:val="0"/>
        </w:rPr>
        <w:t xml:space="preserve">Answer: 8884</w:t>
      </w:r>
    </w:p>
    <w:p w:rsidR="00000000" w:rsidDel="00000000" w:rsidP="00000000" w:rsidRDefault="00000000" w:rsidRPr="00000000" w14:paraId="00000032">
      <w:pPr>
        <w:spacing w:after="240" w:before="240" w:lineRule="auto"/>
        <w:rPr/>
      </w:pPr>
      <w:r w:rsidDel="00000000" w:rsidR="00000000" w:rsidRPr="00000000">
        <w:rPr>
          <w:rtl w:val="0"/>
        </w:rPr>
        <w:t xml:space="preserve">11. When was the involved malware first submitted to VirusTotal for analysis? Format: YYYY-MM-DD</w:t>
      </w:r>
    </w:p>
    <w:p w:rsidR="00000000" w:rsidDel="00000000" w:rsidP="00000000" w:rsidRDefault="00000000" w:rsidRPr="00000000" w14:paraId="00000033">
      <w:pPr>
        <w:spacing w:after="240" w:before="240" w:lineRule="auto"/>
        <w:rPr/>
      </w:pPr>
      <w:r w:rsidDel="00000000" w:rsidR="00000000" w:rsidRPr="00000000">
        <w:rPr>
          <w:rtl w:val="0"/>
        </w:rPr>
        <w:t xml:space="preserve">Go to the packet where the code for the malicious exe was sent over, then select save as and save the malicious code locally.</w:t>
      </w:r>
    </w:p>
    <w:p w:rsidR="00000000" w:rsidDel="00000000" w:rsidP="00000000" w:rsidRDefault="00000000" w:rsidRPr="00000000" w14:paraId="00000034">
      <w:pPr>
        <w:rPr/>
      </w:pPr>
      <w:r w:rsidDel="00000000" w:rsidR="00000000" w:rsidRPr="00000000">
        <w:rPr/>
        <w:drawing>
          <wp:inline distB="114300" distT="114300" distL="114300" distR="114300">
            <wp:extent cx="10572750" cy="7229475"/>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0572750" cy="72294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rPr/>
      </w:pPr>
      <w:r w:rsidDel="00000000" w:rsidR="00000000" w:rsidRPr="00000000">
        <w:rPr>
          <w:rtl w:val="0"/>
        </w:rPr>
        <w:t xml:space="preserve">Now, calculate the hash for this file.</w:t>
      </w:r>
    </w:p>
    <w:p w:rsidR="00000000" w:rsidDel="00000000" w:rsidP="00000000" w:rsidRDefault="00000000" w:rsidRPr="00000000" w14:paraId="00000036">
      <w:pPr>
        <w:rPr/>
      </w:pPr>
      <w:r w:rsidDel="00000000" w:rsidR="00000000" w:rsidRPr="00000000">
        <w:rPr/>
        <w:drawing>
          <wp:inline distB="114300" distT="114300" distL="114300" distR="114300">
            <wp:extent cx="3971925" cy="419100"/>
            <wp:effectExtent b="0" l="0" r="0" t="0"/>
            <wp:docPr id="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9719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rPr/>
      </w:pPr>
      <w:r w:rsidDel="00000000" w:rsidR="00000000" w:rsidRPr="00000000">
        <w:rPr>
          <w:rtl w:val="0"/>
        </w:rPr>
        <w:t xml:space="preserve">Submit this hash to Virustotal, and navigate to the details tab.</w:t>
      </w:r>
    </w:p>
    <w:p w:rsidR="00000000" w:rsidDel="00000000" w:rsidP="00000000" w:rsidRDefault="00000000" w:rsidRPr="00000000" w14:paraId="00000038">
      <w:pPr>
        <w:rPr/>
      </w:pPr>
      <w:r w:rsidDel="00000000" w:rsidR="00000000" w:rsidRPr="00000000">
        <w:rPr/>
        <w:drawing>
          <wp:inline distB="114300" distT="114300" distL="114300" distR="114300">
            <wp:extent cx="11430000" cy="6657975"/>
            <wp:effectExtent b="0" l="0" r="0" t="0"/>
            <wp:docPr id="1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1430000" cy="66579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rPr/>
      </w:pPr>
      <w:r w:rsidDel="00000000" w:rsidR="00000000" w:rsidRPr="00000000">
        <w:rPr>
          <w:rtl w:val="0"/>
        </w:rPr>
        <w:t xml:space="preserve">Answer: 2007–06–27</w:t>
      </w:r>
    </w:p>
    <w:p w:rsidR="00000000" w:rsidDel="00000000" w:rsidP="00000000" w:rsidRDefault="00000000" w:rsidRPr="00000000" w14:paraId="0000003A">
      <w:pPr>
        <w:spacing w:after="240" w:before="240" w:lineRule="auto"/>
        <w:rPr/>
      </w:pPr>
      <w:r w:rsidDel="00000000" w:rsidR="00000000" w:rsidRPr="00000000">
        <w:rPr>
          <w:rtl w:val="0"/>
        </w:rPr>
        <w:t xml:space="preserve">12. What is the key used to encode the shellcode?</w:t>
      </w:r>
    </w:p>
    <w:p w:rsidR="00000000" w:rsidDel="00000000" w:rsidP="00000000" w:rsidRDefault="00000000" w:rsidRPr="00000000" w14:paraId="0000003B">
      <w:pPr>
        <w:spacing w:after="240" w:before="240" w:lineRule="auto"/>
        <w:rPr/>
      </w:pPr>
      <w:r w:rsidDel="00000000" w:rsidR="00000000" w:rsidRPr="00000000">
        <w:rPr>
          <w:rtl w:val="0"/>
        </w:rPr>
        <w:t xml:space="preserve">Answer: 0x99</w:t>
      </w:r>
    </w:p>
    <w:p w:rsidR="00000000" w:rsidDel="00000000" w:rsidP="00000000" w:rsidRDefault="00000000" w:rsidRPr="00000000" w14:paraId="0000003C">
      <w:pPr>
        <w:spacing w:after="240" w:before="240" w:lineRule="auto"/>
        <w:rPr/>
      </w:pPr>
      <w:r w:rsidDel="00000000" w:rsidR="00000000" w:rsidRPr="00000000">
        <w:rPr>
          <w:rtl w:val="0"/>
        </w:rPr>
        <w:t xml:space="preserve">13. What is the port number the shellcode binds to?</w:t>
      </w:r>
    </w:p>
    <w:p w:rsidR="00000000" w:rsidDel="00000000" w:rsidP="00000000" w:rsidRDefault="00000000" w:rsidRPr="00000000" w14:paraId="0000003D">
      <w:pPr>
        <w:spacing w:after="240" w:before="240" w:lineRule="auto"/>
        <w:rPr/>
      </w:pPr>
      <w:r w:rsidDel="00000000" w:rsidR="00000000" w:rsidRPr="00000000">
        <w:rPr>
          <w:rtl w:val="0"/>
        </w:rPr>
        <w:t xml:space="preserve">Answer: 1957</w:t>
      </w:r>
    </w:p>
    <w:p w:rsidR="00000000" w:rsidDel="00000000" w:rsidP="00000000" w:rsidRDefault="00000000" w:rsidRPr="00000000" w14:paraId="0000003E">
      <w:pPr>
        <w:spacing w:after="240" w:before="240" w:lineRule="auto"/>
        <w:rPr/>
      </w:pPr>
      <w:r w:rsidDel="00000000" w:rsidR="00000000" w:rsidRPr="00000000">
        <w:rPr>
          <w:rtl w:val="0"/>
        </w:rPr>
        <w:t xml:space="preserve">14. The shellcode used a specific technique to determine its location in memory. What is the OS file being queried during this process?</w:t>
      </w:r>
    </w:p>
    <w:p w:rsidR="00000000" w:rsidDel="00000000" w:rsidP="00000000" w:rsidRDefault="00000000" w:rsidRPr="00000000" w14:paraId="0000003F">
      <w:pPr>
        <w:spacing w:after="240" w:before="240" w:lineRule="auto"/>
        <w:rPr/>
      </w:pPr>
      <w:r w:rsidDel="00000000" w:rsidR="00000000" w:rsidRPr="00000000">
        <w:rPr>
          <w:rtl w:val="0"/>
        </w:rPr>
        <w:t xml:space="preserve">Answer: kernel32.dll</w:t>
      </w:r>
    </w:p>
    <w:p w:rsidR="00000000" w:rsidDel="00000000" w:rsidP="00000000" w:rsidRDefault="00000000" w:rsidRPr="00000000" w14:paraId="00000040">
      <w:pPr>
        <w:spacing w:after="240" w:before="240" w:lineRule="auto"/>
        <w:rPr/>
      </w:pPr>
      <w:r w:rsidDel="00000000" w:rsidR="00000000" w:rsidRPr="00000000">
        <w:rPr>
          <w:rtl w:val="0"/>
        </w:rPr>
        <w:t xml:space="preserve">This is the end of this walkthrough.</w:t>
      </w:r>
    </w:p>
    <w:p w:rsidR="00000000" w:rsidDel="00000000" w:rsidP="00000000" w:rsidRDefault="00000000" w:rsidRPr="00000000" w14:paraId="0000004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14.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3.png"/><Relationship Id="rId18" Type="http://schemas.openxmlformats.org/officeDocument/2006/relationships/image" Target="media/image4.png"/><Relationship Id="rId7" Type="http://schemas.openxmlformats.org/officeDocument/2006/relationships/image" Target="media/image12.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