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519" w:rsidRPr="00B15519" w:rsidRDefault="00B15519" w:rsidP="00B15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सौरऊर्जा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कुठून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मिळते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आग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सूर्य</w:t>
      </w:r>
      <w:proofErr w:type="spellEnd"/>
    </w:p>
    <w:p w:rsidR="00B15519" w:rsidRPr="00B15519" w:rsidRDefault="00B15519" w:rsidP="00B15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5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5519" w:rsidRPr="00B15519" w:rsidRDefault="00B15519" w:rsidP="00B15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सूर्याची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पकडण्यासाठी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सोलर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पॅनल्स</w:t>
      </w:r>
      <w:proofErr w:type="spellEnd"/>
    </w:p>
    <w:p w:rsidR="00B15519" w:rsidRPr="00B15519" w:rsidRDefault="00B15519" w:rsidP="00B15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5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5519" w:rsidRPr="00B15519" w:rsidRDefault="00B15519" w:rsidP="00B15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सोलर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पॅनल्स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साठवतात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सूर्यप्रकाश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वीजेमध्ये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बदलतात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B15519" w:rsidRPr="00B15519" w:rsidRDefault="00B15519" w:rsidP="00B15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5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5519" w:rsidRPr="00B15519" w:rsidRDefault="00B15519" w:rsidP="00B15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सौरऊर्जेवर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वरील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सर्व</w:t>
      </w:r>
      <w:proofErr w:type="spellEnd"/>
    </w:p>
    <w:p w:rsidR="00B15519" w:rsidRPr="00B15519" w:rsidRDefault="00B15519" w:rsidP="00B15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5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5519" w:rsidRPr="00B15519" w:rsidRDefault="00B15519" w:rsidP="00B15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सौरऊर्जा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घाणेरडी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sz w:val="24"/>
          <w:szCs w:val="24"/>
        </w:rPr>
        <w:t>मिळणारी</w:t>
      </w:r>
      <w:proofErr w:type="spellEnd"/>
      <w:r w:rsidRPr="00B1551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मोफत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B15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5519">
        <w:rPr>
          <w:rFonts w:ascii="Nirmala UI" w:eastAsia="Times New Roman" w:hAnsi="Nirmala UI" w:cs="Nirmala UI"/>
          <w:b/>
          <w:bCs/>
          <w:sz w:val="24"/>
          <w:szCs w:val="24"/>
        </w:rPr>
        <w:t>स्वच्छ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19"/>
    <w:rsid w:val="00B15519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4C2D0-7E51-4303-A829-481A3791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5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5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2026-03-17T09:44:00Z</dcterms:created>
  <dcterms:modified xsi:type="dcterms:W3CDTF">2026-03-17T09:44:00Z</dcterms:modified>
</cp:coreProperties>
</file>