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F7B2C" w14:textId="6606967C" w:rsidR="004A05CE" w:rsidRDefault="004A05CE" w:rsidP="004A05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>🚀</w:t>
      </w:r>
      <w:r>
        <w:rPr>
          <w:rFonts w:ascii="Segoe UI" w:hAnsi="Segoe UI" w:cs="Segoe UI"/>
          <w:sz w:val="30"/>
          <w:szCs w:val="30"/>
        </w:rPr>
        <w:t xml:space="preserve"> Excited to unveil my latest project: the Amazon Sales Analysis Dashboard! </w:t>
      </w:r>
      <w:r>
        <w:rPr>
          <w:rFonts w:ascii="Segoe UI Emoji" w:hAnsi="Segoe UI Emoji" w:cs="Segoe UI Emoji"/>
          <w:sz w:val="30"/>
          <w:szCs w:val="30"/>
        </w:rPr>
        <w:t>📊</w:t>
      </w:r>
      <w:r>
        <w:rPr>
          <w:rFonts w:ascii="Segoe UI" w:hAnsi="Segoe UI" w:cs="Segoe UI"/>
          <w:sz w:val="30"/>
          <w:szCs w:val="30"/>
        </w:rPr>
        <w:t xml:space="preserve"> As part of my internship at Unified Mentor Private Limited, I delved deep into Amazon's sales data, </w:t>
      </w:r>
      <w:r>
        <w:rPr>
          <w:rFonts w:ascii="Segoe UI" w:hAnsi="Segoe UI" w:cs="Segoe UI"/>
          <w:sz w:val="30"/>
          <w:szCs w:val="30"/>
        </w:rPr>
        <w:t>unravelling</w:t>
      </w:r>
      <w:r>
        <w:rPr>
          <w:rFonts w:ascii="Segoe UI" w:hAnsi="Segoe UI" w:cs="Segoe UI"/>
          <w:sz w:val="30"/>
          <w:szCs w:val="30"/>
        </w:rPr>
        <w:t xml:space="preserve"> valuable insights for informed decision-making. Here's a glimpse into the journey:</w:t>
      </w:r>
    </w:p>
    <w:p w14:paraId="72A52A56" w14:textId="77777777" w:rsidR="004A05CE" w:rsidRDefault="004A05CE" w:rsidP="004A05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45561FE6" w14:textId="77777777" w:rsidR="004A05CE" w:rsidRDefault="004A05CE" w:rsidP="004A05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>🔍</w:t>
      </w:r>
      <w:r>
        <w:rPr>
          <w:rFonts w:ascii="Segoe UI" w:hAnsi="Segoe UI" w:cs="Segoe UI"/>
          <w:sz w:val="30"/>
          <w:szCs w:val="30"/>
        </w:rPr>
        <w:t xml:space="preserve"> Proposed Work:</w:t>
      </w:r>
    </w:p>
    <w:p w14:paraId="1412A1BC" w14:textId="77777777" w:rsidR="004A05CE" w:rsidRDefault="004A05CE" w:rsidP="004A05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1) Data Cleaning: Conducted minor adjustments to enhance data cleanliness. Employed basic Excel functions to rectify date formatting discrepancies.</w:t>
      </w:r>
    </w:p>
    <w:p w14:paraId="29D36158" w14:textId="77777777" w:rsidR="004A05CE" w:rsidRDefault="004A05CE" w:rsidP="004A05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2) Data Processing: Organized and refined columns within the Excel sheet, eliminating any null entries for improved data integrity.</w:t>
      </w:r>
    </w:p>
    <w:p w14:paraId="2D4A41B7" w14:textId="77777777" w:rsidR="004A05CE" w:rsidRDefault="004A05CE" w:rsidP="004A05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3) Data Analysis: Extracted key performance indicators (KPIs) from the Excel dataset to unveil valuable insights.</w:t>
      </w:r>
    </w:p>
    <w:p w14:paraId="14C7CDAB" w14:textId="77777777" w:rsidR="004A05CE" w:rsidRDefault="004A05CE" w:rsidP="004A05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4) Data Visualization/Dashboard Creation: Leveraged Microsoft Power BI to create visually compelling representations of the data, facilitating comprehensive data interpretation and decision-making.</w:t>
      </w:r>
    </w:p>
    <w:p w14:paraId="5029D7D6" w14:textId="77777777" w:rsidR="004A05CE" w:rsidRDefault="004A05CE" w:rsidP="004A05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704A07DA" w14:textId="77777777" w:rsidR="004A05CE" w:rsidRDefault="004A05CE" w:rsidP="004A05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>💡</w:t>
      </w:r>
      <w:r>
        <w:rPr>
          <w:rFonts w:ascii="Segoe UI" w:hAnsi="Segoe UI" w:cs="Segoe UI"/>
          <w:sz w:val="30"/>
          <w:szCs w:val="30"/>
        </w:rPr>
        <w:t>My Insights:</w:t>
      </w:r>
    </w:p>
    <w:p w14:paraId="631C319A" w14:textId="77777777" w:rsidR="004A05CE" w:rsidRDefault="004A05CE" w:rsidP="004A05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1) In my analysis, I found that the total revenue amounted was $137.35 million, with a total profit of $44.17 million and a total cost of $93.18 million. 2) The average profit margin and unit price is calculated at $32.16 and $276.76, respectively.</w:t>
      </w:r>
    </w:p>
    <w:p w14:paraId="4BA7C114" w14:textId="77777777" w:rsidR="004A05CE" w:rsidRDefault="004A05CE" w:rsidP="004A05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3) Among product categories, "Cosmetics" emerged as the highest-selling category, while "Fruits" recorded the lowest sales.</w:t>
      </w:r>
    </w:p>
    <w:p w14:paraId="7DA6F7D3" w14:textId="3F416FF3" w:rsidR="004A05CE" w:rsidRDefault="004A05CE" w:rsidP="004A05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4)Notably, the year 2012 witnessed the highest sales revenue, </w:t>
      </w:r>
      <w:r>
        <w:rPr>
          <w:rFonts w:ascii="Segoe UI" w:hAnsi="Segoe UI" w:cs="Segoe UI"/>
          <w:sz w:val="30"/>
          <w:szCs w:val="30"/>
        </w:rPr>
        <w:t>totalling</w:t>
      </w:r>
      <w:r>
        <w:rPr>
          <w:rFonts w:ascii="Segoe UI" w:hAnsi="Segoe UI" w:cs="Segoe UI"/>
          <w:sz w:val="30"/>
          <w:szCs w:val="30"/>
        </w:rPr>
        <w:t xml:space="preserve"> $31.90 million. </w:t>
      </w:r>
    </w:p>
    <w:p w14:paraId="097E5882" w14:textId="77777777" w:rsidR="004A05CE" w:rsidRDefault="004A05CE" w:rsidP="004A05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5)Within the Sub-Saharan Africa region, sales peaked at $39.67 million, with the "Office Supplies" category contributing approximately $10.5 million in revenue. This indicates an opportunity to expand operations in underserved areas within Sub-Saharan Africa, particularly for "Office Supplies."</w:t>
      </w:r>
    </w:p>
    <w:p w14:paraId="4F163AA2" w14:textId="77777777" w:rsidR="004A05CE" w:rsidRDefault="004A05CE" w:rsidP="004A05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6) Additionally, my analysis revealed a significant demand for the “Cosmetics” category products among European consumers, </w:t>
      </w:r>
      <w:r>
        <w:rPr>
          <w:rFonts w:ascii="Segoe UI" w:hAnsi="Segoe UI" w:cs="Segoe UI"/>
          <w:sz w:val="30"/>
          <w:szCs w:val="30"/>
        </w:rPr>
        <w:lastRenderedPageBreak/>
        <w:t>resulting in the highest profit generation of $11.08 million. Hence, initiating targeted marketing campaigns promoting cosmetic products could further capitalize on this trend.</w:t>
      </w:r>
    </w:p>
    <w:p w14:paraId="22D436AA" w14:textId="77777777" w:rsidR="004A05CE" w:rsidRDefault="004A05CE" w:rsidP="004A05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7) Conversely, the "Fruits" category experienced the lowest sales across all regions. To address this, I recommend launching marketing initiatives highlighting the freshness and quality of Amazon's fruit offerings, thereby enhancing the profit-to-cost ratio.</w:t>
      </w:r>
    </w:p>
    <w:p w14:paraId="4241DB1E" w14:textId="77777777" w:rsidR="004A05CE" w:rsidRDefault="004A05CE" w:rsidP="004A05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737FF30C" w14:textId="77777777" w:rsidR="004A05CE" w:rsidRDefault="004A05CE" w:rsidP="004A05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>⚡</w:t>
      </w:r>
      <w:r>
        <w:rPr>
          <w:rFonts w:ascii="Segoe UI" w:hAnsi="Segoe UI" w:cs="Segoe UI"/>
          <w:sz w:val="30"/>
          <w:szCs w:val="30"/>
        </w:rPr>
        <w:t xml:space="preserve"> Quick Summary:</w:t>
      </w:r>
    </w:p>
    <w:p w14:paraId="0E9C1BCF" w14:textId="77777777" w:rsidR="004A05CE" w:rsidRDefault="004A05CE" w:rsidP="004A05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>💰</w:t>
      </w:r>
      <w:r>
        <w:rPr>
          <w:rFonts w:ascii="Segoe UI" w:hAnsi="Segoe UI" w:cs="Segoe UI"/>
          <w:sz w:val="30"/>
          <w:szCs w:val="30"/>
        </w:rPr>
        <w:t xml:space="preserve"> Total revenue: $137.35M, with $44.17M profit and $93.18M cost.</w:t>
      </w:r>
    </w:p>
    <w:p w14:paraId="15E37ED6" w14:textId="77777777" w:rsidR="004A05CE" w:rsidRDefault="004A05CE" w:rsidP="004A05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>📊</w:t>
      </w:r>
      <w:r>
        <w:rPr>
          <w:rFonts w:ascii="Segoe UI" w:hAnsi="Segoe UI" w:cs="Segoe UI"/>
          <w:sz w:val="30"/>
          <w:szCs w:val="30"/>
        </w:rPr>
        <w:t xml:space="preserve"> "Cosmetics" ruled as the top-selling category; "Fruits" lagged.</w:t>
      </w:r>
    </w:p>
    <w:p w14:paraId="538598C7" w14:textId="77777777" w:rsidR="004A05CE" w:rsidRDefault="004A05CE" w:rsidP="004A05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>📅</w:t>
      </w:r>
      <w:r>
        <w:rPr>
          <w:rFonts w:ascii="Segoe UI" w:hAnsi="Segoe UI" w:cs="Segoe UI"/>
          <w:sz w:val="30"/>
          <w:szCs w:val="30"/>
        </w:rPr>
        <w:t xml:space="preserve"> 2012 marked the pinnacle with $31.90M in sales revenue.</w:t>
      </w:r>
    </w:p>
    <w:p w14:paraId="4742FD9C" w14:textId="77777777" w:rsidR="004A05CE" w:rsidRDefault="004A05CE" w:rsidP="004A05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>🌍</w:t>
      </w:r>
      <w:r>
        <w:rPr>
          <w:rFonts w:ascii="Segoe UI" w:hAnsi="Segoe UI" w:cs="Segoe UI"/>
          <w:sz w:val="30"/>
          <w:szCs w:val="30"/>
        </w:rPr>
        <w:t xml:space="preserve"> Sub-Saharan Africa topped sales at $39.67M, highlighting potential in "Office Supplies."</w:t>
      </w:r>
    </w:p>
    <w:p w14:paraId="7008120D" w14:textId="77777777" w:rsidR="004A05CE" w:rsidRDefault="004A05CE" w:rsidP="004A05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>💄</w:t>
      </w:r>
      <w:r>
        <w:rPr>
          <w:rFonts w:ascii="Segoe UI" w:hAnsi="Segoe UI" w:cs="Segoe UI"/>
          <w:sz w:val="30"/>
          <w:szCs w:val="30"/>
        </w:rPr>
        <w:t xml:space="preserve"> European consumers craved cosmetics, generating $11.08M profit.</w:t>
      </w:r>
    </w:p>
    <w:p w14:paraId="00A96866" w14:textId="77777777" w:rsidR="004A05CE" w:rsidRDefault="004A05CE" w:rsidP="004A05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>🍎</w:t>
      </w:r>
      <w:r>
        <w:rPr>
          <w:rFonts w:ascii="Segoe UI" w:hAnsi="Segoe UI" w:cs="Segoe UI"/>
          <w:sz w:val="30"/>
          <w:szCs w:val="30"/>
        </w:rPr>
        <w:t xml:space="preserve"> "Fruits" struggled; marketing freshness could enhance profitability.</w:t>
      </w:r>
    </w:p>
    <w:p w14:paraId="7E16C547" w14:textId="77777777" w:rsidR="004A05CE" w:rsidRDefault="004A05CE" w:rsidP="004A05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4A9B25C9" w14:textId="77777777" w:rsidR="004A05CE" w:rsidRDefault="004A05CE" w:rsidP="004A05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>🚀</w:t>
      </w:r>
      <w:r>
        <w:rPr>
          <w:rFonts w:ascii="Segoe UI" w:hAnsi="Segoe UI" w:cs="Segoe UI"/>
          <w:sz w:val="30"/>
          <w:szCs w:val="30"/>
        </w:rPr>
        <w:t xml:space="preserve"> Excited to leverage these insights for strategic growth! Let's connect and dive deeper into data-driven strategies. </w:t>
      </w:r>
      <w:r>
        <w:rPr>
          <w:rStyle w:val="Strong"/>
          <w:rFonts w:ascii="Segoe UI" w:hAnsi="Segoe UI" w:cs="Segoe UI"/>
          <w:sz w:val="30"/>
          <w:szCs w:val="30"/>
        </w:rPr>
        <w:t>#SalesAnalysis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Style w:val="Strong"/>
          <w:rFonts w:ascii="Segoe UI" w:hAnsi="Segoe UI" w:cs="Segoe UI"/>
          <w:sz w:val="30"/>
          <w:szCs w:val="30"/>
        </w:rPr>
        <w:t>#DataAnalytics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Style w:val="Strong"/>
          <w:rFonts w:ascii="Segoe UI" w:hAnsi="Segoe UI" w:cs="Segoe UI"/>
          <w:sz w:val="30"/>
          <w:szCs w:val="30"/>
        </w:rPr>
        <w:t>#AmazonInsights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>💼📈</w:t>
      </w:r>
    </w:p>
    <w:p w14:paraId="617387D7" w14:textId="77777777" w:rsidR="007355AE" w:rsidRDefault="007355AE" w:rsidP="007355AE"/>
    <w:p w14:paraId="2BE3B39E" w14:textId="77777777" w:rsidR="007355AE" w:rsidRPr="005F62C6" w:rsidRDefault="007355AE" w:rsidP="007355AE"/>
    <w:sectPr w:rsidR="007355AE" w:rsidRPr="005F6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D35"/>
    <w:multiLevelType w:val="hybridMultilevel"/>
    <w:tmpl w:val="740C8762"/>
    <w:lvl w:ilvl="0" w:tplc="600E750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C271A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A48A8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D2EF1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6055A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0AB0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D0C5F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2230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82792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730C1"/>
    <w:multiLevelType w:val="hybridMultilevel"/>
    <w:tmpl w:val="AE9AE0BE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A6B9F"/>
    <w:multiLevelType w:val="hybridMultilevel"/>
    <w:tmpl w:val="FC98F582"/>
    <w:lvl w:ilvl="0" w:tplc="38A448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4A26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67B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6826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FE598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56D55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2566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3430F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52D8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52D38"/>
    <w:multiLevelType w:val="hybridMultilevel"/>
    <w:tmpl w:val="164EF970"/>
    <w:lvl w:ilvl="0" w:tplc="FE6C3C9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4E8EA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885A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C2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980D2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121DB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76797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18F4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C0F96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51A49"/>
    <w:multiLevelType w:val="hybridMultilevel"/>
    <w:tmpl w:val="B420DD4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9656517">
    <w:abstractNumId w:val="2"/>
  </w:num>
  <w:num w:numId="2" w16cid:durableId="581913183">
    <w:abstractNumId w:val="0"/>
  </w:num>
  <w:num w:numId="3" w16cid:durableId="1459180056">
    <w:abstractNumId w:val="3"/>
  </w:num>
  <w:num w:numId="4" w16cid:durableId="294412276">
    <w:abstractNumId w:val="1"/>
  </w:num>
  <w:num w:numId="5" w16cid:durableId="4854350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0F"/>
    <w:rsid w:val="000A5803"/>
    <w:rsid w:val="00237A76"/>
    <w:rsid w:val="003F720F"/>
    <w:rsid w:val="004A05CE"/>
    <w:rsid w:val="00512965"/>
    <w:rsid w:val="005F62C6"/>
    <w:rsid w:val="007355AE"/>
    <w:rsid w:val="00B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8DCE"/>
  <w15:chartTrackingRefBased/>
  <w15:docId w15:val="{C9022F57-20B1-49AE-A6F0-44B461F7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0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A05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8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965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60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1170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308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0624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56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3044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543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1768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264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Siddham Singh Rao</dc:creator>
  <cp:keywords/>
  <dc:description/>
  <cp:lastModifiedBy>Siddham Singh Rao</cp:lastModifiedBy>
  <cp:revision>5</cp:revision>
  <dcterms:created xsi:type="dcterms:W3CDTF">2024-04-03T13:51:00Z</dcterms:created>
  <dcterms:modified xsi:type="dcterms:W3CDTF">2024-04-06T13:55:00Z</dcterms:modified>
</cp:coreProperties>
</file>