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Internship at iTech Robotics Pune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- 1) </w:t>
      </w:r>
      <w:r w:rsidDel="00000000" w:rsidR="00000000" w:rsidRPr="00000000">
        <w:rPr>
          <w:rFonts w:ascii="Times New Roman" w:cs="Times New Roman" w:eastAsia="Times New Roman" w:hAnsi="Times New Roman"/>
          <w:sz w:val="24"/>
          <w:szCs w:val="24"/>
          <w:rtl w:val="0"/>
        </w:rPr>
        <w:t xml:space="preserve">Shailesh Shinde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Amit Sble </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Statement - </w:t>
      </w:r>
      <w:r w:rsidDel="00000000" w:rsidR="00000000" w:rsidRPr="00000000">
        <w:rPr>
          <w:rFonts w:ascii="Times New Roman" w:cs="Times New Roman" w:eastAsia="Times New Roman" w:hAnsi="Times New Roman"/>
          <w:sz w:val="28"/>
          <w:szCs w:val="28"/>
          <w:rtl w:val="0"/>
        </w:rPr>
        <w:t xml:space="preserve">Unitree GO2 robot how to bring to EDU level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Mechanical and Electrical Specification:</w:t>
      </w:r>
    </w:p>
    <w:p w:rsidR="00000000" w:rsidDel="00000000" w:rsidP="00000000" w:rsidRDefault="00000000" w:rsidRPr="00000000" w14:paraId="00000007">
      <w:pPr>
        <w:ind w:left="-63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ind w:left="-720" w:firstLine="0"/>
        <w:jc w:val="center"/>
        <w:rPr>
          <w:rFonts w:ascii="Times New Roman" w:cs="Times New Roman" w:eastAsia="Times New Roman" w:hAnsi="Times New Roman"/>
          <w:b w:val="1"/>
          <w:sz w:val="24"/>
          <w:szCs w:val="24"/>
        </w:rPr>
      </w:pPr>
      <w:r w:rsidDel="00000000" w:rsidR="00000000" w:rsidRPr="00000000">
        <w:rPr>
          <w:rtl w:val="0"/>
        </w:rPr>
      </w:r>
    </w:p>
    <w:sdt>
      <w:sdtPr>
        <w:lock w:val="contentLocked"/>
        <w:tag w:val="goog_rdk_0"/>
      </w:sdtPr>
      <w:sdtContent>
        <w:tbl>
          <w:tblPr>
            <w:tblStyle w:val="Table1"/>
            <w:tblpPr w:leftFromText="180" w:rightFromText="180" w:topFromText="0" w:bottomFromText="0" w:vertAnchor="page" w:horzAnchor="margin" w:tblpX="-630" w:tblpY="4390.846354166667"/>
            <w:tblW w:w="109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790"/>
            <w:gridCol w:w="2790"/>
            <w:gridCol w:w="3210"/>
            <w:tblGridChange w:id="0">
              <w:tblGrid>
                <w:gridCol w:w="2130"/>
                <w:gridCol w:w="2790"/>
                <w:gridCol w:w="2790"/>
                <w:gridCol w:w="3210"/>
              </w:tblGrid>
            </w:tblGridChange>
          </w:tblGrid>
          <w:tr>
            <w:trPr>
              <w:cantSplit w:val="0"/>
              <w:trHeight w:val="435" w:hRule="atLeast"/>
              <w:tblHeader w:val="0"/>
            </w:trPr>
            <w:tc>
              <w:tcPr/>
              <w:p w:rsidR="00000000" w:rsidDel="00000000" w:rsidP="00000000" w:rsidRDefault="00000000" w:rsidRPr="00000000" w14:paraId="00000009">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p w:rsidR="00000000" w:rsidDel="00000000" w:rsidP="00000000" w:rsidRDefault="00000000" w:rsidRPr="00000000" w14:paraId="0000000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AIR</w:t>
                </w:r>
              </w:p>
            </w:tc>
            <w:tc>
              <w:tcPr/>
              <w:p w:rsidR="00000000" w:rsidDel="00000000" w:rsidP="00000000" w:rsidRDefault="00000000" w:rsidRPr="00000000" w14:paraId="0000000B">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w:t>
                </w:r>
              </w:p>
            </w:tc>
            <w:tc>
              <w:tcPr/>
              <w:p w:rsidR="00000000" w:rsidDel="00000000" w:rsidP="00000000" w:rsidRDefault="00000000" w:rsidRPr="00000000" w14:paraId="0000000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w:t>
                </w:r>
              </w:p>
            </w:tc>
          </w:tr>
          <w:tr>
            <w:trPr>
              <w:cantSplit w:val="0"/>
              <w:trHeight w:val="710" w:hRule="atLeast"/>
              <w:tblHeader w:val="0"/>
            </w:trPr>
            <w:tc>
              <w:tcPr/>
              <w:p w:rsidR="00000000" w:rsidDel="00000000" w:rsidP="00000000" w:rsidRDefault="00000000" w:rsidRPr="00000000" w14:paraId="0000000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 (Standing)</w:t>
                </w:r>
                <w:r w:rsidDel="00000000" w:rsidR="00000000" w:rsidRPr="00000000">
                  <w:rPr>
                    <w:rtl w:val="0"/>
                  </w:rPr>
                </w:r>
              </w:p>
            </w:tc>
            <w:tc>
              <w:tcPr/>
              <w:p w:rsidR="00000000" w:rsidDel="00000000" w:rsidP="00000000" w:rsidRDefault="00000000" w:rsidRPr="00000000" w14:paraId="0000000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x 31 x 40 cm</w:t>
                </w:r>
              </w:p>
            </w:tc>
            <w:tc>
              <w:tcPr/>
              <w:p w:rsidR="00000000" w:rsidDel="00000000" w:rsidP="00000000" w:rsidRDefault="00000000" w:rsidRPr="00000000" w14:paraId="0000000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x 31 x 40 cm</w:t>
                </w:r>
              </w:p>
            </w:tc>
            <w:tc>
              <w:tcPr/>
              <w:p w:rsidR="00000000" w:rsidDel="00000000" w:rsidP="00000000" w:rsidRDefault="00000000" w:rsidRPr="00000000" w14:paraId="0000001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x 31 x 40 cm</w:t>
                </w:r>
              </w:p>
            </w:tc>
          </w:tr>
          <w:tr>
            <w:trPr>
              <w:cantSplit w:val="0"/>
              <w:trHeight w:val="710" w:hRule="atLeast"/>
              <w:tblHeader w:val="0"/>
            </w:trPr>
            <w:tc>
              <w:tcPr/>
              <w:p w:rsidR="00000000" w:rsidDel="00000000" w:rsidP="00000000" w:rsidRDefault="00000000" w:rsidRPr="00000000" w14:paraId="0000001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 (Crouching)</w:t>
                </w:r>
                <w:r w:rsidDel="00000000" w:rsidR="00000000" w:rsidRPr="00000000">
                  <w:rPr>
                    <w:rtl w:val="0"/>
                  </w:rPr>
                </w:r>
              </w:p>
            </w:tc>
            <w:tc>
              <w:tcPr/>
              <w:p w:rsidR="00000000" w:rsidDel="00000000" w:rsidP="00000000" w:rsidRDefault="00000000" w:rsidRPr="00000000" w14:paraId="0000001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x 31 x 20 cm</w:t>
                </w:r>
              </w:p>
            </w:tc>
            <w:tc>
              <w:tcPr/>
              <w:p w:rsidR="00000000" w:rsidDel="00000000" w:rsidP="00000000" w:rsidRDefault="00000000" w:rsidRPr="00000000" w14:paraId="0000001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x 31 x 20 cm</w:t>
                </w:r>
              </w:p>
            </w:tc>
            <w:tc>
              <w:tcPr/>
              <w:p w:rsidR="00000000" w:rsidDel="00000000" w:rsidP="00000000" w:rsidRDefault="00000000" w:rsidRPr="00000000" w14:paraId="0000001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x 31 x 20 cm</w:t>
                </w:r>
              </w:p>
            </w:tc>
          </w:tr>
          <w:tr>
            <w:trPr>
              <w:cantSplit w:val="0"/>
              <w:trHeight w:val="710" w:hRule="atLeast"/>
              <w:tblHeader w:val="0"/>
            </w:trPr>
            <w:tc>
              <w:tcPr/>
              <w:p w:rsidR="00000000" w:rsidDel="00000000" w:rsidP="00000000" w:rsidRDefault="00000000" w:rsidRPr="00000000" w14:paraId="0000001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Weight (with battery)</w:t>
                </w:r>
                <w:r w:rsidDel="00000000" w:rsidR="00000000" w:rsidRPr="00000000">
                  <w:rPr>
                    <w:rtl w:val="0"/>
                  </w:rPr>
                </w:r>
              </w:p>
            </w:tc>
            <w:tc>
              <w:tcPr/>
              <w:p w:rsidR="00000000" w:rsidDel="00000000" w:rsidP="00000000" w:rsidRDefault="00000000" w:rsidRPr="00000000" w14:paraId="0000001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15 kg</w:t>
                </w:r>
              </w:p>
            </w:tc>
            <w:tc>
              <w:tcPr/>
              <w:p w:rsidR="00000000" w:rsidDel="00000000" w:rsidP="00000000" w:rsidRDefault="00000000" w:rsidRPr="00000000" w14:paraId="0000001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15 kg</w:t>
                </w:r>
              </w:p>
            </w:tc>
            <w:tc>
              <w:tcPr/>
              <w:p w:rsidR="00000000" w:rsidDel="00000000" w:rsidP="00000000" w:rsidRDefault="00000000" w:rsidRPr="00000000" w14:paraId="0000001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15 kg</w:t>
                </w:r>
              </w:p>
            </w:tc>
          </w:tr>
          <w:tr>
            <w:trPr>
              <w:cantSplit w:val="0"/>
              <w:trHeight w:val="986" w:hRule="atLeast"/>
              <w:tblHeader w:val="0"/>
            </w:trPr>
            <w:tc>
              <w:tcPr/>
              <w:p w:rsidR="00000000" w:rsidDel="00000000" w:rsidP="00000000" w:rsidRDefault="00000000" w:rsidRPr="00000000" w14:paraId="0000001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w:t>
                </w:r>
                <w:r w:rsidDel="00000000" w:rsidR="00000000" w:rsidRPr="00000000">
                  <w:rPr>
                    <w:rtl w:val="0"/>
                  </w:rPr>
                </w:r>
              </w:p>
            </w:tc>
            <w:tc>
              <w:tcPr/>
              <w:p w:rsidR="00000000" w:rsidDel="00000000" w:rsidP="00000000" w:rsidRDefault="00000000" w:rsidRPr="00000000" w14:paraId="0000001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Aluminium alloy + High strength engineering plastic</w:t>
                </w:r>
              </w:p>
            </w:tc>
            <w:tc>
              <w:tcPr/>
              <w:p w:rsidR="00000000" w:rsidDel="00000000" w:rsidP="00000000" w:rsidRDefault="00000000" w:rsidRPr="00000000" w14:paraId="0000001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Aluminium alloy + High strength engineering plastic</w:t>
                </w:r>
              </w:p>
            </w:tc>
            <w:tc>
              <w:tcPr/>
              <w:p w:rsidR="00000000" w:rsidDel="00000000" w:rsidP="00000000" w:rsidRDefault="00000000" w:rsidRPr="00000000" w14:paraId="0000001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Aluminium alloy + High strength engineering plastic</w:t>
                </w:r>
              </w:p>
            </w:tc>
          </w:tr>
          <w:tr>
            <w:trPr>
              <w:cantSplit w:val="0"/>
              <w:trHeight w:val="435" w:hRule="atLeast"/>
              <w:tblHeader w:val="0"/>
            </w:trPr>
            <w:tc>
              <w:tcPr/>
              <w:p w:rsidR="00000000" w:rsidDel="00000000" w:rsidP="00000000" w:rsidRDefault="00000000" w:rsidRPr="00000000" w14:paraId="0000001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Voltage</w:t>
                </w:r>
                <w:r w:rsidDel="00000000" w:rsidR="00000000" w:rsidRPr="00000000">
                  <w:rPr>
                    <w:rtl w:val="0"/>
                  </w:rPr>
                </w:r>
              </w:p>
            </w:tc>
            <w:tc>
              <w:tcPr/>
              <w:p w:rsidR="00000000" w:rsidDel="00000000" w:rsidP="00000000" w:rsidRDefault="00000000" w:rsidRPr="00000000" w14:paraId="0000001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28V ~ 33.6V</w:t>
                </w:r>
              </w:p>
            </w:tc>
            <w:tc>
              <w:tcPr/>
              <w:p w:rsidR="00000000" w:rsidDel="00000000" w:rsidP="00000000" w:rsidRDefault="00000000" w:rsidRPr="00000000" w14:paraId="0000001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28V ~ 33.6V</w:t>
                </w:r>
              </w:p>
            </w:tc>
            <w:tc>
              <w:tcPr/>
              <w:p w:rsidR="00000000" w:rsidDel="00000000" w:rsidP="00000000" w:rsidRDefault="00000000" w:rsidRPr="00000000" w14:paraId="0000002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28V ~ 33.6V</w:t>
                </w:r>
              </w:p>
            </w:tc>
          </w:tr>
          <w:tr>
            <w:trPr>
              <w:cantSplit w:val="0"/>
              <w:trHeight w:val="696" w:hRule="atLeast"/>
              <w:tblHeader w:val="0"/>
            </w:trPr>
            <w:tc>
              <w:tcPr/>
              <w:p w:rsidR="00000000" w:rsidDel="00000000" w:rsidP="00000000" w:rsidRDefault="00000000" w:rsidRPr="00000000" w14:paraId="0000002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Peaking Capacity</w:t>
                </w:r>
                <w:r w:rsidDel="00000000" w:rsidR="00000000" w:rsidRPr="00000000">
                  <w:rPr>
                    <w:rtl w:val="0"/>
                  </w:rPr>
                </w:r>
              </w:p>
            </w:tc>
            <w:tc>
              <w:tcPr/>
              <w:p w:rsidR="00000000" w:rsidDel="00000000" w:rsidP="00000000" w:rsidRDefault="00000000" w:rsidRPr="00000000" w14:paraId="0000002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3000W</w:t>
                </w:r>
              </w:p>
            </w:tc>
            <w:tc>
              <w:tcPr/>
              <w:p w:rsidR="00000000" w:rsidDel="00000000" w:rsidP="00000000" w:rsidRDefault="00000000" w:rsidRPr="00000000" w14:paraId="0000002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3000W</w:t>
                </w:r>
              </w:p>
            </w:tc>
            <w:tc>
              <w:tcPr/>
              <w:p w:rsidR="00000000" w:rsidDel="00000000" w:rsidP="00000000" w:rsidRDefault="00000000" w:rsidRPr="00000000" w14:paraId="0000002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3000W</w:t>
                </w:r>
              </w:p>
            </w:tc>
          </w:tr>
        </w:tbl>
      </w:sdtContent>
    </w:sdt>
    <w:p w:rsidR="00000000" w:rsidDel="00000000" w:rsidP="00000000" w:rsidRDefault="00000000" w:rsidRPr="00000000" w14:paraId="0000002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tbl>
      <w:tblPr>
        <w:tblStyle w:val="Table2"/>
        <w:tblW w:w="10490.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9"/>
        <w:gridCol w:w="2615"/>
        <w:gridCol w:w="2615"/>
        <w:gridCol w:w="2881"/>
        <w:tblGridChange w:id="0">
          <w:tblGrid>
            <w:gridCol w:w="2379"/>
            <w:gridCol w:w="2615"/>
            <w:gridCol w:w="2615"/>
            <w:gridCol w:w="2881"/>
          </w:tblGrid>
        </w:tblGridChange>
      </w:tblGrid>
      <w:tr>
        <w:trPr>
          <w:cantSplit w:val="0"/>
          <w:trHeight w:val="439" w:hRule="atLeast"/>
          <w:tblHeader w:val="0"/>
        </w:trPr>
        <w:tc>
          <w:tcPr/>
          <w:p w:rsidR="00000000" w:rsidDel="00000000" w:rsidP="00000000" w:rsidRDefault="00000000" w:rsidRPr="00000000" w14:paraId="00000026">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p w:rsidR="00000000" w:rsidDel="00000000" w:rsidP="00000000" w:rsidRDefault="00000000" w:rsidRPr="00000000" w14:paraId="00000027">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AIR</w:t>
            </w:r>
          </w:p>
        </w:tc>
        <w:tc>
          <w:tcPr/>
          <w:p w:rsidR="00000000" w:rsidDel="00000000" w:rsidP="00000000" w:rsidRDefault="00000000" w:rsidRPr="00000000" w14:paraId="00000028">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w:t>
            </w:r>
          </w:p>
        </w:tc>
        <w:tc>
          <w:tcPr/>
          <w:p w:rsidR="00000000" w:rsidDel="00000000" w:rsidP="00000000" w:rsidRDefault="00000000" w:rsidRPr="00000000" w14:paraId="00000029">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w:t>
            </w:r>
          </w:p>
        </w:tc>
      </w:tr>
      <w:tr>
        <w:trPr>
          <w:cantSplit w:val="0"/>
          <w:trHeight w:val="425" w:hRule="atLeast"/>
          <w:tblHeader w:val="0"/>
        </w:trPr>
        <w:tc>
          <w:tcPr/>
          <w:p w:rsidR="00000000" w:rsidDel="00000000" w:rsidP="00000000" w:rsidRDefault="00000000" w:rsidRPr="00000000" w14:paraId="0000002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Payload</w:t>
            </w:r>
            <w:r w:rsidDel="00000000" w:rsidR="00000000" w:rsidRPr="00000000">
              <w:rPr>
                <w:rtl w:val="0"/>
              </w:rPr>
            </w:r>
          </w:p>
        </w:tc>
        <w:tc>
          <w:tcPr/>
          <w:p w:rsidR="00000000" w:rsidDel="00000000" w:rsidP="00000000" w:rsidRDefault="00000000" w:rsidRPr="00000000" w14:paraId="0000002B">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kg (MAX ~ 10 kg)</w:t>
            </w:r>
          </w:p>
        </w:tc>
        <w:tc>
          <w:tcPr/>
          <w:p w:rsidR="00000000" w:rsidDel="00000000" w:rsidP="00000000" w:rsidRDefault="00000000" w:rsidRPr="00000000" w14:paraId="0000002C">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kg (MAX ~ 10 kg)</w:t>
            </w:r>
          </w:p>
        </w:tc>
        <w:tc>
          <w:tcPr/>
          <w:p w:rsidR="00000000" w:rsidDel="00000000" w:rsidP="00000000" w:rsidRDefault="00000000" w:rsidRPr="00000000" w14:paraId="0000002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kg (MAX ~ 12 kg)</w:t>
            </w:r>
          </w:p>
        </w:tc>
      </w:tr>
      <w:tr>
        <w:trPr>
          <w:cantSplit w:val="0"/>
          <w:trHeight w:val="439" w:hRule="atLeast"/>
          <w:tblHeader w:val="0"/>
        </w:trPr>
        <w:tc>
          <w:tcPr/>
          <w:p w:rsidR="00000000" w:rsidDel="00000000" w:rsidP="00000000" w:rsidRDefault="00000000" w:rsidRPr="00000000" w14:paraId="0000002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Speed</w:t>
            </w:r>
            <w:r w:rsidDel="00000000" w:rsidR="00000000" w:rsidRPr="00000000">
              <w:rPr>
                <w:rtl w:val="0"/>
              </w:rPr>
            </w:r>
          </w:p>
        </w:tc>
        <w:tc>
          <w:tcPr/>
          <w:p w:rsidR="00000000" w:rsidDel="00000000" w:rsidP="00000000" w:rsidRDefault="00000000" w:rsidRPr="00000000" w14:paraId="0000002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2.5 m/s</w:t>
            </w:r>
          </w:p>
        </w:tc>
        <w:tc>
          <w:tcPr/>
          <w:p w:rsidR="00000000" w:rsidDel="00000000" w:rsidP="00000000" w:rsidRDefault="00000000" w:rsidRPr="00000000" w14:paraId="0000003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3.5 m/s</w:t>
            </w:r>
          </w:p>
        </w:tc>
        <w:tc>
          <w:tcPr/>
          <w:p w:rsidR="00000000" w:rsidDel="00000000" w:rsidP="00000000" w:rsidRDefault="00000000" w:rsidRPr="00000000" w14:paraId="0000003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3.7 m/s</w:t>
            </w:r>
          </w:p>
        </w:tc>
      </w:tr>
      <w:tr>
        <w:trPr>
          <w:cantSplit w:val="0"/>
          <w:trHeight w:val="718" w:hRule="atLeast"/>
          <w:tblHeader w:val="0"/>
        </w:trPr>
        <w:tc>
          <w:tcPr/>
          <w:p w:rsidR="00000000" w:rsidDel="00000000" w:rsidP="00000000" w:rsidRDefault="00000000" w:rsidRPr="00000000" w14:paraId="0000003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 Climb Drop Height</w:t>
            </w:r>
            <w:r w:rsidDel="00000000" w:rsidR="00000000" w:rsidRPr="00000000">
              <w:rPr>
                <w:rtl w:val="0"/>
              </w:rPr>
            </w:r>
          </w:p>
        </w:tc>
        <w:tc>
          <w:tcPr/>
          <w:p w:rsidR="00000000" w:rsidDel="00000000" w:rsidP="00000000" w:rsidRDefault="00000000" w:rsidRPr="00000000" w14:paraId="0000003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15 cm</w:t>
            </w:r>
          </w:p>
        </w:tc>
        <w:tc>
          <w:tcPr/>
          <w:p w:rsidR="00000000" w:rsidDel="00000000" w:rsidP="00000000" w:rsidRDefault="00000000" w:rsidRPr="00000000" w14:paraId="0000003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16 cm</w:t>
            </w:r>
          </w:p>
        </w:tc>
        <w:tc>
          <w:tcPr/>
          <w:p w:rsidR="00000000" w:rsidDel="00000000" w:rsidP="00000000" w:rsidRDefault="00000000" w:rsidRPr="00000000" w14:paraId="00000035">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16 cm</w:t>
            </w:r>
          </w:p>
        </w:tc>
      </w:tr>
      <w:tr>
        <w:trPr>
          <w:cantSplit w:val="0"/>
          <w:trHeight w:val="439" w:hRule="atLeast"/>
          <w:tblHeader w:val="0"/>
        </w:trPr>
        <w:tc>
          <w:tcPr/>
          <w:p w:rsidR="00000000" w:rsidDel="00000000" w:rsidP="00000000" w:rsidRDefault="00000000" w:rsidRPr="00000000" w14:paraId="0000003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 Climb Angle</w:t>
            </w:r>
            <w:r w:rsidDel="00000000" w:rsidR="00000000" w:rsidRPr="00000000">
              <w:rPr>
                <w:rtl w:val="0"/>
              </w:rPr>
            </w:r>
          </w:p>
        </w:tc>
        <w:tc>
          <w:tcPr/>
          <w:p w:rsidR="00000000" w:rsidDel="00000000" w:rsidP="00000000" w:rsidRDefault="00000000" w:rsidRPr="00000000" w14:paraId="00000037">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p w:rsidR="00000000" w:rsidDel="00000000" w:rsidP="00000000" w:rsidRDefault="00000000" w:rsidRPr="00000000" w14:paraId="00000038">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03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703" w:hRule="atLeast"/>
          <w:tblHeader w:val="0"/>
        </w:trPr>
        <w:tc>
          <w:tcPr/>
          <w:p w:rsidR="00000000" w:rsidDel="00000000" w:rsidP="00000000" w:rsidRDefault="00000000" w:rsidRPr="00000000" w14:paraId="0000003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Computing Power</w:t>
            </w:r>
            <w:r w:rsidDel="00000000" w:rsidR="00000000" w:rsidRPr="00000000">
              <w:rPr>
                <w:rtl w:val="0"/>
              </w:rPr>
            </w:r>
          </w:p>
        </w:tc>
        <w:tc>
          <w:tcPr/>
          <w:p w:rsidR="00000000" w:rsidDel="00000000" w:rsidP="00000000" w:rsidRDefault="00000000" w:rsidRPr="00000000" w14:paraId="0000003B">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8-core High-performance CPU</w:t>
            </w:r>
          </w:p>
        </w:tc>
        <w:tc>
          <w:tcPr/>
          <w:p w:rsidR="00000000" w:rsidDel="00000000" w:rsidP="00000000" w:rsidRDefault="00000000" w:rsidRPr="00000000" w14:paraId="0000003C">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8-core High-performance CPU</w:t>
            </w:r>
          </w:p>
        </w:tc>
        <w:tc>
          <w:tcPr/>
          <w:p w:rsidR="00000000" w:rsidDel="00000000" w:rsidP="00000000" w:rsidRDefault="00000000" w:rsidRPr="00000000" w14:paraId="0000003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8-core High-performance CPU</w:t>
            </w:r>
          </w:p>
        </w:tc>
      </w:tr>
    </w:tbl>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5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Knee Joint:</w:t>
      </w:r>
    </w:p>
    <w:tbl>
      <w:tblPr>
        <w:tblStyle w:val="Table3"/>
        <w:tblW w:w="10490.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835"/>
        <w:gridCol w:w="2835"/>
        <w:gridCol w:w="2835"/>
        <w:tblGridChange w:id="0">
          <w:tblGrid>
            <w:gridCol w:w="1985"/>
            <w:gridCol w:w="2835"/>
            <w:gridCol w:w="2835"/>
            <w:gridCol w:w="2835"/>
          </w:tblGrid>
        </w:tblGridChange>
      </w:tblGrid>
      <w:tr>
        <w:trPr>
          <w:cantSplit w:val="0"/>
          <w:tblHeader w:val="0"/>
        </w:trPr>
        <w:tc>
          <w:tcPr/>
          <w:p w:rsidR="00000000" w:rsidDel="00000000" w:rsidP="00000000" w:rsidRDefault="00000000" w:rsidRPr="00000000" w14:paraId="00000041">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p w:rsidR="00000000" w:rsidDel="00000000" w:rsidP="00000000" w:rsidRDefault="00000000" w:rsidRPr="00000000" w14:paraId="00000042">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AIR</w:t>
            </w:r>
          </w:p>
        </w:tc>
        <w:tc>
          <w:tcPr/>
          <w:p w:rsidR="00000000" w:rsidDel="00000000" w:rsidP="00000000" w:rsidRDefault="00000000" w:rsidRPr="00000000" w14:paraId="00000043">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w:t>
            </w:r>
          </w:p>
        </w:tc>
        <w:tc>
          <w:tcPr/>
          <w:p w:rsidR="00000000" w:rsidDel="00000000" w:rsidP="00000000" w:rsidRDefault="00000000" w:rsidRPr="00000000" w14:paraId="00000044">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w:t>
            </w:r>
          </w:p>
        </w:tc>
      </w:tr>
      <w:tr>
        <w:trPr>
          <w:cantSplit w:val="0"/>
          <w:tblHeader w:val="0"/>
        </w:trPr>
        <w:tc>
          <w:tcPr/>
          <w:p w:rsidR="00000000" w:rsidDel="00000000" w:rsidP="00000000" w:rsidRDefault="00000000" w:rsidRPr="00000000" w14:paraId="00000045">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 Torque</w:t>
            </w:r>
            <w:r w:rsidDel="00000000" w:rsidR="00000000" w:rsidRPr="00000000">
              <w:rPr>
                <w:rtl w:val="0"/>
              </w:rPr>
            </w:r>
          </w:p>
        </w:tc>
        <w:tc>
          <w:tcPr/>
          <w:p w:rsidR="00000000" w:rsidDel="00000000" w:rsidP="00000000" w:rsidRDefault="00000000" w:rsidRPr="00000000" w14:paraId="0000004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45 N-m</w:t>
            </w:r>
          </w:p>
        </w:tc>
        <w:tc>
          <w:tcPr/>
          <w:p w:rsidR="00000000" w:rsidDel="00000000" w:rsidP="00000000" w:rsidRDefault="00000000" w:rsidRPr="00000000" w14:paraId="00000047">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45 N-m</w:t>
            </w:r>
          </w:p>
        </w:tc>
        <w:tc>
          <w:tcPr/>
          <w:p w:rsidR="00000000" w:rsidDel="00000000" w:rsidP="00000000" w:rsidRDefault="00000000" w:rsidRPr="00000000" w14:paraId="00000048">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45 N-m</w:t>
            </w:r>
          </w:p>
        </w:tc>
      </w:tr>
      <w:tr>
        <w:trPr>
          <w:cantSplit w:val="0"/>
          <w:tblHeader w:val="0"/>
        </w:trPr>
        <w:tc>
          <w:tcPr/>
          <w:p w:rsidR="00000000" w:rsidDel="00000000" w:rsidP="00000000" w:rsidRDefault="00000000" w:rsidRPr="00000000" w14:paraId="0000004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Motor Type</w:t>
            </w:r>
            <w:r w:rsidDel="00000000" w:rsidR="00000000" w:rsidRPr="00000000">
              <w:rPr>
                <w:rtl w:val="0"/>
              </w:rPr>
            </w:r>
          </w:p>
        </w:tc>
        <w:tc>
          <w:tcPr/>
          <w:p w:rsidR="00000000" w:rsidDel="00000000" w:rsidP="00000000" w:rsidRDefault="00000000" w:rsidRPr="00000000" w14:paraId="0000004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Aluminium knee joint motor</w:t>
            </w:r>
          </w:p>
        </w:tc>
        <w:tc>
          <w:tcPr/>
          <w:p w:rsidR="00000000" w:rsidDel="00000000" w:rsidP="00000000" w:rsidRDefault="00000000" w:rsidRPr="00000000" w14:paraId="0000004B">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Aluminium knee joint motor</w:t>
            </w:r>
          </w:p>
        </w:tc>
        <w:tc>
          <w:tcPr/>
          <w:p w:rsidR="00000000" w:rsidDel="00000000" w:rsidP="00000000" w:rsidRDefault="00000000" w:rsidRPr="00000000" w14:paraId="0000004C">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Aluminium knee joint motor</w:t>
            </w:r>
          </w:p>
        </w:tc>
      </w:tr>
      <w:tr>
        <w:trPr>
          <w:cantSplit w:val="0"/>
          <w:tblHeader w:val="0"/>
        </w:trPr>
        <w:tc>
          <w:tcPr/>
          <w:p w:rsidR="00000000" w:rsidDel="00000000" w:rsidP="00000000" w:rsidRDefault="00000000" w:rsidRPr="00000000" w14:paraId="0000004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Sets</w:t>
            </w:r>
            <w:r w:rsidDel="00000000" w:rsidR="00000000" w:rsidRPr="00000000">
              <w:rPr>
                <w:rtl w:val="0"/>
              </w:rPr>
            </w:r>
          </w:p>
        </w:tc>
        <w:tc>
          <w:tcPr/>
          <w:p w:rsidR="00000000" w:rsidDel="00000000" w:rsidP="00000000" w:rsidRDefault="00000000" w:rsidRPr="00000000" w14:paraId="0000004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sets</w:t>
            </w:r>
          </w:p>
        </w:tc>
        <w:tc>
          <w:tcPr/>
          <w:p w:rsidR="00000000" w:rsidDel="00000000" w:rsidP="00000000" w:rsidRDefault="00000000" w:rsidRPr="00000000" w14:paraId="0000004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sets</w:t>
            </w:r>
          </w:p>
        </w:tc>
        <w:tc>
          <w:tcPr/>
          <w:p w:rsidR="00000000" w:rsidDel="00000000" w:rsidP="00000000" w:rsidRDefault="00000000" w:rsidRPr="00000000" w14:paraId="0000005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sets</w:t>
            </w:r>
          </w:p>
        </w:tc>
      </w:tr>
      <w:tr>
        <w:trPr>
          <w:cantSplit w:val="0"/>
          <w:tblHeader w:val="0"/>
        </w:trPr>
        <w:tc>
          <w:tcPr/>
          <w:p w:rsidR="00000000" w:rsidDel="00000000" w:rsidP="00000000" w:rsidRDefault="00000000" w:rsidRPr="00000000" w14:paraId="0000005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Range of Motion</w:t>
            </w:r>
            <w:r w:rsidDel="00000000" w:rsidR="00000000" w:rsidRPr="00000000">
              <w:rPr>
                <w:rtl w:val="0"/>
              </w:rPr>
            </w:r>
          </w:p>
        </w:tc>
        <w:tc>
          <w:tcPr/>
          <w:p w:rsidR="00000000" w:rsidDel="00000000" w:rsidP="00000000" w:rsidRDefault="00000000" w:rsidRPr="00000000" w14:paraId="0000005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-48° ~ 48°, Thigh: -200° ~ 90°, Shank: -156° ~ -48°</w:t>
            </w:r>
          </w:p>
        </w:tc>
        <w:tc>
          <w:tcPr/>
          <w:p w:rsidR="00000000" w:rsidDel="00000000" w:rsidP="00000000" w:rsidRDefault="00000000" w:rsidRPr="00000000" w14:paraId="0000005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-48° ~ 48°, Thigh: -200° ~ 90°, Shank: -156° ~ -48°</w:t>
            </w:r>
          </w:p>
        </w:tc>
        <w:tc>
          <w:tcPr/>
          <w:p w:rsidR="00000000" w:rsidDel="00000000" w:rsidP="00000000" w:rsidRDefault="00000000" w:rsidRPr="00000000" w14:paraId="0000005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-48° ~ 48°, Thigh: -200° ~ 90°, Shank: -156° ~ -48°</w:t>
            </w:r>
          </w:p>
        </w:tc>
      </w:tr>
      <w:tr>
        <w:trPr>
          <w:cantSplit w:val="0"/>
          <w:tblHeader w:val="0"/>
        </w:trPr>
        <w:tc>
          <w:tcPr/>
          <w:p w:rsidR="00000000" w:rsidDel="00000000" w:rsidP="00000000" w:rsidRDefault="00000000" w:rsidRPr="00000000" w14:paraId="00000055">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Intra-joint Circuit (Knee)</w:t>
            </w:r>
            <w:r w:rsidDel="00000000" w:rsidR="00000000" w:rsidRPr="00000000">
              <w:rPr>
                <w:rtl w:val="0"/>
              </w:rPr>
            </w:r>
          </w:p>
        </w:tc>
        <w:tc>
          <w:tcPr/>
          <w:p w:rsidR="00000000" w:rsidDel="00000000" w:rsidP="00000000" w:rsidRDefault="00000000" w:rsidRPr="00000000" w14:paraId="0000005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057">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058">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p w:rsidR="00000000" w:rsidDel="00000000" w:rsidP="00000000" w:rsidRDefault="00000000" w:rsidRPr="00000000" w14:paraId="0000005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Joint Cooling System</w:t>
            </w:r>
            <w:r w:rsidDel="00000000" w:rsidR="00000000" w:rsidRPr="00000000">
              <w:rPr>
                <w:rtl w:val="0"/>
              </w:rPr>
            </w:r>
          </w:p>
        </w:tc>
        <w:tc>
          <w:tcPr/>
          <w:p w:rsidR="00000000" w:rsidDel="00000000" w:rsidP="00000000" w:rsidRDefault="00000000" w:rsidRPr="00000000" w14:paraId="0000005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Joint Heat Pipe Cooler</w:t>
            </w:r>
          </w:p>
        </w:tc>
        <w:tc>
          <w:tcPr/>
          <w:p w:rsidR="00000000" w:rsidDel="00000000" w:rsidP="00000000" w:rsidRDefault="00000000" w:rsidRPr="00000000" w14:paraId="0000005B">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Joint Heat Pipe Cooler</w:t>
            </w:r>
          </w:p>
        </w:tc>
        <w:tc>
          <w:tcPr/>
          <w:p w:rsidR="00000000" w:rsidDel="00000000" w:rsidP="00000000" w:rsidRDefault="00000000" w:rsidRPr="00000000" w14:paraId="0000005C">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Joint Heat Pipe Cooler</w:t>
            </w:r>
          </w:p>
        </w:tc>
      </w:tr>
    </w:tbl>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Upgrades to Bring the Pro to EDU Level</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convert a Go2 Pro into EDU-equivalent we need </w:t>
      </w:r>
    </w:p>
    <w:p w:rsidR="00000000" w:rsidDel="00000000" w:rsidP="00000000" w:rsidRDefault="00000000" w:rsidRPr="00000000" w14:paraId="0000006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NVIDIA Jetson Orin Module</w:t>
        <w:br w:type="textWrapping"/>
        <w:t xml:space="preserve">Splash in either 40 TOPS (standard EDU) or 100 TOPS (for mid-360/Hesai EDU) </w:t>
      </w:r>
    </w:p>
    <w:p w:rsidR="00000000" w:rsidDel="00000000" w:rsidP="00000000" w:rsidRDefault="00000000" w:rsidRPr="00000000" w14:paraId="0000006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Foot-end force sensors</w:t>
        <w:br w:type="textWrapping"/>
        <w:t xml:space="preserve">Add force-sensitive pads to the legs to match EDU sensor </w:t>
      </w:r>
    </w:p>
    <w:p w:rsidR="00000000" w:rsidDel="00000000" w:rsidP="00000000" w:rsidRDefault="00000000" w:rsidRPr="00000000" w14:paraId="0000006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SDK/Firmware Updates</w:t>
        <w:br w:type="textWrapping"/>
        <w:t xml:space="preserve">Flash EDU firmware or custom SDK tools to unlock DDS-based remote control </w:t>
      </w:r>
    </w:p>
    <w:p w:rsidR="00000000" w:rsidDel="00000000" w:rsidP="00000000" w:rsidRDefault="00000000" w:rsidRPr="00000000" w14:paraId="0000006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LIDAR Enhancements</w:t>
        <w:br w:type="textWrapping"/>
        <w:t xml:space="preserve">Upgrade to mid-360 3D LIDAR or Hesai XT16 if aiming for EDU Plus specs </w:t>
      </w:r>
    </w:p>
    <w:p w:rsidR="00000000" w:rsidDel="00000000" w:rsidP="00000000" w:rsidRDefault="00000000" w:rsidRPr="00000000" w14:paraId="0000006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Servo Arm &amp; Accessories</w:t>
        <w:br w:type="textWrapping"/>
        <w:t xml:space="preserve">If we need robotic arm support, depth cameras, docking station, etc. commonly offered as EDU add-ons</w:t>
      </w:r>
    </w:p>
    <w:p w:rsidR="00000000" w:rsidDel="00000000" w:rsidP="00000000" w:rsidRDefault="00000000" w:rsidRPr="00000000" w14:paraId="0000006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full SDK access, onboard AI compute, advanced sensors, and plug-and-play educational capabilities - </w:t>
      </w:r>
    </w:p>
    <w:p w:rsidR="00000000" w:rsidDel="00000000" w:rsidP="00000000" w:rsidRDefault="00000000" w:rsidRPr="00000000" w14:paraId="00000067">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Jetson Orin (40 or 100 TOPS)</w:t>
      </w:r>
    </w:p>
    <w:p w:rsidR="00000000" w:rsidDel="00000000" w:rsidP="00000000" w:rsidRDefault="00000000" w:rsidRPr="00000000" w14:paraId="00000068">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foot-end force sensors</w:t>
      </w:r>
    </w:p>
    <w:p w:rsidR="00000000" w:rsidDel="00000000" w:rsidP="00000000" w:rsidRDefault="00000000" w:rsidRPr="00000000" w14:paraId="00000069">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EDU-grade firmware / run official SDK</w:t>
      </w:r>
    </w:p>
    <w:p w:rsidR="00000000" w:rsidDel="00000000" w:rsidP="00000000" w:rsidRDefault="00000000" w:rsidRPr="00000000" w14:paraId="0000006A">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Add 3D LIDAR and servo arm for education/research expansion</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Install NVIDIA Jetson Orin Module</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Jetson Orin Nano (40 TOPS) or Orin NX 16 GB (100 TOPS)</w:t>
      </w:r>
    </w:p>
    <w:p w:rsidR="00000000" w:rsidDel="00000000" w:rsidP="00000000" w:rsidRDefault="00000000" w:rsidRPr="00000000" w14:paraId="0000006D">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off the robot and remove the top cover where the AI module sits.</w:t>
      </w:r>
    </w:p>
    <w:p w:rsidR="00000000" w:rsidDel="00000000" w:rsidP="00000000" w:rsidRDefault="00000000" w:rsidRPr="00000000" w14:paraId="0000006E">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 the Jetson board in the docking area, secure it with screws.</w:t>
      </w:r>
    </w:p>
    <w:p w:rsidR="00000000" w:rsidDel="00000000" w:rsidP="00000000" w:rsidRDefault="00000000" w:rsidRPr="00000000" w14:paraId="0000006F">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power via the 16–60 V DC input, Ethernet, and USB cables (as specified in the Go2 docs) </w:t>
      </w:r>
    </w:p>
    <w:p w:rsidR="00000000" w:rsidDel="00000000" w:rsidP="00000000" w:rsidRDefault="00000000" w:rsidRPr="00000000" w14:paraId="00000070">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Reattach the cover, then power on.</w:t>
      </w:r>
    </w:p>
    <w:p w:rsidR="00000000" w:rsidDel="00000000" w:rsidP="00000000" w:rsidRDefault="00000000" w:rsidRPr="00000000" w14:paraId="00000071">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JetPack OS (Ubuntu + CUDA) onto the Orin:</w:t>
      </w:r>
    </w:p>
    <w:p w:rsidR="00000000" w:rsidDel="00000000" w:rsidP="00000000" w:rsidRDefault="00000000" w:rsidRPr="00000000" w14:paraId="00000072">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 Orin from SD or USB with a flashed JetPack image.</w:t>
      </w:r>
    </w:p>
    <w:p w:rsidR="00000000" w:rsidDel="00000000" w:rsidP="00000000" w:rsidRDefault="00000000" w:rsidRPr="00000000" w14:paraId="00000073">
      <w:pPr>
        <w:numPr>
          <w:ilvl w:val="1"/>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via HDMI/USB or SSH.</w:t>
      </w:r>
    </w:p>
    <w:p w:rsidR="00000000" w:rsidDel="00000000" w:rsidP="00000000" w:rsidRDefault="00000000" w:rsidRPr="00000000" w14:paraId="00000074">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with tegrastats or jtop that Orin is running correctly. Then integrate docking Ethernet/Wi-Fi into the robot network.</w:t>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99288" cy="4279685"/>
            <wp:effectExtent b="0" l="0" r="0" t="0"/>
            <wp:docPr id="139815810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699288" cy="427968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Foot-End Force Sensors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you need</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Go2 EDU foot-end sensor modules (force-sensitive).</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Wiring harness and firmware that supports them.</w:t>
      </w:r>
    </w:p>
    <w:p w:rsidR="00000000" w:rsidDel="00000000" w:rsidP="00000000" w:rsidRDefault="00000000" w:rsidRPr="00000000" w14:paraId="0000007E">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off robot. Mount sensor pads on each foot, aligning connectors.</w:t>
      </w:r>
    </w:p>
    <w:p w:rsidR="00000000" w:rsidDel="00000000" w:rsidP="00000000" w:rsidRDefault="00000000" w:rsidRPr="00000000" w14:paraId="0000007F">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 wiring through leg channels to the main control board.</w:t>
      </w:r>
    </w:p>
    <w:p w:rsidR="00000000" w:rsidDel="00000000" w:rsidP="00000000" w:rsidRDefault="00000000" w:rsidRPr="00000000" w14:paraId="00000080">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harness and confirm connector interfaces.</w:t>
      </w:r>
    </w:p>
    <w:p w:rsidR="00000000" w:rsidDel="00000000" w:rsidP="00000000" w:rsidRDefault="00000000" w:rsidRPr="00000000" w14:paraId="00000081">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on and update firmware to detect foot sensors.</w:t>
      </w:r>
    </w:p>
    <w:p w:rsidR="00000000" w:rsidDel="00000000" w:rsidP="00000000" w:rsidRDefault="00000000" w:rsidRPr="00000000" w14:paraId="0000008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installation by running foot-force diagnostics via Go2 App or control interface.</w:t>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Flash EDU-Grade Firmware &amp; SDK</w:t>
      </w:r>
    </w:p>
    <w:p w:rsidR="00000000" w:rsidDel="00000000" w:rsidP="00000000" w:rsidRDefault="00000000" w:rsidRPr="00000000" w14:paraId="0000008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EDU firmware image.</w:t>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Unitree Go2 SDK (C++/Python or DDS) from Unitree docs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Connect robot to Wi-Fi or docking station’s 192.168.123.18 (user: Unitree, pass: 123)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Download and flash EDU firmware via OTA or local upload (advanced tutorial on Unitree site)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Restart robot; confirm boot version indicates EDU mode.</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2811"/>
        <w:gridCol w:w="3730"/>
        <w:tblGridChange w:id="0">
          <w:tblGrid>
            <w:gridCol w:w="2475"/>
            <w:gridCol w:w="2811"/>
            <w:gridCol w:w="3730"/>
          </w:tblGrid>
        </w:tblGridChange>
      </w:tblGrid>
      <w:tr>
        <w:trPr>
          <w:cantSplit w:val="0"/>
          <w:tblHeader w:val="0"/>
        </w:trPr>
        <w:tc>
          <w:tcPr/>
          <w:p w:rsidR="00000000" w:rsidDel="00000000" w:rsidP="00000000" w:rsidRDefault="00000000" w:rsidRPr="00000000" w14:paraId="0000008B">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Upgrade Step</w:t>
            </w:r>
          </w:p>
        </w:tc>
        <w:tc>
          <w:tcPr/>
          <w:p w:rsidR="00000000" w:rsidDel="00000000" w:rsidP="00000000" w:rsidRDefault="00000000" w:rsidRPr="00000000" w14:paraId="0000008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Needed Hardware</w:t>
            </w:r>
          </w:p>
        </w:tc>
        <w:tc>
          <w:tcPr/>
          <w:p w:rsidR="00000000" w:rsidDel="00000000" w:rsidP="00000000" w:rsidRDefault="00000000" w:rsidRPr="00000000" w14:paraId="0000008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Task</w:t>
            </w:r>
          </w:p>
        </w:tc>
      </w:tr>
      <w:tr>
        <w:trPr>
          <w:cantSplit w:val="0"/>
          <w:tblHeader w:val="0"/>
        </w:trPr>
        <w:tc>
          <w:tcPr/>
          <w:p w:rsidR="00000000" w:rsidDel="00000000" w:rsidP="00000000" w:rsidRDefault="00000000" w:rsidRPr="00000000" w14:paraId="0000008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Jetson Orin</w:t>
            </w:r>
          </w:p>
        </w:tc>
        <w:tc>
          <w:tcPr/>
          <w:p w:rsidR="00000000" w:rsidDel="00000000" w:rsidP="00000000" w:rsidRDefault="00000000" w:rsidRPr="00000000" w14:paraId="0000008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Orin module + mounts</w:t>
            </w:r>
          </w:p>
        </w:tc>
        <w:tc>
          <w:tcPr/>
          <w:p w:rsidR="00000000" w:rsidDel="00000000" w:rsidP="00000000" w:rsidRDefault="00000000" w:rsidRPr="00000000" w14:paraId="0000009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JetPack install &amp; integration</w:t>
            </w:r>
          </w:p>
        </w:tc>
      </w:tr>
      <w:tr>
        <w:trPr>
          <w:cantSplit w:val="0"/>
          <w:tblHeader w:val="0"/>
        </w:trPr>
        <w:tc>
          <w:tcPr/>
          <w:p w:rsidR="00000000" w:rsidDel="00000000" w:rsidP="00000000" w:rsidRDefault="00000000" w:rsidRPr="00000000" w14:paraId="0000009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Foot Sensors</w:t>
            </w:r>
          </w:p>
        </w:tc>
        <w:tc>
          <w:tcPr/>
          <w:p w:rsidR="00000000" w:rsidDel="00000000" w:rsidP="00000000" w:rsidRDefault="00000000" w:rsidRPr="00000000" w14:paraId="0000009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 sensor pads + harness</w:t>
            </w:r>
          </w:p>
        </w:tc>
        <w:tc>
          <w:tcPr/>
          <w:p w:rsidR="00000000" w:rsidDel="00000000" w:rsidP="00000000" w:rsidRDefault="00000000" w:rsidRPr="00000000" w14:paraId="0000009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Firmware update &amp; diagnostics</w:t>
            </w:r>
          </w:p>
        </w:tc>
      </w:tr>
      <w:tr>
        <w:trPr>
          <w:cantSplit w:val="0"/>
          <w:tblHeader w:val="0"/>
        </w:trPr>
        <w:tc>
          <w:tcPr/>
          <w:p w:rsidR="00000000" w:rsidDel="00000000" w:rsidP="00000000" w:rsidRDefault="00000000" w:rsidRPr="00000000" w14:paraId="0000009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EDU Firmware &amp; SDK</w:t>
            </w:r>
          </w:p>
        </w:tc>
        <w:tc>
          <w:tcPr/>
          <w:p w:rsidR="00000000" w:rsidDel="00000000" w:rsidP="00000000" w:rsidRDefault="00000000" w:rsidRPr="00000000" w14:paraId="0000009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 firmware &amp; SDK package</w:t>
            </w:r>
          </w:p>
        </w:tc>
        <w:tc>
          <w:tcPr/>
          <w:p w:rsidR="00000000" w:rsidDel="00000000" w:rsidP="00000000" w:rsidRDefault="00000000" w:rsidRPr="00000000" w14:paraId="0000009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OTA flash, SDK install, demo programs</w:t>
            </w:r>
          </w:p>
        </w:tc>
      </w:tr>
      <w:tr>
        <w:trPr>
          <w:cantSplit w:val="0"/>
          <w:tblHeader w:val="0"/>
        </w:trPr>
        <w:tc>
          <w:tcPr/>
          <w:p w:rsidR="00000000" w:rsidDel="00000000" w:rsidP="00000000" w:rsidRDefault="00000000" w:rsidRPr="00000000" w14:paraId="00000097">
            <w:pPr>
              <w:spacing w:after="160" w:line="259" w:lineRule="auto"/>
              <w:rPr>
                <w:rFonts w:ascii="Times New Roman" w:cs="Times New Roman" w:eastAsia="Times New Roman" w:hAnsi="Times New Roman"/>
                <w:color w:val="ee0000"/>
                <w:sz w:val="24"/>
                <w:szCs w:val="24"/>
              </w:rPr>
            </w:pPr>
            <w:r w:rsidDel="00000000" w:rsidR="00000000" w:rsidRPr="00000000">
              <w:rPr>
                <w:rFonts w:ascii="Times New Roman" w:cs="Times New Roman" w:eastAsia="Times New Roman" w:hAnsi="Times New Roman"/>
                <w:color w:val="ee0000"/>
                <w:sz w:val="24"/>
                <w:szCs w:val="24"/>
                <w:rtl w:val="0"/>
              </w:rPr>
              <w:t xml:space="preserve">Optional: LiDAR &amp; Arm</w:t>
            </w:r>
          </w:p>
        </w:tc>
        <w:tc>
          <w:tcPr/>
          <w:p w:rsidR="00000000" w:rsidDel="00000000" w:rsidP="00000000" w:rsidRDefault="00000000" w:rsidRPr="00000000" w14:paraId="00000098">
            <w:pPr>
              <w:spacing w:after="160" w:line="259" w:lineRule="auto"/>
              <w:rPr>
                <w:rFonts w:ascii="Times New Roman" w:cs="Times New Roman" w:eastAsia="Times New Roman" w:hAnsi="Times New Roman"/>
                <w:color w:val="ee0000"/>
                <w:sz w:val="24"/>
                <w:szCs w:val="24"/>
              </w:rPr>
            </w:pPr>
            <w:r w:rsidDel="00000000" w:rsidR="00000000" w:rsidRPr="00000000">
              <w:rPr>
                <w:rFonts w:ascii="Times New Roman" w:cs="Times New Roman" w:eastAsia="Times New Roman" w:hAnsi="Times New Roman"/>
                <w:color w:val="ee0000"/>
                <w:sz w:val="24"/>
                <w:szCs w:val="24"/>
                <w:rtl w:val="0"/>
              </w:rPr>
              <w:t xml:space="preserve">MID-360 / XT16 LiDAR, Arm D1</w:t>
            </w:r>
          </w:p>
        </w:tc>
        <w:tc>
          <w:tcPr/>
          <w:p w:rsidR="00000000" w:rsidDel="00000000" w:rsidP="00000000" w:rsidRDefault="00000000" w:rsidRPr="00000000" w14:paraId="00000099">
            <w:pPr>
              <w:spacing w:after="160" w:line="259" w:lineRule="auto"/>
              <w:rPr>
                <w:rFonts w:ascii="Times New Roman" w:cs="Times New Roman" w:eastAsia="Times New Roman" w:hAnsi="Times New Roman"/>
                <w:color w:val="ee0000"/>
                <w:sz w:val="24"/>
                <w:szCs w:val="24"/>
              </w:rPr>
            </w:pPr>
            <w:r w:rsidDel="00000000" w:rsidR="00000000" w:rsidRPr="00000000">
              <w:rPr>
                <w:rFonts w:ascii="Times New Roman" w:cs="Times New Roman" w:eastAsia="Times New Roman" w:hAnsi="Times New Roman"/>
                <w:color w:val="ee0000"/>
                <w:sz w:val="24"/>
                <w:szCs w:val="24"/>
                <w:rtl w:val="0"/>
              </w:rPr>
              <w:t xml:space="preserve">Mount, connect, ROS2 driver &amp; test scripts</w:t>
            </w:r>
          </w:p>
        </w:tc>
      </w:tr>
    </w:tbl>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Component Analysis: Pro and EDU</w:t>
      </w:r>
      <w:r w:rsidDel="00000000" w:rsidR="00000000" w:rsidRPr="00000000">
        <w:rPr>
          <w:rFonts w:ascii="Times New Roman" w:cs="Times New Roman" w:eastAsia="Times New Roman" w:hAnsi="Times New Roman"/>
          <w:b w:val="1"/>
          <w:sz w:val="24"/>
          <w:szCs w:val="24"/>
          <w:rtl w:val="0"/>
        </w:rPr>
        <w:t xml:space="preserve"> </w:t>
      </w:r>
    </w:p>
    <w:tbl>
      <w:tblPr>
        <w:tblStyle w:val="Table5"/>
        <w:tblW w:w="10774.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4"/>
        <w:gridCol w:w="3118"/>
        <w:gridCol w:w="5812"/>
        <w:tblGridChange w:id="0">
          <w:tblGrid>
            <w:gridCol w:w="1844"/>
            <w:gridCol w:w="3118"/>
            <w:gridCol w:w="5812"/>
          </w:tblGrid>
        </w:tblGridChange>
      </w:tblGrid>
      <w:tr>
        <w:trPr>
          <w:cantSplit w:val="0"/>
          <w:tblHeader w:val="0"/>
        </w:trPr>
        <w:tc>
          <w:tcPr/>
          <w:p w:rsidR="00000000" w:rsidDel="00000000" w:rsidP="00000000" w:rsidRDefault="00000000" w:rsidRPr="00000000" w14:paraId="0000009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p w:rsidR="00000000" w:rsidDel="00000000" w:rsidP="00000000" w:rsidRDefault="00000000" w:rsidRPr="00000000" w14:paraId="0000009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w:t>
            </w:r>
          </w:p>
        </w:tc>
        <w:tc>
          <w:tcPr/>
          <w:p w:rsidR="00000000" w:rsidDel="00000000" w:rsidP="00000000" w:rsidRDefault="00000000" w:rsidRPr="00000000" w14:paraId="0000009E">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tc>
      </w:tr>
      <w:tr>
        <w:trPr>
          <w:cantSplit w:val="0"/>
          <w:tblHeader w:val="0"/>
        </w:trPr>
        <w:tc>
          <w:tcPr/>
          <w:p w:rsidR="00000000" w:rsidDel="00000000" w:rsidP="00000000" w:rsidRDefault="00000000" w:rsidRPr="00000000" w14:paraId="0000009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Powerful Computing Core</w:t>
            </w:r>
            <w:r w:rsidDel="00000000" w:rsidR="00000000" w:rsidRPr="00000000">
              <w:rPr>
                <w:rtl w:val="0"/>
              </w:rPr>
            </w:r>
          </w:p>
        </w:tc>
        <w:tc>
          <w:tcPr/>
          <w:p w:rsidR="00000000" w:rsidDel="00000000" w:rsidP="00000000" w:rsidRDefault="00000000" w:rsidRPr="00000000" w14:paraId="000000A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Motion Controller - High-performance ARM processor - NVIDIA Jetson Orin NX/Nano - Improved AI algorithm</w:t>
            </w:r>
          </w:p>
        </w:tc>
        <w:tc>
          <w:tcPr/>
          <w:p w:rsidR="00000000" w:rsidDel="00000000" w:rsidP="00000000" w:rsidRDefault="00000000" w:rsidRPr="00000000" w14:paraId="000000A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AI performance (up to 100 TOPS with Orin NX) </w:t>
            </w:r>
          </w:p>
          <w:p w:rsidR="00000000" w:rsidDel="00000000" w:rsidP="00000000" w:rsidRDefault="00000000" w:rsidRPr="00000000" w14:paraId="000000A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real-time inference and robotics control</w:t>
            </w:r>
          </w:p>
          <w:p w:rsidR="00000000" w:rsidDel="00000000" w:rsidP="00000000" w:rsidRDefault="00000000" w:rsidRPr="00000000" w14:paraId="000000A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e0000"/>
                <w:sz w:val="24"/>
                <w:szCs w:val="24"/>
                <w:rtl w:val="0"/>
              </w:rPr>
              <w:t xml:space="preserve">Needs configuration to unlock full SDK (for secondary development)</w:t>
            </w:r>
            <w:r w:rsidDel="00000000" w:rsidR="00000000" w:rsidRPr="00000000">
              <w:rPr>
                <w:rtl w:val="0"/>
              </w:rPr>
            </w:r>
          </w:p>
        </w:tc>
      </w:tr>
      <w:tr>
        <w:trPr>
          <w:cantSplit w:val="0"/>
          <w:tblHeader w:val="0"/>
        </w:trPr>
        <w:tc>
          <w:tcPr/>
          <w:p w:rsidR="00000000" w:rsidDel="00000000" w:rsidP="00000000" w:rsidRDefault="00000000" w:rsidRPr="00000000" w14:paraId="000000A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 Battery</w:t>
            </w:r>
            <w:r w:rsidDel="00000000" w:rsidR="00000000" w:rsidRPr="00000000">
              <w:rPr>
                <w:rtl w:val="0"/>
              </w:rPr>
            </w:r>
          </w:p>
        </w:tc>
        <w:tc>
          <w:tcPr/>
          <w:p w:rsidR="00000000" w:rsidDel="00000000" w:rsidP="00000000" w:rsidRDefault="00000000" w:rsidRPr="00000000" w14:paraId="000000A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- 800Wh (standard), 15000mAh - Smart BMS for overcharge/short protection</w:t>
            </w:r>
          </w:p>
        </w:tc>
        <w:tc>
          <w:tcPr/>
          <w:p w:rsidR="00000000" w:rsidDel="00000000" w:rsidP="00000000" w:rsidRDefault="00000000" w:rsidRPr="00000000" w14:paraId="000000A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battery capacity for long endurance</w:t>
            </w:r>
          </w:p>
          <w:p w:rsidR="00000000" w:rsidDel="00000000" w:rsidP="00000000" w:rsidRDefault="00000000" w:rsidRPr="00000000" w14:paraId="000000A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Built-in protection circuitry</w:t>
            </w:r>
          </w:p>
          <w:p w:rsidR="00000000" w:rsidDel="00000000" w:rsidP="00000000" w:rsidRDefault="00000000" w:rsidRPr="00000000" w14:paraId="000000A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e0000"/>
                <w:sz w:val="24"/>
                <w:szCs w:val="24"/>
                <w:rtl w:val="0"/>
              </w:rPr>
              <w:t xml:space="preserve">May not be hot-swappable like some research platforms</w:t>
            </w:r>
            <w:r w:rsidDel="00000000" w:rsidR="00000000" w:rsidRPr="00000000">
              <w:rPr>
                <w:rtl w:val="0"/>
              </w:rPr>
            </w:r>
          </w:p>
        </w:tc>
      </w:tr>
      <w:tr>
        <w:trPr>
          <w:cantSplit w:val="0"/>
          <w:tblHeader w:val="0"/>
        </w:trPr>
        <w:tc>
          <w:tcPr/>
          <w:p w:rsidR="00000000" w:rsidDel="00000000" w:rsidP="00000000" w:rsidRDefault="00000000" w:rsidRPr="00000000" w14:paraId="000000A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Foot Force Sensor (EDU only)</w:t>
            </w:r>
            <w:r w:rsidDel="00000000" w:rsidR="00000000" w:rsidRPr="00000000">
              <w:rPr>
                <w:rtl w:val="0"/>
              </w:rPr>
            </w:r>
          </w:p>
        </w:tc>
        <w:tc>
          <w:tcPr/>
          <w:p w:rsidR="00000000" w:rsidDel="00000000" w:rsidP="00000000" w:rsidRDefault="00000000" w:rsidRPr="00000000" w14:paraId="000000A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Real-time feedback of foot pressure</w:t>
            </w:r>
          </w:p>
        </w:tc>
        <w:tc>
          <w:tcPr/>
          <w:p w:rsidR="00000000" w:rsidDel="00000000" w:rsidP="00000000" w:rsidRDefault="00000000" w:rsidRPr="00000000" w14:paraId="000000AB">
            <w:pPr>
              <w:spacing w:after="160" w:line="259" w:lineRule="auto"/>
              <w:rPr>
                <w:rFonts w:ascii="Times New Roman" w:cs="Times New Roman" w:eastAsia="Times New Roman" w:hAnsi="Times New Roman"/>
                <w:color w:val="ee0000"/>
                <w:sz w:val="24"/>
                <w:szCs w:val="24"/>
              </w:rPr>
            </w:pPr>
            <w:r w:rsidDel="00000000" w:rsidR="00000000" w:rsidRPr="00000000">
              <w:rPr>
                <w:rFonts w:ascii="Times New Roman" w:cs="Times New Roman" w:eastAsia="Times New Roman" w:hAnsi="Times New Roman"/>
                <w:b w:val="1"/>
                <w:color w:val="ee0000"/>
                <w:sz w:val="24"/>
                <w:szCs w:val="24"/>
                <w:rtl w:val="0"/>
              </w:rPr>
              <w:t xml:space="preserve">Not available on Go2 Pro</w:t>
            </w:r>
            <w:r w:rsidDel="00000000" w:rsidR="00000000" w:rsidRPr="00000000">
              <w:rPr>
                <w:rFonts w:ascii="Times New Roman" w:cs="Times New Roman" w:eastAsia="Times New Roman" w:hAnsi="Times New Roman"/>
                <w:color w:val="ee0000"/>
                <w:sz w:val="24"/>
                <w:szCs w:val="24"/>
                <w:rtl w:val="0"/>
              </w:rPr>
              <w:t xml:space="preserve"> by default</w:t>
            </w:r>
          </w:p>
          <w:p w:rsidR="00000000" w:rsidDel="00000000" w:rsidP="00000000" w:rsidRDefault="00000000" w:rsidRPr="00000000" w14:paraId="000000AC">
            <w:pPr>
              <w:spacing w:after="160" w:line="259" w:lineRule="auto"/>
              <w:rPr>
                <w:rFonts w:ascii="Times New Roman" w:cs="Times New Roman" w:eastAsia="Times New Roman" w:hAnsi="Times New Roman"/>
                <w:b w:val="1"/>
                <w:color w:val="7030a0"/>
                <w:sz w:val="24"/>
                <w:szCs w:val="24"/>
              </w:rPr>
            </w:pPr>
            <w:r w:rsidDel="00000000" w:rsidR="00000000" w:rsidRPr="00000000">
              <w:rPr>
                <w:rFonts w:ascii="Times New Roman" w:cs="Times New Roman" w:eastAsia="Times New Roman" w:hAnsi="Times New Roman"/>
                <w:b w:val="1"/>
                <w:color w:val="7030a0"/>
                <w:sz w:val="24"/>
                <w:szCs w:val="24"/>
                <w:rtl w:val="0"/>
              </w:rPr>
              <w:t xml:space="preserve">Needed for terrain awareness, stable walking, adaptive locomotion</w:t>
            </w:r>
          </w:p>
          <w:p w:rsidR="00000000" w:rsidDel="00000000" w:rsidP="00000000" w:rsidRDefault="00000000" w:rsidRPr="00000000" w14:paraId="000000A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added via aftermarket sensors &amp; firmware upgrade</w:t>
            </w:r>
          </w:p>
        </w:tc>
      </w:tr>
      <w:tr>
        <w:trPr>
          <w:cantSplit w:val="0"/>
          <w:tblHeader w:val="0"/>
        </w:trPr>
        <w:tc>
          <w:tcPr/>
          <w:p w:rsidR="00000000" w:rsidDel="00000000" w:rsidP="00000000" w:rsidRDefault="00000000" w:rsidRPr="00000000" w14:paraId="000000A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 Camera</w:t>
            </w:r>
            <w:r w:rsidDel="00000000" w:rsidR="00000000" w:rsidRPr="00000000">
              <w:rPr>
                <w:rtl w:val="0"/>
              </w:rPr>
            </w:r>
          </w:p>
        </w:tc>
        <w:tc>
          <w:tcPr/>
          <w:p w:rsidR="00000000" w:rsidDel="00000000" w:rsidP="00000000" w:rsidRDefault="00000000" w:rsidRPr="00000000" w14:paraId="000000A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- 1280×720 resolution, FOV 120° - Ultra-wide-angle lens</w:t>
            </w:r>
          </w:p>
        </w:tc>
        <w:tc>
          <w:tcPr/>
          <w:p w:rsidR="00000000" w:rsidDel="00000000" w:rsidP="00000000" w:rsidRDefault="00000000" w:rsidRPr="00000000" w14:paraId="000000B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Suitable for vision-based SLAM, obstacle detection</w:t>
            </w:r>
          </w:p>
          <w:p w:rsidR="00000000" w:rsidDel="00000000" w:rsidP="00000000" w:rsidRDefault="00000000" w:rsidRPr="00000000" w14:paraId="000000B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ee0000"/>
                <w:sz w:val="24"/>
                <w:szCs w:val="24"/>
                <w:rtl w:val="0"/>
              </w:rPr>
              <w:t xml:space="preserve">RGB only – for depth, external modules (like stereo or RealSense) needed</w:t>
            </w:r>
            <w:r w:rsidDel="00000000" w:rsidR="00000000" w:rsidRPr="00000000">
              <w:rPr>
                <w:rtl w:val="0"/>
              </w:rPr>
            </w:r>
          </w:p>
        </w:tc>
      </w:tr>
      <w:tr>
        <w:trPr>
          <w:cantSplit w:val="0"/>
          <w:tblHeader w:val="0"/>
        </w:trPr>
        <w:tc>
          <w:tcPr/>
          <w:p w:rsidR="00000000" w:rsidDel="00000000" w:rsidP="00000000" w:rsidRDefault="00000000" w:rsidRPr="00000000" w14:paraId="000000B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Tracking Module</w:t>
            </w:r>
            <w:r w:rsidDel="00000000" w:rsidR="00000000" w:rsidRPr="00000000">
              <w:rPr>
                <w:rtl w:val="0"/>
              </w:rPr>
            </w:r>
          </w:p>
        </w:tc>
        <w:tc>
          <w:tcPr/>
          <w:p w:rsidR="00000000" w:rsidDel="00000000" w:rsidP="00000000" w:rsidRDefault="00000000" w:rsidRPr="00000000" w14:paraId="000000B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Supports auto or remote-controlled following</w:t>
            </w:r>
          </w:p>
        </w:tc>
        <w:tc>
          <w:tcPr/>
          <w:p w:rsidR="00000000" w:rsidDel="00000000" w:rsidP="00000000" w:rsidRDefault="00000000" w:rsidRPr="00000000" w14:paraId="000000B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Built-in "Side-follow" ISS 2.0 using 4D LiDAR and AI vision</w:t>
            </w:r>
          </w:p>
          <w:p w:rsidR="00000000" w:rsidDel="00000000" w:rsidP="00000000" w:rsidRDefault="00000000" w:rsidRPr="00000000" w14:paraId="000000B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for user interaction, filming, or autonomous movement</w:t>
            </w:r>
          </w:p>
        </w:tc>
      </w:tr>
      <w:tr>
        <w:trPr>
          <w:cantSplit w:val="0"/>
          <w:tblHeader w:val="0"/>
        </w:trPr>
        <w:tc>
          <w:tcPr/>
          <w:p w:rsidR="00000000" w:rsidDel="00000000" w:rsidP="00000000" w:rsidRDefault="00000000" w:rsidRPr="00000000" w14:paraId="000000B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Intercom Microphone</w:t>
            </w:r>
            <w:r w:rsidDel="00000000" w:rsidR="00000000" w:rsidRPr="00000000">
              <w:rPr>
                <w:rtl w:val="0"/>
              </w:rPr>
            </w:r>
          </w:p>
        </w:tc>
        <w:tc>
          <w:tcPr/>
          <w:p w:rsidR="00000000" w:rsidDel="00000000" w:rsidP="00000000" w:rsidRDefault="00000000" w:rsidRPr="00000000" w14:paraId="000000B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Voice scenario interaction</w:t>
            </w:r>
          </w:p>
        </w:tc>
        <w:tc>
          <w:tcPr/>
          <w:p w:rsidR="00000000" w:rsidDel="00000000" w:rsidP="00000000" w:rsidRDefault="00000000" w:rsidRPr="00000000" w14:paraId="000000B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HMI (Human-Machine Interface)</w:t>
            </w:r>
          </w:p>
          <w:p w:rsidR="00000000" w:rsidDel="00000000" w:rsidP="00000000" w:rsidRDefault="00000000" w:rsidRPr="00000000" w14:paraId="000000B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e0000"/>
                <w:sz w:val="24"/>
                <w:szCs w:val="24"/>
                <w:rtl w:val="0"/>
              </w:rPr>
              <w:t xml:space="preserve">SDK needed to access custom commands or NLP</w:t>
            </w:r>
            <w:r w:rsidDel="00000000" w:rsidR="00000000" w:rsidRPr="00000000">
              <w:rPr>
                <w:rtl w:val="0"/>
              </w:rPr>
            </w:r>
          </w:p>
        </w:tc>
      </w:tr>
      <w:tr>
        <w:trPr>
          <w:cantSplit w:val="0"/>
          <w:tblHeader w:val="0"/>
        </w:trPr>
        <w:tc>
          <w:tcPr/>
          <w:p w:rsidR="00000000" w:rsidDel="00000000" w:rsidP="00000000" w:rsidRDefault="00000000" w:rsidRPr="00000000" w14:paraId="000000B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 Light</w:t>
            </w:r>
            <w:r w:rsidDel="00000000" w:rsidR="00000000" w:rsidRPr="00000000">
              <w:rPr>
                <w:rtl w:val="0"/>
              </w:rPr>
            </w:r>
          </w:p>
        </w:tc>
        <w:tc>
          <w:tcPr/>
          <w:p w:rsidR="00000000" w:rsidDel="00000000" w:rsidP="00000000" w:rsidRDefault="00000000" w:rsidRPr="00000000" w14:paraId="000000B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Bright LED</w:t>
            </w:r>
          </w:p>
        </w:tc>
        <w:tc>
          <w:tcPr/>
          <w:p w:rsidR="00000000" w:rsidDel="00000000" w:rsidP="00000000" w:rsidRDefault="00000000" w:rsidRPr="00000000" w14:paraId="000000B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low-light navigation, user visibility</w:t>
            </w:r>
          </w:p>
        </w:tc>
      </w:tr>
      <w:tr>
        <w:trPr>
          <w:cantSplit w:val="0"/>
          <w:tblHeader w:val="0"/>
        </w:trPr>
        <w:tc>
          <w:tcPr/>
          <w:p w:rsidR="00000000" w:rsidDel="00000000" w:rsidP="00000000" w:rsidRDefault="00000000" w:rsidRPr="00000000" w14:paraId="000000B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4D LiDAR L1</w:t>
            </w:r>
            <w:r w:rsidDel="00000000" w:rsidR="00000000" w:rsidRPr="00000000">
              <w:rPr>
                <w:rtl w:val="0"/>
              </w:rPr>
            </w:r>
          </w:p>
        </w:tc>
        <w:tc>
          <w:tcPr/>
          <w:p w:rsidR="00000000" w:rsidDel="00000000" w:rsidP="00000000" w:rsidRDefault="00000000" w:rsidRPr="00000000" w14:paraId="000000B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- 360° omni-directional LiDAR - Small blind spot - Aids SLAM &amp; obstacle avoidance</w:t>
            </w:r>
          </w:p>
        </w:tc>
        <w:tc>
          <w:tcPr/>
          <w:p w:rsidR="00000000" w:rsidDel="00000000" w:rsidP="00000000" w:rsidRDefault="00000000" w:rsidRPr="00000000" w14:paraId="000000B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strength: L1 enables indoor/outdoor 3D navigation</w:t>
            </w:r>
          </w:p>
          <w:p w:rsidR="00000000" w:rsidDel="00000000" w:rsidP="00000000" w:rsidRDefault="00000000" w:rsidRPr="00000000" w14:paraId="000000C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Higher-end feature typically found in EDU-level robots</w:t>
            </w:r>
          </w:p>
        </w:tc>
      </w:tr>
      <w:tr>
        <w:trPr>
          <w:cantSplit w:val="0"/>
          <w:tblHeader w:val="0"/>
        </w:trPr>
        <w:tc>
          <w:tcPr/>
          <w:p w:rsidR="00000000" w:rsidDel="00000000" w:rsidP="00000000" w:rsidRDefault="00000000" w:rsidRPr="00000000" w14:paraId="000000C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Precision Joint Motors</w:t>
            </w:r>
            <w:r w:rsidDel="00000000" w:rsidR="00000000" w:rsidRPr="00000000">
              <w:rPr>
                <w:rtl w:val="0"/>
              </w:rPr>
            </w:r>
          </w:p>
        </w:tc>
        <w:tc>
          <w:tcPr/>
          <w:p w:rsidR="00000000" w:rsidDel="00000000" w:rsidP="00000000" w:rsidRDefault="00000000" w:rsidRPr="00000000" w14:paraId="000000C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Aluminum alloy - High-speed, durable - Visual expression capable</w:t>
            </w:r>
          </w:p>
        </w:tc>
        <w:tc>
          <w:tcPr/>
          <w:p w:rsidR="00000000" w:rsidDel="00000000" w:rsidP="00000000" w:rsidRDefault="00000000" w:rsidRPr="00000000" w14:paraId="000000C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smooth, agile movement (running, jumping)</w:t>
            </w:r>
          </w:p>
          <w:p w:rsidR="00000000" w:rsidDel="00000000" w:rsidP="00000000" w:rsidRDefault="00000000" w:rsidRPr="00000000" w14:paraId="000000C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Precision torque and speed control</w:t>
            </w:r>
          </w:p>
          <w:p w:rsidR="00000000" w:rsidDel="00000000" w:rsidP="00000000" w:rsidRDefault="00000000" w:rsidRPr="00000000" w14:paraId="000000C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e0000"/>
                <w:sz w:val="24"/>
                <w:szCs w:val="24"/>
                <w:rtl w:val="0"/>
              </w:rPr>
              <w:t xml:space="preserve">High loads may require additional cooling or monitoring</w:t>
            </w:r>
            <w:r w:rsidDel="00000000" w:rsidR="00000000" w:rsidRPr="00000000">
              <w:rPr>
                <w:rtl w:val="0"/>
              </w:rPr>
            </w:r>
          </w:p>
        </w:tc>
      </w:tr>
      <w:tr>
        <w:trPr>
          <w:cantSplit w:val="0"/>
          <w:tblHeader w:val="0"/>
        </w:trPr>
        <w:tc>
          <w:tcPr/>
          <w:p w:rsidR="00000000" w:rsidDel="00000000" w:rsidP="00000000" w:rsidRDefault="00000000" w:rsidRPr="00000000" w14:paraId="000000C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Speaker</w:t>
            </w:r>
            <w:r w:rsidDel="00000000" w:rsidR="00000000" w:rsidRPr="00000000">
              <w:rPr>
                <w:rtl w:val="0"/>
              </w:rPr>
            </w:r>
          </w:p>
        </w:tc>
        <w:tc>
          <w:tcPr/>
          <w:p w:rsidR="00000000" w:rsidDel="00000000" w:rsidP="00000000" w:rsidRDefault="00000000" w:rsidRPr="00000000" w14:paraId="000000C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music playback or user interaction</w:t>
            </w:r>
          </w:p>
        </w:tc>
        <w:tc>
          <w:tcPr/>
          <w:p w:rsidR="00000000" w:rsidDel="00000000" w:rsidP="00000000" w:rsidRDefault="00000000" w:rsidRPr="00000000" w14:paraId="000000C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personality, useful for social interaction projects</w:t>
            </w:r>
          </w:p>
          <w:p w:rsidR="00000000" w:rsidDel="00000000" w:rsidP="00000000" w:rsidRDefault="00000000" w:rsidRPr="00000000" w14:paraId="000000C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e0000"/>
                <w:sz w:val="24"/>
                <w:szCs w:val="24"/>
                <w:rtl w:val="0"/>
              </w:rPr>
              <w:t xml:space="preserve"> Low-priority for research applications</w:t>
            </w:r>
            <w:r w:rsidDel="00000000" w:rsidR="00000000" w:rsidRPr="00000000">
              <w:rPr>
                <w:rtl w:val="0"/>
              </w:rPr>
            </w:r>
          </w:p>
        </w:tc>
      </w:tr>
    </w:tbl>
    <w:p w:rsidR="00000000" w:rsidDel="00000000" w:rsidP="00000000" w:rsidRDefault="00000000" w:rsidRPr="00000000" w14:paraId="000000C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Jailbreaking LLM-Controlled Robots</w:t>
      </w:r>
    </w:p>
    <w:p w:rsidR="00000000" w:rsidDel="00000000" w:rsidP="00000000" w:rsidRDefault="00000000" w:rsidRPr="00000000" w14:paraId="000000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Overview: </w:t>
      </w:r>
      <w:r w:rsidDel="00000000" w:rsidR="00000000" w:rsidRPr="00000000">
        <w:rPr>
          <w:rFonts w:ascii="Times New Roman" w:cs="Times New Roman" w:eastAsia="Times New Roman" w:hAnsi="Times New Roman"/>
          <w:sz w:val="24"/>
          <w:szCs w:val="24"/>
          <w:rtl w:val="0"/>
        </w:rPr>
        <w:t xml:space="preserve">The paper introduces RoboPAIR, the first algorithm designed to jailbreak large language model (LLM)-controlled robots, demonstrating vulnerabilities in robotic systems that could lead to harmful physical actions. The study evaluates three attack scenarios (white-box, gray-box, and black-box) across three commercial/academic robotic systems:</w:t>
      </w:r>
    </w:p>
    <w:p w:rsidR="00000000" w:rsidDel="00000000" w:rsidP="00000000" w:rsidRDefault="00000000" w:rsidRPr="00000000" w14:paraId="000000CC">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2"/>
        </w:num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NVIDIA Dolphins (self-driving LLM, white-box)</w:t>
      </w:r>
    </w:p>
    <w:p w:rsidR="00000000" w:rsidDel="00000000" w:rsidP="00000000" w:rsidRDefault="00000000" w:rsidRPr="00000000" w14:paraId="000000CE">
      <w:pPr>
        <w:numPr>
          <w:ilvl w:val="0"/>
          <w:numId w:val="12"/>
        </w:num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Clearpath Robotics Jackal UGV (GPT-4o planner, gray-box)</w:t>
      </w:r>
    </w:p>
    <w:p w:rsidR="00000000" w:rsidDel="00000000" w:rsidP="00000000" w:rsidRDefault="00000000" w:rsidRPr="00000000" w14:paraId="000000CF">
      <w:pPr>
        <w:numPr>
          <w:ilvl w:val="0"/>
          <w:numId w:val="12"/>
        </w:num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Unitree Robotics Go2 (GPT-3.5-integrated robot dog, black-box)</w:t>
      </w:r>
    </w:p>
    <w:p w:rsidR="00000000" w:rsidDel="00000000" w:rsidP="00000000" w:rsidRDefault="00000000" w:rsidRPr="00000000" w14:paraId="000000D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finding is that RoboPAIR achieves near 100% attack success rates (ASR), bypassing safety guardrails to elicit dangerous behaviors like bomb detonation, human collisions, and covert surveillance.</w:t>
      </w:r>
    </w:p>
    <w:p w:rsidR="00000000" w:rsidDel="00000000" w:rsidP="00000000" w:rsidRDefault="00000000" w:rsidRPr="00000000" w14:paraId="000000D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Key Contributions: First Robotic Jailbreaking Algorithm: Adapts the PAIR (Prompt Automatic Iterative Refinement) chatbot jailbreaking method to robotics by</w:t>
      </w:r>
    </w:p>
    <w:p w:rsidR="00000000" w:rsidDel="00000000" w:rsidP="00000000" w:rsidRDefault="00000000" w:rsidRPr="00000000" w14:paraId="000000D2">
      <w:pPr>
        <w:numPr>
          <w:ilvl w:val="1"/>
          <w:numId w:val="1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robot-specific system prompts and APIs.</w:t>
      </w:r>
    </w:p>
    <w:p w:rsidR="00000000" w:rsidDel="00000000" w:rsidP="00000000" w:rsidRDefault="00000000" w:rsidRPr="00000000" w14:paraId="000000D3">
      <w:pPr>
        <w:numPr>
          <w:ilvl w:val="1"/>
          <w:numId w:val="1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syntax checker to ensure generated code is executable.</w:t>
      </w:r>
    </w:p>
    <w:p w:rsidR="00000000" w:rsidDel="00000000" w:rsidP="00000000" w:rsidRDefault="00000000" w:rsidRPr="00000000" w14:paraId="000000D4">
      <w:pPr>
        <w:numPr>
          <w:ilvl w:val="0"/>
          <w:numId w:val="13"/>
        </w:numPr>
        <w:ind w:left="-3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Three Threat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5">
      <w:pPr>
        <w:numPr>
          <w:ilvl w:val="1"/>
          <w:numId w:val="1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White-box: Full access to the LLM (e.g., NVIDIA Dolphins).</w:t>
      </w:r>
    </w:p>
    <w:p w:rsidR="00000000" w:rsidDel="00000000" w:rsidP="00000000" w:rsidRDefault="00000000" w:rsidRPr="00000000" w14:paraId="000000D6">
      <w:pPr>
        <w:numPr>
          <w:ilvl w:val="1"/>
          <w:numId w:val="1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Gray-box: Partial access (e.g., Clearpath Jackal with GPT-4o).</w:t>
      </w:r>
    </w:p>
    <w:p w:rsidR="00000000" w:rsidDel="00000000" w:rsidP="00000000" w:rsidRDefault="00000000" w:rsidRPr="00000000" w14:paraId="000000D7">
      <w:pPr>
        <w:numPr>
          <w:ilvl w:val="1"/>
          <w:numId w:val="1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Black-box: Query-only access (e.g., Unitree Go2).</w:t>
      </w:r>
    </w:p>
    <w:p w:rsidR="00000000" w:rsidDel="00000000" w:rsidP="00000000" w:rsidRDefault="00000000" w:rsidRPr="00000000" w14:paraId="000000D8">
      <w:pPr>
        <w:numPr>
          <w:ilvl w:val="0"/>
          <w:numId w:val="13"/>
        </w:numPr>
        <w:ind w:left="-3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Real-World Demonstrations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numPr>
          <w:ilvl w:val="1"/>
          <w:numId w:val="1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jailbreaks deployed commercial robots (e.g., Unitree Go2).</w:t>
      </w:r>
    </w:p>
    <w:p w:rsidR="00000000" w:rsidDel="00000000" w:rsidP="00000000" w:rsidRDefault="00000000" w:rsidRPr="00000000" w14:paraId="000000DA">
      <w:pPr>
        <w:numPr>
          <w:ilvl w:val="1"/>
          <w:numId w:val="1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Introduces three datasets of harmful robotic actions for benchmarking.</w:t>
      </w:r>
    </w:p>
    <w:p w:rsidR="00000000" w:rsidDel="00000000" w:rsidP="00000000" w:rsidRDefault="00000000" w:rsidRPr="00000000" w14:paraId="000000DB">
      <w:pPr>
        <w:numPr>
          <w:ilvl w:val="0"/>
          <w:numId w:val="13"/>
        </w:numPr>
        <w:ind w:left="-3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Implications for AI Safety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numPr>
          <w:ilvl w:val="1"/>
          <w:numId w:val="1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Reveals risks beyond text generation (physical harm).</w:t>
      </w:r>
    </w:p>
    <w:p w:rsidR="00000000" w:rsidDel="00000000" w:rsidP="00000000" w:rsidRDefault="00000000" w:rsidRPr="00000000" w14:paraId="000000DD">
      <w:pPr>
        <w:numPr>
          <w:ilvl w:val="1"/>
          <w:numId w:val="13"/>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Highlights the need for context-dependent alignment in robotics.</w:t>
      </w:r>
    </w:p>
    <w:p w:rsidR="00000000" w:rsidDel="00000000" w:rsidP="00000000" w:rsidRDefault="00000000" w:rsidRPr="00000000" w14:paraId="000000D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Methodology:</w:t>
      </w:r>
    </w:p>
    <w:p w:rsidR="00000000" w:rsidDel="00000000" w:rsidP="00000000" w:rsidRDefault="00000000" w:rsidRPr="00000000" w14:paraId="000000DF">
      <w:pPr>
        <w:numPr>
          <w:ilvl w:val="0"/>
          <w:numId w:val="7"/>
        </w:numPr>
        <w:ind w:left="0" w:hanging="360"/>
        <w:rPr>
          <w:sz w:val="24"/>
          <w:szCs w:val="24"/>
        </w:rPr>
      </w:pPr>
      <w:r w:rsidDel="00000000" w:rsidR="00000000" w:rsidRPr="00000000">
        <w:rPr>
          <w:rFonts w:ascii="Times New Roman" w:cs="Times New Roman" w:eastAsia="Times New Roman" w:hAnsi="Times New Roman"/>
          <w:b w:val="1"/>
          <w:sz w:val="24"/>
          <w:szCs w:val="24"/>
          <w:rtl w:val="0"/>
        </w:rPr>
        <w:t xml:space="preserve">RoboPAIR Workflow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numPr>
          <w:ilvl w:val="1"/>
          <w:numId w:val="7"/>
        </w:numPr>
        <w:ind w:lef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Attacker LLM: Generates adversarial prompts.</w:t>
      </w:r>
    </w:p>
    <w:p w:rsidR="00000000" w:rsidDel="00000000" w:rsidP="00000000" w:rsidRDefault="00000000" w:rsidRPr="00000000" w14:paraId="000000E1">
      <w:pPr>
        <w:numPr>
          <w:ilvl w:val="1"/>
          <w:numId w:val="7"/>
        </w:numPr>
        <w:ind w:lef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LLM (Robot): Executes the prompt.</w:t>
      </w:r>
    </w:p>
    <w:p w:rsidR="00000000" w:rsidDel="00000000" w:rsidP="00000000" w:rsidRDefault="00000000" w:rsidRPr="00000000" w14:paraId="000000E2">
      <w:pPr>
        <w:numPr>
          <w:ilvl w:val="1"/>
          <w:numId w:val="7"/>
        </w:numPr>
        <w:ind w:lef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Judge LLM: Scores the harmfulness of the response (1–10).</w:t>
      </w:r>
    </w:p>
    <w:p w:rsidR="00000000" w:rsidDel="00000000" w:rsidP="00000000" w:rsidRDefault="00000000" w:rsidRPr="00000000" w14:paraId="000000E3">
      <w:pPr>
        <w:numPr>
          <w:ilvl w:val="1"/>
          <w:numId w:val="7"/>
        </w:numPr>
        <w:ind w:left="1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Checker: Validates API compatibility of generated code.</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7"/>
        </w:numPr>
        <w:ind w:left="0" w:hanging="360"/>
        <w:rPr>
          <w:sz w:val="24"/>
          <w:szCs w:val="24"/>
        </w:rPr>
      </w:pPr>
      <w:r w:rsidDel="00000000" w:rsidR="00000000" w:rsidRPr="00000000">
        <w:rPr>
          <w:rFonts w:ascii="Times New Roman" w:cs="Times New Roman" w:eastAsia="Times New Roman" w:hAnsi="Times New Roman"/>
          <w:b w:val="1"/>
          <w:sz w:val="24"/>
          <w:szCs w:val="24"/>
          <w:rtl w:val="0"/>
        </w:rPr>
        <w:t xml:space="preserve">Baselines Compared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6">
      <w:pPr>
        <w:numPr>
          <w:ilvl w:val="0"/>
          <w:numId w:val="5"/>
        </w:numPr>
        <w:spacing w:after="0" w:afterAutospacing="0"/>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prompts (low ASR).</w:t>
      </w:r>
    </w:p>
    <w:p w:rsidR="00000000" w:rsidDel="00000000" w:rsidP="00000000" w:rsidRDefault="00000000" w:rsidRPr="00000000" w14:paraId="000000E7">
      <w:pPr>
        <w:numPr>
          <w:ilvl w:val="0"/>
          <w:numId w:val="5"/>
        </w:numPr>
        <w:spacing w:after="0" w:afterAutospacing="0"/>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In-context jailbreaks (high ASR).</w:t>
      </w:r>
    </w:p>
    <w:p w:rsidR="00000000" w:rsidDel="00000000" w:rsidP="00000000" w:rsidRDefault="00000000" w:rsidRPr="00000000" w14:paraId="000000E8">
      <w:pPr>
        <w:numPr>
          <w:ilvl w:val="0"/>
          <w:numId w:val="5"/>
        </w:numPr>
        <w:spacing w:after="0" w:afterAutospacing="0"/>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Template-based attacks (high ASR).</w:t>
      </w:r>
    </w:p>
    <w:p w:rsidR="00000000" w:rsidDel="00000000" w:rsidP="00000000" w:rsidRDefault="00000000" w:rsidRPr="00000000" w14:paraId="000000E9">
      <w:pPr>
        <w:numPr>
          <w:ilvl w:val="0"/>
          <w:numId w:val="5"/>
        </w:numPr>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PAIR (lower ASR due to lack of robotics focus).</w:t>
      </w:r>
    </w:p>
    <w:p w:rsidR="00000000" w:rsidDel="00000000" w:rsidP="00000000" w:rsidRDefault="00000000" w:rsidRPr="00000000" w14:paraId="000000E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Key Results:</w:t>
      </w:r>
    </w:p>
    <w:tbl>
      <w:tblPr>
        <w:tblStyle w:val="Table6"/>
        <w:tblW w:w="615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6"/>
        <w:gridCol w:w="1569"/>
        <w:gridCol w:w="2758"/>
        <w:tblGridChange w:id="0">
          <w:tblGrid>
            <w:gridCol w:w="1826"/>
            <w:gridCol w:w="1569"/>
            <w:gridCol w:w="2758"/>
          </w:tblGrid>
        </w:tblGridChange>
      </w:tblGrid>
      <w:tr>
        <w:trPr>
          <w:cantSplit w:val="0"/>
          <w:tblHeader w:val="0"/>
        </w:trPr>
        <w:tc>
          <w:tcPr/>
          <w:p w:rsidR="00000000" w:rsidDel="00000000" w:rsidP="00000000" w:rsidRDefault="00000000" w:rsidRPr="00000000" w14:paraId="000000EB">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Robot System</w:t>
            </w:r>
          </w:p>
        </w:tc>
        <w:tc>
          <w:tcPr/>
          <w:p w:rsidR="00000000" w:rsidDel="00000000" w:rsidP="00000000" w:rsidRDefault="00000000" w:rsidRPr="00000000" w14:paraId="000000E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Threat Model</w:t>
            </w:r>
          </w:p>
        </w:tc>
        <w:tc>
          <w:tcPr/>
          <w:p w:rsidR="00000000" w:rsidDel="00000000" w:rsidP="00000000" w:rsidRDefault="00000000" w:rsidRPr="00000000" w14:paraId="000000E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Attack Success Rate (ASR)</w:t>
            </w:r>
          </w:p>
        </w:tc>
      </w:tr>
      <w:tr>
        <w:trPr>
          <w:cantSplit w:val="0"/>
          <w:tblHeader w:val="0"/>
        </w:trPr>
        <w:tc>
          <w:tcPr/>
          <w:p w:rsidR="00000000" w:rsidDel="00000000" w:rsidP="00000000" w:rsidRDefault="00000000" w:rsidRPr="00000000" w14:paraId="000000E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NVIDIA Dolphins</w:t>
            </w:r>
          </w:p>
        </w:tc>
        <w:tc>
          <w:tcPr/>
          <w:p w:rsidR="00000000" w:rsidDel="00000000" w:rsidP="00000000" w:rsidRDefault="00000000" w:rsidRPr="00000000" w14:paraId="000000E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White-box</w:t>
            </w:r>
          </w:p>
        </w:tc>
        <w:tc>
          <w:tcPr/>
          <w:p w:rsidR="00000000" w:rsidDel="00000000" w:rsidP="00000000" w:rsidRDefault="00000000" w:rsidRPr="00000000" w14:paraId="000000F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(RoboPAIR)</w:t>
            </w:r>
          </w:p>
        </w:tc>
      </w:tr>
      <w:tr>
        <w:trPr>
          <w:cantSplit w:val="0"/>
          <w:tblHeader w:val="0"/>
        </w:trPr>
        <w:tc>
          <w:tcPr/>
          <w:p w:rsidR="00000000" w:rsidDel="00000000" w:rsidP="00000000" w:rsidRDefault="00000000" w:rsidRPr="00000000" w14:paraId="000000F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Clearpath Jackal</w:t>
            </w:r>
          </w:p>
        </w:tc>
        <w:tc>
          <w:tcPr/>
          <w:p w:rsidR="00000000" w:rsidDel="00000000" w:rsidP="00000000" w:rsidRDefault="00000000" w:rsidRPr="00000000" w14:paraId="000000F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Gray-box</w:t>
            </w:r>
          </w:p>
        </w:tc>
        <w:tc>
          <w:tcPr/>
          <w:p w:rsidR="00000000" w:rsidDel="00000000" w:rsidP="00000000" w:rsidRDefault="00000000" w:rsidRPr="00000000" w14:paraId="000000F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(RoboPAIR)</w:t>
            </w:r>
          </w:p>
        </w:tc>
      </w:tr>
      <w:tr>
        <w:trPr>
          <w:cantSplit w:val="0"/>
          <w:tblHeader w:val="0"/>
        </w:trPr>
        <w:tc>
          <w:tcPr/>
          <w:p w:rsidR="00000000" w:rsidDel="00000000" w:rsidP="00000000" w:rsidRDefault="00000000" w:rsidRPr="00000000" w14:paraId="000000F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Unitree Go2</w:t>
            </w:r>
          </w:p>
        </w:tc>
        <w:tc>
          <w:tcPr/>
          <w:p w:rsidR="00000000" w:rsidDel="00000000" w:rsidP="00000000" w:rsidRDefault="00000000" w:rsidRPr="00000000" w14:paraId="000000F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Black-box</w:t>
            </w:r>
          </w:p>
        </w:tc>
        <w:tc>
          <w:tcPr/>
          <w:p w:rsidR="00000000" w:rsidDel="00000000" w:rsidP="00000000" w:rsidRDefault="00000000" w:rsidRPr="00000000" w14:paraId="000000F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(RoboPAIR)</w:t>
            </w:r>
          </w:p>
        </w:tc>
      </w:tr>
    </w:tbl>
    <w:p w:rsidR="00000000" w:rsidDel="00000000" w:rsidP="00000000" w:rsidRDefault="00000000" w:rsidRPr="00000000" w14:paraId="000000F7">
      <w:pPr>
        <w:numPr>
          <w:ilvl w:val="0"/>
          <w:numId w:val="8"/>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Unitree Go2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numPr>
          <w:ilvl w:val="0"/>
          <w:numId w:val="14"/>
        </w:numPr>
        <w:spacing w:after="0" w:afterAutospacing="0"/>
        <w:ind w:left="1080" w:hanging="360"/>
        <w:rPr>
          <w:sz w:val="24"/>
          <w:szCs w:val="24"/>
        </w:rPr>
      </w:pPr>
      <w:r w:rsidDel="00000000" w:rsidR="00000000" w:rsidRPr="00000000">
        <w:rPr>
          <w:rFonts w:ascii="Times New Roman" w:cs="Times New Roman" w:eastAsia="Times New Roman" w:hAnsi="Times New Roman"/>
          <w:b w:val="1"/>
          <w:sz w:val="24"/>
          <w:szCs w:val="24"/>
          <w:rtl w:val="0"/>
        </w:rPr>
        <w:t xml:space="preserve">API Jailbreaks</w:t>
      </w:r>
      <w:r w:rsidDel="00000000" w:rsidR="00000000" w:rsidRPr="00000000">
        <w:rPr>
          <w:rFonts w:ascii="Times New Roman" w:cs="Times New Roman" w:eastAsia="Times New Roman" w:hAnsi="Times New Roman"/>
          <w:sz w:val="24"/>
          <w:szCs w:val="24"/>
          <w:rtl w:val="0"/>
        </w:rPr>
        <w:t xml:space="preserve">: Achieved 100% ASR by composing existing motion primitives (e.g., avoid_obstacle(switch="off") to disable safety features).</w:t>
      </w:r>
    </w:p>
    <w:p w:rsidR="00000000" w:rsidDel="00000000" w:rsidP="00000000" w:rsidRDefault="00000000" w:rsidRPr="00000000" w14:paraId="000000F9">
      <w:pPr>
        <w:numPr>
          <w:ilvl w:val="0"/>
          <w:numId w:val="14"/>
        </w:numPr>
        <w:ind w:left="108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 Prompt Extraction</w:t>
      </w:r>
      <w:r w:rsidDel="00000000" w:rsidR="00000000" w:rsidRPr="00000000">
        <w:rPr>
          <w:rFonts w:ascii="Times New Roman" w:cs="Times New Roman" w:eastAsia="Times New Roman" w:hAnsi="Times New Roman"/>
          <w:sz w:val="24"/>
          <w:szCs w:val="24"/>
          <w:rtl w:val="0"/>
        </w:rPr>
        <w:t xml:space="preserve">: First successful extraction of a commercial robot’s proprietary prompt.</w:t>
      </w:r>
    </w:p>
    <w:p w:rsidR="00000000" w:rsidDel="00000000" w:rsidP="00000000" w:rsidRDefault="00000000" w:rsidRPr="00000000" w14:paraId="000000FA">
      <w:pPr>
        <w:ind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Discussion &amp; Implications:</w:t>
      </w:r>
    </w:p>
    <w:p w:rsidR="00000000" w:rsidDel="00000000" w:rsidP="00000000" w:rsidRDefault="00000000" w:rsidRPr="00000000" w14:paraId="000000FB">
      <w:pPr>
        <w:numPr>
          <w:ilvl w:val="0"/>
          <w:numId w:val="2"/>
        </w:numPr>
        <w:spacing w:after="0" w:afterAutospacing="0"/>
        <w:ind w:left="270" w:hanging="360"/>
        <w:rPr>
          <w:sz w:val="24"/>
          <w:szCs w:val="24"/>
        </w:rPr>
      </w:pPr>
      <w:r w:rsidDel="00000000" w:rsidR="00000000" w:rsidRPr="00000000">
        <w:rPr>
          <w:rFonts w:ascii="Times New Roman" w:cs="Times New Roman" w:eastAsia="Times New Roman" w:hAnsi="Times New Roman"/>
          <w:b w:val="1"/>
          <w:sz w:val="24"/>
          <w:szCs w:val="24"/>
          <w:rtl w:val="0"/>
        </w:rPr>
        <w:t xml:space="preserve">Context-Dependent Alignment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numPr>
          <w:ilvl w:val="1"/>
          <w:numId w:val="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chatbots, robotic actions are situational (e.g., "walk forward" is harmless unless a human is in the path).</w:t>
      </w:r>
    </w:p>
    <w:p w:rsidR="00000000" w:rsidDel="00000000" w:rsidP="00000000" w:rsidRDefault="00000000" w:rsidRPr="00000000" w14:paraId="000000FD">
      <w:pPr>
        <w:numPr>
          <w:ilvl w:val="1"/>
          <w:numId w:val="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LLM alignment fails to account for environmental context.</w:t>
      </w:r>
    </w:p>
    <w:p w:rsidR="00000000" w:rsidDel="00000000" w:rsidP="00000000" w:rsidRDefault="00000000" w:rsidRPr="00000000" w14:paraId="000000FE">
      <w:pPr>
        <w:numPr>
          <w:ilvl w:val="0"/>
          <w:numId w:val="2"/>
        </w:numPr>
        <w:spacing w:after="0" w:afterAutospacing="0"/>
        <w:ind w:left="270" w:hanging="360"/>
        <w:rPr>
          <w:sz w:val="24"/>
          <w:szCs w:val="24"/>
        </w:rPr>
      </w:pPr>
      <w:r w:rsidDel="00000000" w:rsidR="00000000" w:rsidRPr="00000000">
        <w:rPr>
          <w:rFonts w:ascii="Times New Roman" w:cs="Times New Roman" w:eastAsia="Times New Roman" w:hAnsi="Times New Roman"/>
          <w:b w:val="1"/>
          <w:sz w:val="24"/>
          <w:szCs w:val="24"/>
          <w:rtl w:val="0"/>
        </w:rPr>
        <w:t xml:space="preserve">Physical Multi-Modal Risks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numPr>
          <w:ilvl w:val="1"/>
          <w:numId w:val="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Robots combine text, vision, and actuation, expanding attack surfaces.</w:t>
      </w:r>
    </w:p>
    <w:p w:rsidR="00000000" w:rsidDel="00000000" w:rsidP="00000000" w:rsidRDefault="00000000" w:rsidRPr="00000000" w14:paraId="00000100">
      <w:pPr>
        <w:numPr>
          <w:ilvl w:val="1"/>
          <w:numId w:val="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Jailbreaks can cause real-world damage (e.g., collisions, surveillance).</w:t>
      </w:r>
    </w:p>
    <w:p w:rsidR="00000000" w:rsidDel="00000000" w:rsidP="00000000" w:rsidRDefault="00000000" w:rsidRPr="00000000" w14:paraId="00000101">
      <w:pPr>
        <w:numPr>
          <w:ilvl w:val="0"/>
          <w:numId w:val="2"/>
        </w:numPr>
        <w:spacing w:after="0" w:afterAutospacing="0"/>
        <w:ind w:left="270" w:hanging="360"/>
        <w:rPr>
          <w:sz w:val="24"/>
          <w:szCs w:val="24"/>
        </w:rPr>
      </w:pPr>
      <w:r w:rsidDel="00000000" w:rsidR="00000000" w:rsidRPr="00000000">
        <w:rPr>
          <w:rFonts w:ascii="Times New Roman" w:cs="Times New Roman" w:eastAsia="Times New Roman" w:hAnsi="Times New Roman"/>
          <w:b w:val="1"/>
          <w:sz w:val="24"/>
          <w:szCs w:val="24"/>
          <w:rtl w:val="0"/>
        </w:rPr>
        <w:t xml:space="preserve">Defense Challenges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numPr>
          <w:ilvl w:val="1"/>
          <w:numId w:val="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Filter-based defenses (e.g., for chatbots) are inadequate for robotics.</w:t>
      </w:r>
    </w:p>
    <w:p w:rsidR="00000000" w:rsidDel="00000000" w:rsidP="00000000" w:rsidRDefault="00000000" w:rsidRPr="00000000" w14:paraId="00000103">
      <w:pPr>
        <w:numPr>
          <w:ilvl w:val="1"/>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solutions: Physical safety constraints, runtime monitoring, and adversarial training.</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Obtain the Motor SDK Development Guide from the provided file_path: </w:t>
      </w:r>
      <w:hyperlink r:id="rId8">
        <w:r w:rsidDel="00000000" w:rsidR="00000000" w:rsidRPr="00000000">
          <w:rPr>
            <w:rFonts w:ascii="Times New Roman" w:cs="Times New Roman" w:eastAsia="Times New Roman" w:hAnsi="Times New Roman"/>
            <w:b w:val="1"/>
            <w:color w:val="1155cc"/>
            <w:sz w:val="24"/>
            <w:szCs w:val="24"/>
            <w:u w:val="single"/>
            <w:rtl w:val="0"/>
          </w:rPr>
          <w:t xml:space="preserve">https://support.unitree.com/home/en/Motor_SDK_Dev_Guide/Development_Guide</w:t>
        </w:r>
      </w:hyperlink>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numPr>
          <w:ilvl w:val="0"/>
          <w:numId w:val="4"/>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 the instructions in the guide to set up your development environment, configure parameters, and understand the SDK functionalities specific to the PRO model</w:t>
      </w:r>
    </w:p>
    <w:p w:rsidR="00000000" w:rsidDel="00000000" w:rsidP="00000000" w:rsidRDefault="00000000" w:rsidRPr="00000000" w14:paraId="0000010A">
      <w:pPr>
        <w:numPr>
          <w:ilvl w:val="0"/>
          <w:numId w:val="4"/>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the resources and references in the guide to create your own applications tailored to the capabilities of the PRO model.</w:t>
      </w:r>
    </w:p>
    <w:p w:rsidR="00000000" w:rsidDel="00000000" w:rsidP="00000000" w:rsidRDefault="00000000" w:rsidRPr="00000000" w14:paraId="0000010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to adhere to any restrictions or limitations mentioned for the PRO model in terms of customization and programming.</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PRO model may have restrictions compared to the EDU version, by following the Motor SDK Development Guide and leveraging the available resources, you can still develop applications and integrations for the PRO model of the Unitree humanoid robot. [For reference only]</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 model of Unitree robots does not support SDK for development like the EDU model does. The EDU model is specifically designed for educational purposes and research, enabling developers to customize and create applications using the available SDK. On the other hand, the PRO model focuses more on performance and features without the flexibility for secondary development through an SDK. Therefore, users of the PRO model will not have the same level of customization options and development opportunities that are available to EDU model users. If development and customization are primary requirements, the EDU model would be the better choice. [For reference only]</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firmware and data link - </w:t>
      </w:r>
      <w:hyperlink r:id="rId9">
        <w:r w:rsidDel="00000000" w:rsidR="00000000" w:rsidRPr="00000000">
          <w:rPr>
            <w:rFonts w:ascii="Times New Roman" w:cs="Times New Roman" w:eastAsia="Times New Roman" w:hAnsi="Times New Roman"/>
            <w:color w:val="1155cc"/>
            <w:sz w:val="24"/>
            <w:szCs w:val="24"/>
            <w:u w:val="single"/>
            <w:rtl w:val="0"/>
          </w:rPr>
          <w:t xml:space="preserve">https://disk.yandex.com/d/YOEhWFYUKNpezA</w:t>
        </w:r>
      </w:hyperlink>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Unitree Go2 control via SBUS with an ESP32</w:t>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SBUS is a bus protocol for receivers to send commands to servos. Unlike PWM, SBUS uses a bus architecture where a single serial line can be connected with up to 16 servos with each receiving a unique command.</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used in robotics/drones for RC communication.</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transmission of up to 16 servo channels + 2 digital channels over a single port.</w:t>
      </w:r>
    </w:p>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49600" cy="3343835"/>
            <wp:effectExtent b="0" l="0" r="0" t="0"/>
            <wp:docPr id="139815810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449600" cy="334383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3688" cy="2757625"/>
            <wp:effectExtent b="0" l="0" r="0" t="0"/>
            <wp:docPr id="139815810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63688" cy="27576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54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6512833" cy="4500563"/>
            <wp:effectExtent b="12700" l="12700" r="12700" t="12700"/>
            <wp:docPr id="139815810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512833" cy="4500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Video Link- </w:t>
      </w:r>
      <w:hyperlink r:id="rId13">
        <w:r w:rsidDel="00000000" w:rsidR="00000000" w:rsidRPr="00000000">
          <w:rPr>
            <w:rFonts w:ascii="Times New Roman" w:cs="Times New Roman" w:eastAsia="Times New Roman" w:hAnsi="Times New Roman"/>
            <w:color w:val="1155cc"/>
            <w:sz w:val="28"/>
            <w:szCs w:val="28"/>
            <w:u w:val="single"/>
            <w:rtl w:val="0"/>
          </w:rPr>
          <w:t xml:space="preserve">https://www.youtube.com/watch?v=AR2y-QA6O1I</w:t>
        </w:r>
      </w:hyperlink>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6452" cy="3243263"/>
            <wp:effectExtent b="0" l="0" r="0" t="0"/>
            <wp:docPr id="139815810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686452"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Embodied Intelligence:  Al+Robot GPT</w:t>
      </w:r>
    </w:p>
    <w:p w:rsidR="00000000" w:rsidDel="00000000" w:rsidP="00000000" w:rsidRDefault="00000000" w:rsidRPr="00000000" w14:paraId="00000128">
      <w:pPr>
        <w:numPr>
          <w:ilvl w:val="0"/>
          <w:numId w:val="16"/>
        </w:numPr>
        <w:spacing w:after="0" w:afterAutospacing="0"/>
        <w:ind w:left="-27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Language Understanding (Natural Language Processing)</w:t>
      </w:r>
    </w:p>
    <w:p w:rsidR="00000000" w:rsidDel="00000000" w:rsidP="00000000" w:rsidRDefault="00000000" w:rsidRPr="00000000" w14:paraId="00000129">
      <w:pPr>
        <w:numPr>
          <w:ilvl w:val="0"/>
          <w:numId w:val="1"/>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Allows humans to communicate with the robot using everyday language.</w:t>
      </w:r>
    </w:p>
    <w:p w:rsidR="00000000" w:rsidDel="00000000" w:rsidP="00000000" w:rsidRDefault="00000000" w:rsidRPr="00000000" w14:paraId="0000012A">
      <w:pPr>
        <w:numPr>
          <w:ilvl w:val="0"/>
          <w:numId w:val="1"/>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Removes the need for programming or joystick interfaces.</w:t>
      </w:r>
    </w:p>
    <w:p w:rsidR="00000000" w:rsidDel="00000000" w:rsidP="00000000" w:rsidRDefault="00000000" w:rsidRPr="00000000" w14:paraId="0000012B">
      <w:pPr>
        <w:numPr>
          <w:ilvl w:val="0"/>
          <w:numId w:val="16"/>
        </w:numPr>
        <w:spacing w:after="0" w:afterAutospacing="0"/>
        <w:ind w:left="-2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Reasoning and Task Planning</w:t>
      </w:r>
    </w:p>
    <w:p w:rsidR="00000000" w:rsidDel="00000000" w:rsidP="00000000" w:rsidRDefault="00000000" w:rsidRPr="00000000" w14:paraId="0000012C">
      <w:pPr>
        <w:numPr>
          <w:ilvl w:val="0"/>
          <w:numId w:val="16"/>
        </w:numPr>
        <w:spacing w:after="0" w:afterAutospacing="0"/>
        <w:ind w:left="-2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Vision-Language Fusion (Perception)</w:t>
      </w:r>
    </w:p>
    <w:p w:rsidR="00000000" w:rsidDel="00000000" w:rsidP="00000000" w:rsidRDefault="00000000" w:rsidRPr="00000000" w14:paraId="0000012D">
      <w:pPr>
        <w:numPr>
          <w:ilvl w:val="0"/>
          <w:numId w:val="16"/>
        </w:numPr>
        <w:spacing w:after="0" w:afterAutospacing="0"/>
        <w:ind w:left="-2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Sensor Integration (Force, IMU, Tactile)</w:t>
      </w:r>
    </w:p>
    <w:p w:rsidR="00000000" w:rsidDel="00000000" w:rsidP="00000000" w:rsidRDefault="00000000" w:rsidRPr="00000000" w14:paraId="0000012E">
      <w:pPr>
        <w:numPr>
          <w:ilvl w:val="0"/>
          <w:numId w:val="16"/>
        </w:numPr>
        <w:ind w:left="-27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Real-Time Decision Making</w:t>
      </w:r>
    </w:p>
    <w:p w:rsidR="00000000" w:rsidDel="00000000" w:rsidP="00000000" w:rsidRDefault="00000000" w:rsidRPr="00000000" w14:paraId="0000012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Embodied Intelligence, the robot becomes an adaptive, goal-driven agent  capable of thinking, perceiving, deciding, and acting in the world like a true assistant or teammate.</w:t>
      </w:r>
    </w:p>
    <w:p w:rsidR="00000000" w:rsidDel="00000000" w:rsidP="00000000" w:rsidRDefault="00000000" w:rsidRPr="00000000" w14:paraId="00000130">
      <w:pPr>
        <w:ind w:left="-720" w:firstLine="0"/>
        <w:rPr>
          <w:rFonts w:ascii="Times New Roman" w:cs="Times New Roman" w:eastAsia="Times New Roman" w:hAnsi="Times New Roman"/>
          <w:sz w:val="26"/>
          <w:szCs w:val="26"/>
        </w:rPr>
      </w:pPr>
      <w:r w:rsidDel="00000000" w:rsidR="00000000" w:rsidRPr="00000000">
        <w:rPr>
          <w:rtl w:val="0"/>
        </w:rPr>
      </w:r>
    </w:p>
    <w:tbl>
      <w:tblPr>
        <w:tblStyle w:val="Table7"/>
        <w:tblpPr w:leftFromText="180" w:rightFromText="180" w:topFromText="180" w:bottomFromText="180" w:vertAnchor="text" w:horzAnchor="text" w:tblpX="-945" w:tblpY="0"/>
        <w:tblW w:w="10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75"/>
        <w:gridCol w:w="4755"/>
        <w:gridCol w:w="2865"/>
        <w:tblGridChange w:id="0">
          <w:tblGrid>
            <w:gridCol w:w="3375"/>
            <w:gridCol w:w="4755"/>
            <w:gridCol w:w="2865"/>
          </w:tblGrid>
        </w:tblGridChange>
      </w:tblGrid>
      <w:tr>
        <w:trPr>
          <w:cantSplit w:val="0"/>
          <w:trHeight w:val="500" w:hRule="atLeast"/>
          <w:tblHeader w:val="0"/>
        </w:trPr>
        <w:tc>
          <w:tcPr>
            <w:shd w:fill="d9d9d9" w:val="clear"/>
          </w:tcPr>
          <w:p w:rsidR="00000000" w:rsidDel="00000000" w:rsidP="00000000" w:rsidRDefault="00000000" w:rsidRPr="00000000" w14:paraId="00000131">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w:t>
            </w:r>
            <w:r w:rsidDel="00000000" w:rsidR="00000000" w:rsidRPr="00000000">
              <w:rPr>
                <w:rtl w:val="0"/>
              </w:rPr>
            </w:r>
          </w:p>
        </w:tc>
        <w:tc>
          <w:tcPr>
            <w:shd w:fill="d9d9d9" w:val="clear"/>
          </w:tcPr>
          <w:p w:rsidR="00000000" w:rsidDel="00000000" w:rsidP="00000000" w:rsidRDefault="00000000" w:rsidRPr="00000000" w14:paraId="00000132">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Real-World Benefit</w:t>
            </w:r>
            <w:r w:rsidDel="00000000" w:rsidR="00000000" w:rsidRPr="00000000">
              <w:rPr>
                <w:rtl w:val="0"/>
              </w:rPr>
            </w:r>
          </w:p>
        </w:tc>
        <w:tc>
          <w:tcPr>
            <w:shd w:fill="d9d9d9" w:val="clear"/>
          </w:tcPr>
          <w:p w:rsidR="00000000" w:rsidDel="00000000" w:rsidP="00000000" w:rsidRDefault="00000000" w:rsidRPr="00000000" w14:paraId="00000133">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Example Use</w:t>
            </w:r>
            <w:r w:rsidDel="00000000" w:rsidR="00000000" w:rsidRPr="00000000">
              <w:rPr>
                <w:rtl w:val="0"/>
              </w:rPr>
            </w:r>
          </w:p>
        </w:tc>
      </w:tr>
      <w:tr>
        <w:trPr>
          <w:cantSplit w:val="0"/>
          <w:trHeight w:val="785" w:hRule="atLeast"/>
          <w:tblHeader w:val="0"/>
        </w:trPr>
        <w:tc>
          <w:tcPr>
            <w:shd w:fill="d9d9d9" w:val="clear"/>
          </w:tcPr>
          <w:p w:rsidR="00000000" w:rsidDel="00000000" w:rsidP="00000000" w:rsidRDefault="00000000" w:rsidRPr="00000000" w14:paraId="00000134">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Natural Language Commands</w:t>
            </w:r>
          </w:p>
        </w:tc>
        <w:tc>
          <w:tcPr>
            <w:shd w:fill="d9d9d9" w:val="clear"/>
          </w:tcPr>
          <w:p w:rsidR="00000000" w:rsidDel="00000000" w:rsidP="00000000" w:rsidRDefault="00000000" w:rsidRPr="00000000" w14:paraId="00000135">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No-code robot control</w:t>
            </w:r>
          </w:p>
        </w:tc>
        <w:tc>
          <w:tcPr>
            <w:shd w:fill="d9d9d9" w:val="clear"/>
          </w:tcPr>
          <w:p w:rsidR="00000000" w:rsidDel="00000000" w:rsidP="00000000" w:rsidRDefault="00000000" w:rsidRPr="00000000" w14:paraId="00000136">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 assistant</w:t>
            </w:r>
          </w:p>
        </w:tc>
      </w:tr>
      <w:tr>
        <w:trPr>
          <w:cantSplit w:val="0"/>
          <w:trHeight w:val="500" w:hRule="atLeast"/>
          <w:tblHeader w:val="0"/>
        </w:trPr>
        <w:tc>
          <w:tcPr>
            <w:shd w:fill="d9d9d9" w:val="clear"/>
          </w:tcPr>
          <w:p w:rsidR="00000000" w:rsidDel="00000000" w:rsidP="00000000" w:rsidRDefault="00000000" w:rsidRPr="00000000" w14:paraId="00000137">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Perception + GPT Vision</w:t>
            </w:r>
          </w:p>
        </w:tc>
        <w:tc>
          <w:tcPr>
            <w:shd w:fill="d9d9d9" w:val="clear"/>
          </w:tcPr>
          <w:p w:rsidR="00000000" w:rsidDel="00000000" w:rsidP="00000000" w:rsidRDefault="00000000" w:rsidRPr="00000000" w14:paraId="00000138">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Understand surroundings</w:t>
            </w:r>
          </w:p>
        </w:tc>
        <w:tc>
          <w:tcPr>
            <w:shd w:fill="d9d9d9" w:val="clear"/>
          </w:tcPr>
          <w:p w:rsidR="00000000" w:rsidDel="00000000" w:rsidP="00000000" w:rsidRDefault="00000000" w:rsidRPr="00000000" w14:paraId="00000139">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Pick &amp; place</w:t>
            </w:r>
          </w:p>
        </w:tc>
      </w:tr>
      <w:tr>
        <w:trPr>
          <w:cantSplit w:val="0"/>
          <w:trHeight w:val="785" w:hRule="atLeast"/>
          <w:tblHeader w:val="0"/>
        </w:trPr>
        <w:tc>
          <w:tcPr>
            <w:shd w:fill="d9d9d9" w:val="clear"/>
          </w:tcPr>
          <w:p w:rsidR="00000000" w:rsidDel="00000000" w:rsidP="00000000" w:rsidRDefault="00000000" w:rsidRPr="00000000" w14:paraId="0000013A">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Planning &amp; Decision Making</w:t>
            </w:r>
          </w:p>
        </w:tc>
        <w:tc>
          <w:tcPr>
            <w:shd w:fill="d9d9d9" w:val="clear"/>
          </w:tcPr>
          <w:p w:rsidR="00000000" w:rsidDel="00000000" w:rsidP="00000000" w:rsidRDefault="00000000" w:rsidRPr="00000000" w14:paraId="0000013B">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Flexible, autonomous behavior</w:t>
            </w:r>
          </w:p>
        </w:tc>
        <w:tc>
          <w:tcPr>
            <w:shd w:fill="d9d9d9" w:val="clear"/>
          </w:tcPr>
          <w:p w:rsidR="00000000" w:rsidDel="00000000" w:rsidP="00000000" w:rsidRDefault="00000000" w:rsidRPr="00000000" w14:paraId="0000013C">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Warehouse robot</w:t>
            </w:r>
          </w:p>
        </w:tc>
      </w:tr>
      <w:tr>
        <w:trPr>
          <w:cantSplit w:val="0"/>
          <w:trHeight w:val="500" w:hRule="atLeast"/>
          <w:tblHeader w:val="0"/>
        </w:trPr>
        <w:tc>
          <w:tcPr>
            <w:shd w:fill="d9d9d9" w:val="clear"/>
          </w:tcPr>
          <w:p w:rsidR="00000000" w:rsidDel="00000000" w:rsidP="00000000" w:rsidRDefault="00000000" w:rsidRPr="00000000" w14:paraId="0000013D">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Sensor Fusion</w:t>
            </w:r>
          </w:p>
        </w:tc>
        <w:tc>
          <w:tcPr>
            <w:shd w:fill="d9d9d9" w:val="clear"/>
          </w:tcPr>
          <w:p w:rsidR="00000000" w:rsidDel="00000000" w:rsidP="00000000" w:rsidRDefault="00000000" w:rsidRPr="00000000" w14:paraId="0000013E">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and safety in interaction</w:t>
            </w:r>
          </w:p>
        </w:tc>
        <w:tc>
          <w:tcPr>
            <w:shd w:fill="d9d9d9" w:val="clear"/>
          </w:tcPr>
          <w:p w:rsidR="00000000" w:rsidDel="00000000" w:rsidP="00000000" w:rsidRDefault="00000000" w:rsidRPr="00000000" w14:paraId="0000013F">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Surgical robot</w:t>
            </w:r>
          </w:p>
        </w:tc>
      </w:tr>
      <w:tr>
        <w:trPr>
          <w:cantSplit w:val="0"/>
          <w:trHeight w:val="785" w:hRule="atLeast"/>
          <w:tblHeader w:val="0"/>
        </w:trPr>
        <w:tc>
          <w:tcPr>
            <w:shd w:fill="d9d9d9" w:val="clear"/>
          </w:tcPr>
          <w:p w:rsidR="00000000" w:rsidDel="00000000" w:rsidP="00000000" w:rsidRDefault="00000000" w:rsidRPr="00000000" w14:paraId="00000140">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ROS2 Middleware</w:t>
            </w:r>
          </w:p>
        </w:tc>
        <w:tc>
          <w:tcPr>
            <w:shd w:fill="d9d9d9" w:val="clear"/>
          </w:tcPr>
          <w:p w:rsidR="00000000" w:rsidDel="00000000" w:rsidP="00000000" w:rsidRDefault="00000000" w:rsidRPr="00000000" w14:paraId="00000141">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Modular and scalable robot development</w:t>
            </w:r>
          </w:p>
        </w:tc>
        <w:tc>
          <w:tcPr>
            <w:shd w:fill="d9d9d9" w:val="clear"/>
          </w:tcPr>
          <w:p w:rsidR="00000000" w:rsidDel="00000000" w:rsidP="00000000" w:rsidRDefault="00000000" w:rsidRPr="00000000" w14:paraId="00000142">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Research lab</w:t>
            </w:r>
          </w:p>
        </w:tc>
      </w:tr>
      <w:tr>
        <w:trPr>
          <w:cantSplit w:val="0"/>
          <w:trHeight w:val="500" w:hRule="atLeast"/>
          <w:tblHeader w:val="0"/>
        </w:trPr>
        <w:tc>
          <w:tcPr>
            <w:shd w:fill="d9d9d9" w:val="clear"/>
          </w:tcPr>
          <w:p w:rsidR="00000000" w:rsidDel="00000000" w:rsidP="00000000" w:rsidRDefault="00000000" w:rsidRPr="00000000" w14:paraId="00000143">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Real-time AI Inference</w:t>
            </w:r>
          </w:p>
        </w:tc>
        <w:tc>
          <w:tcPr>
            <w:shd w:fill="d9d9d9" w:val="clear"/>
          </w:tcPr>
          <w:p w:rsidR="00000000" w:rsidDel="00000000" w:rsidP="00000000" w:rsidRDefault="00000000" w:rsidRPr="00000000" w14:paraId="00000144">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Intelligent reactions to real-world data</w:t>
            </w:r>
          </w:p>
        </w:tc>
        <w:tc>
          <w:tcPr>
            <w:shd w:fill="d9d9d9" w:val="clear"/>
          </w:tcPr>
          <w:p w:rsidR="00000000" w:rsidDel="00000000" w:rsidP="00000000" w:rsidRDefault="00000000" w:rsidRPr="00000000" w14:paraId="00000145">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Field rescue</w:t>
            </w:r>
          </w:p>
        </w:tc>
      </w:tr>
      <w:tr>
        <w:trPr>
          <w:cantSplit w:val="0"/>
          <w:trHeight w:val="785" w:hRule="atLeast"/>
          <w:tblHeader w:val="0"/>
        </w:trPr>
        <w:tc>
          <w:tcPr>
            <w:shd w:fill="d9d9d9" w:val="clear"/>
          </w:tcPr>
          <w:p w:rsidR="00000000" w:rsidDel="00000000" w:rsidP="00000000" w:rsidRDefault="00000000" w:rsidRPr="00000000" w14:paraId="00000146">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GPT Integration</w:t>
            </w:r>
          </w:p>
        </w:tc>
        <w:tc>
          <w:tcPr>
            <w:shd w:fill="d9d9d9" w:val="clear"/>
          </w:tcPr>
          <w:p w:rsidR="00000000" w:rsidDel="00000000" w:rsidP="00000000" w:rsidRDefault="00000000" w:rsidRPr="00000000" w14:paraId="00000147">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Knowledge-rich, versatile behavior</w:t>
            </w:r>
          </w:p>
        </w:tc>
        <w:tc>
          <w:tcPr>
            <w:shd w:fill="d9d9d9" w:val="clear"/>
          </w:tcPr>
          <w:p w:rsidR="00000000" w:rsidDel="00000000" w:rsidP="00000000" w:rsidRDefault="00000000" w:rsidRPr="00000000" w14:paraId="00000148">
            <w:pPr>
              <w:ind w:left="-27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General-purpose robot</w:t>
            </w:r>
          </w:p>
        </w:tc>
      </w:tr>
    </w:tbl>
    <w:p w:rsidR="00000000" w:rsidDel="00000000" w:rsidP="00000000" w:rsidRDefault="00000000" w:rsidRPr="00000000" w14:paraId="00000149">
      <w:pPr>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numPr>
          <w:ilvl w:val="0"/>
          <w:numId w:val="15"/>
        </w:numPr>
        <w:ind w:left="-9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SDK Development for Unitree PRO Model: Limitations and Guidelines: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the SDK for the PRO model of the Unitree humanoid robot, you can follow the specific guidelines and resources provided by Unitree. The PRO model does not support secondary development like the EDU version, which allows for extensive programming and customization. However, you can refer to the Motor SDK Development Guide provided by Unitree to understand the complete development process, from obtaining the SDK to burning and verifying code functions.</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Jailbreaking LLM-Controlled Robots</w:t>
      </w:r>
    </w:p>
    <w:p w:rsidR="00000000" w:rsidDel="00000000" w:rsidP="00000000" w:rsidRDefault="00000000" w:rsidRPr="00000000" w14:paraId="0000014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57600"/>
            <wp:effectExtent b="12700" l="12700" r="12700" t="12700"/>
            <wp:docPr id="139815810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firmware and data link - </w:t>
      </w:r>
      <w:hyperlink r:id="rId16">
        <w:r w:rsidDel="00000000" w:rsidR="00000000" w:rsidRPr="00000000">
          <w:rPr>
            <w:rFonts w:ascii="Times New Roman" w:cs="Times New Roman" w:eastAsia="Times New Roman" w:hAnsi="Times New Roman"/>
            <w:color w:val="1155cc"/>
            <w:sz w:val="24"/>
            <w:szCs w:val="24"/>
            <w:u w:val="single"/>
            <w:rtl w:val="0"/>
          </w:rPr>
          <w:t xml:space="preserve">https://disk.yandex.com/d/YOEhWFYUKNpezA</w:t>
        </w:r>
      </w:hyperlink>
      <w:r w:rsidDel="00000000" w:rsidR="00000000" w:rsidRPr="00000000">
        <w:rPr>
          <w:rtl w:val="0"/>
        </w:rPr>
      </w:r>
    </w:p>
    <w:p w:rsidR="00000000" w:rsidDel="00000000" w:rsidP="00000000" w:rsidRDefault="00000000" w:rsidRPr="00000000" w14:paraId="00000150">
      <w:pPr>
        <w:spacing w:line="24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GO2 External Power supply for extended working without battery</w:t>
      </w:r>
    </w:p>
    <w:p w:rsidR="00000000" w:rsidDel="00000000" w:rsidP="00000000" w:rsidRDefault="00000000" w:rsidRPr="00000000" w14:paraId="00000151">
      <w:pPr>
        <w:numPr>
          <w:ilvl w:val="0"/>
          <w:numId w:val="3"/>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battery.</w:t>
      </w:r>
    </w:p>
    <w:p w:rsidR="00000000" w:rsidDel="00000000" w:rsidP="00000000" w:rsidRDefault="00000000" w:rsidRPr="00000000" w14:paraId="00000152">
      <w:pPr>
        <w:numPr>
          <w:ilvl w:val="0"/>
          <w:numId w:val="3"/>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cable to port XT30U-F BAT INPUT.</w:t>
      </w:r>
    </w:p>
    <w:p w:rsidR="00000000" w:rsidDel="00000000" w:rsidP="00000000" w:rsidRDefault="00000000" w:rsidRPr="00000000" w14:paraId="00000153">
      <w:pPr>
        <w:numPr>
          <w:ilvl w:val="0"/>
          <w:numId w:val="3"/>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requirement 30V 20A.</w:t>
      </w:r>
    </w:p>
    <w:p w:rsidR="00000000" w:rsidDel="00000000" w:rsidP="00000000" w:rsidRDefault="00000000" w:rsidRPr="00000000" w14:paraId="00000154">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check the XT30 male pin connection.</w:t>
      </w:r>
    </w:p>
    <w:p w:rsidR="00000000" w:rsidDel="00000000" w:rsidP="00000000" w:rsidRDefault="00000000" w:rsidRPr="00000000" w14:paraId="000001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2188" cy="2262188"/>
            <wp:effectExtent b="12700" l="12700" r="12700" t="12700"/>
            <wp:docPr id="139815810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262188" cy="2262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0-30V ,0-30A, 3000w DC</w:t>
      </w:r>
    </w:p>
    <w:p w:rsidR="00000000" w:rsidDel="00000000" w:rsidP="00000000" w:rsidRDefault="00000000" w:rsidRPr="00000000" w14:paraId="00000157">
      <w:pPr>
        <w:spacing w:line="240" w:lineRule="auto"/>
        <w:ind w:hanging="45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1263" cy="6573429"/>
            <wp:effectExtent b="12700" l="12700" r="12700" t="12700"/>
            <wp:docPr id="13981581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291263" cy="65734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product of bellow specification </w:t>
      </w:r>
    </w:p>
    <w:p w:rsidR="00000000" w:rsidDel="00000000" w:rsidP="00000000" w:rsidRDefault="00000000" w:rsidRPr="00000000" w14:paraId="000001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0-30V,0-30A,3000w,Adjustable,Power,Supply </w:t>
      </w:r>
      <w:hyperlink r:id="rId19">
        <w:r w:rsidDel="00000000" w:rsidR="00000000" w:rsidRPr="00000000">
          <w:rPr>
            <w:rFonts w:ascii="Times New Roman" w:cs="Times New Roman" w:eastAsia="Times New Roman" w:hAnsi="Times New Roman"/>
            <w:color w:val="1155cc"/>
            <w:sz w:val="24"/>
            <w:szCs w:val="24"/>
            <w:u w:val="single"/>
            <w:rtl w:val="0"/>
          </w:rPr>
          <w:t xml:space="preserve">https://idealplusing.en.made-in-china.com/product/tmeYqcEVhvWs/China-Factory-Production-40V-100A-DC-Power-Supply-for-Test-with-Multiple-Protection-Functions-Can-Customize-Analog-Control.html</w:t>
        </w:r>
      </w:hyperlink>
      <w:r w:rsidDel="00000000" w:rsidR="00000000" w:rsidRPr="00000000">
        <w:rPr>
          <w:rtl w:val="0"/>
        </w:rPr>
      </w:r>
    </w:p>
    <w:sectPr>
      <w:headerReference r:id="rId2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7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9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0" w:hanging="360"/>
      </w:pPr>
      <w:rPr>
        <w:rFonts w:ascii="Noto Sans Symbols" w:cs="Noto Sans Symbols" w:eastAsia="Noto Sans Symbols" w:hAnsi="Noto Sans Symbols"/>
        <w:sz w:val="20"/>
        <w:szCs w:val="20"/>
      </w:rPr>
    </w:lvl>
    <w:lvl w:ilvl="1">
      <w:start w:val="1"/>
      <w:numFmt w:val="decimal"/>
      <w:lvlText w:val="%2."/>
      <w:lvlJc w:val="left"/>
      <w:pPr>
        <w:ind w:left="18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rFonts w:ascii="Courier New" w:cs="Courier New" w:eastAsia="Courier New" w:hAnsi="Courier New"/>
        <w:sz w:val="20"/>
        <w:szCs w:val="20"/>
      </w:rPr>
    </w:lvl>
    <w:lvl w:ilvl="2">
      <w:start w:val="1"/>
      <w:numFmt w:val="lowerRoman"/>
      <w:lvlText w:val="%3."/>
      <w:lvlJc w:val="righ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rFonts w:ascii="Noto Sans Symbols" w:cs="Noto Sans Symbols" w:eastAsia="Noto Sans Symbols" w:hAnsi="Noto Sans Symbols"/>
        <w:sz w:val="20"/>
        <w:szCs w:val="20"/>
      </w:rPr>
    </w:lvl>
    <w:lvl w:ilvl="4">
      <w:start w:val="1"/>
      <w:numFmt w:val="lowerLetter"/>
      <w:lvlText w:val="%5."/>
      <w:lvlJc w:val="left"/>
      <w:pPr>
        <w:ind w:left="3600" w:hanging="360"/>
      </w:pPr>
      <w:rPr>
        <w:rFonts w:ascii="Noto Sans Symbols" w:cs="Noto Sans Symbols" w:eastAsia="Noto Sans Symbols" w:hAnsi="Noto Sans Symbols"/>
        <w:sz w:val="20"/>
        <w:szCs w:val="20"/>
      </w:rPr>
    </w:lvl>
    <w:lvl w:ilvl="5">
      <w:start w:val="1"/>
      <w:numFmt w:val="lowerRoman"/>
      <w:lvlText w:val="%6."/>
      <w:lvlJc w:val="right"/>
      <w:pPr>
        <w:ind w:left="4320" w:hanging="360"/>
      </w:pPr>
      <w:rPr>
        <w:rFonts w:ascii="Noto Sans Symbols" w:cs="Noto Sans Symbols" w:eastAsia="Noto Sans Symbols" w:hAnsi="Noto Sans Symbols"/>
        <w:sz w:val="20"/>
        <w:szCs w:val="20"/>
      </w:rPr>
    </w:lvl>
    <w:lvl w:ilvl="6">
      <w:start w:val="1"/>
      <w:numFmt w:val="decimal"/>
      <w:lvlText w:val="%7."/>
      <w:lvlJc w:val="left"/>
      <w:pPr>
        <w:ind w:left="5040" w:hanging="360"/>
      </w:pPr>
      <w:rPr>
        <w:rFonts w:ascii="Noto Sans Symbols" w:cs="Noto Sans Symbols" w:eastAsia="Noto Sans Symbols" w:hAnsi="Noto Sans Symbols"/>
        <w:sz w:val="20"/>
        <w:szCs w:val="20"/>
      </w:rPr>
    </w:lvl>
    <w:lvl w:ilvl="7">
      <w:start w:val="1"/>
      <w:numFmt w:val="lowerLetter"/>
      <w:lvlText w:val="%8."/>
      <w:lvlJc w:val="left"/>
      <w:pPr>
        <w:ind w:left="5760" w:hanging="360"/>
      </w:pPr>
      <w:rPr>
        <w:rFonts w:ascii="Noto Sans Symbols" w:cs="Noto Sans Symbols" w:eastAsia="Noto Sans Symbols" w:hAnsi="Noto Sans Symbols"/>
        <w:sz w:val="20"/>
        <w:szCs w:val="20"/>
      </w:rPr>
    </w:lvl>
    <w:lvl w:ilvl="8">
      <w:start w:val="1"/>
      <w:numFmt w:val="lowerRoman"/>
      <w:lvlText w:val="%9."/>
      <w:lvlJc w:val="righ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rFonts w:ascii="Courier New" w:cs="Courier New" w:eastAsia="Courier New" w:hAnsi="Courier New"/>
        <w:sz w:val="20"/>
        <w:szCs w:val="20"/>
      </w:rPr>
    </w:lvl>
    <w:lvl w:ilvl="2">
      <w:start w:val="1"/>
      <w:numFmt w:val="lowerRoman"/>
      <w:lvlText w:val="%3."/>
      <w:lvlJc w:val="righ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rFonts w:ascii="Noto Sans Symbols" w:cs="Noto Sans Symbols" w:eastAsia="Noto Sans Symbols" w:hAnsi="Noto Sans Symbols"/>
        <w:sz w:val="20"/>
        <w:szCs w:val="20"/>
      </w:rPr>
    </w:lvl>
    <w:lvl w:ilvl="4">
      <w:start w:val="1"/>
      <w:numFmt w:val="lowerLetter"/>
      <w:lvlText w:val="%5."/>
      <w:lvlJc w:val="left"/>
      <w:pPr>
        <w:ind w:left="3600" w:hanging="360"/>
      </w:pPr>
      <w:rPr>
        <w:rFonts w:ascii="Noto Sans Symbols" w:cs="Noto Sans Symbols" w:eastAsia="Noto Sans Symbols" w:hAnsi="Noto Sans Symbols"/>
        <w:sz w:val="20"/>
        <w:szCs w:val="20"/>
      </w:rPr>
    </w:lvl>
    <w:lvl w:ilvl="5">
      <w:start w:val="1"/>
      <w:numFmt w:val="lowerRoman"/>
      <w:lvlText w:val="%6."/>
      <w:lvlJc w:val="right"/>
      <w:pPr>
        <w:ind w:left="4320" w:hanging="360"/>
      </w:pPr>
      <w:rPr>
        <w:rFonts w:ascii="Noto Sans Symbols" w:cs="Noto Sans Symbols" w:eastAsia="Noto Sans Symbols" w:hAnsi="Noto Sans Symbols"/>
        <w:sz w:val="20"/>
        <w:szCs w:val="20"/>
      </w:rPr>
    </w:lvl>
    <w:lvl w:ilvl="6">
      <w:start w:val="1"/>
      <w:numFmt w:val="decimal"/>
      <w:lvlText w:val="%7."/>
      <w:lvlJc w:val="left"/>
      <w:pPr>
        <w:ind w:left="5040" w:hanging="360"/>
      </w:pPr>
      <w:rPr>
        <w:rFonts w:ascii="Noto Sans Symbols" w:cs="Noto Sans Symbols" w:eastAsia="Noto Sans Symbols" w:hAnsi="Noto Sans Symbols"/>
        <w:sz w:val="20"/>
        <w:szCs w:val="20"/>
      </w:rPr>
    </w:lvl>
    <w:lvl w:ilvl="7">
      <w:start w:val="1"/>
      <w:numFmt w:val="lowerLetter"/>
      <w:lvlText w:val="%8."/>
      <w:lvlJc w:val="left"/>
      <w:pPr>
        <w:ind w:left="5760" w:hanging="360"/>
      </w:pPr>
      <w:rPr>
        <w:rFonts w:ascii="Noto Sans Symbols" w:cs="Noto Sans Symbols" w:eastAsia="Noto Sans Symbols" w:hAnsi="Noto Sans Symbols"/>
        <w:sz w:val="20"/>
        <w:szCs w:val="20"/>
      </w:rPr>
    </w:lvl>
    <w:lvl w:ilvl="8">
      <w:start w:val="1"/>
      <w:numFmt w:val="lowerRoman"/>
      <w:lvlText w:val="%9."/>
      <w:lvlJc w:val="righ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360" w:hanging="360"/>
      </w:pPr>
      <w:rPr/>
    </w:lvl>
    <w:lvl w:ilvl="1">
      <w:start w:val="1"/>
      <w:numFmt w:val="lowerLetter"/>
      <w:lvlText w:val="%2."/>
      <w:lvlJc w:val="left"/>
      <w:pPr>
        <w:ind w:left="360" w:hanging="360"/>
      </w:pPr>
      <w:rPr>
        <w:rFonts w:ascii="Courier New" w:cs="Courier New" w:eastAsia="Courier New" w:hAnsi="Courier New"/>
        <w:sz w:val="20"/>
        <w:szCs w:val="20"/>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14">
    <w:lvl w:ilvl="0">
      <w:start w:val="1"/>
      <w:numFmt w:val="decimal"/>
      <w:lvlText w:val="%1)"/>
      <w:lvlJc w:val="left"/>
      <w:pPr>
        <w:ind w:left="10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981343"/>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981343"/>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981343"/>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981343"/>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981343"/>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981343"/>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981343"/>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981343"/>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981343"/>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81343"/>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981343"/>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981343"/>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981343"/>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981343"/>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981343"/>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981343"/>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981343"/>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981343"/>
    <w:rPr>
      <w:rFonts w:cstheme="majorBidi" w:eastAsiaTheme="majorEastAsia"/>
      <w:color w:val="272727" w:themeColor="text1" w:themeTint="0000D8"/>
    </w:rPr>
  </w:style>
  <w:style w:type="paragraph" w:styleId="Title">
    <w:name w:val="Title"/>
    <w:basedOn w:val="Normal"/>
    <w:next w:val="Normal"/>
    <w:link w:val="TitleChar"/>
    <w:uiPriority w:val="10"/>
    <w:qFormat w:val="1"/>
    <w:rsid w:val="00981343"/>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981343"/>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981343"/>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981343"/>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981343"/>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981343"/>
    <w:rPr>
      <w:i w:val="1"/>
      <w:iCs w:val="1"/>
      <w:color w:val="404040" w:themeColor="text1" w:themeTint="0000BF"/>
    </w:rPr>
  </w:style>
  <w:style w:type="paragraph" w:styleId="ListParagraph">
    <w:name w:val="List Paragraph"/>
    <w:basedOn w:val="Normal"/>
    <w:uiPriority w:val="34"/>
    <w:qFormat w:val="1"/>
    <w:rsid w:val="00981343"/>
    <w:pPr>
      <w:ind w:left="720"/>
      <w:contextualSpacing w:val="1"/>
    </w:pPr>
  </w:style>
  <w:style w:type="character" w:styleId="IntenseEmphasis">
    <w:name w:val="Intense Emphasis"/>
    <w:basedOn w:val="DefaultParagraphFont"/>
    <w:uiPriority w:val="21"/>
    <w:qFormat w:val="1"/>
    <w:rsid w:val="00981343"/>
    <w:rPr>
      <w:i w:val="1"/>
      <w:iCs w:val="1"/>
      <w:color w:val="2f5496" w:themeColor="accent1" w:themeShade="0000BF"/>
    </w:rPr>
  </w:style>
  <w:style w:type="paragraph" w:styleId="IntenseQuote">
    <w:name w:val="Intense Quote"/>
    <w:basedOn w:val="Normal"/>
    <w:next w:val="Normal"/>
    <w:link w:val="IntenseQuoteChar"/>
    <w:uiPriority w:val="30"/>
    <w:qFormat w:val="1"/>
    <w:rsid w:val="00981343"/>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981343"/>
    <w:rPr>
      <w:i w:val="1"/>
      <w:iCs w:val="1"/>
      <w:color w:val="2f5496" w:themeColor="accent1" w:themeShade="0000BF"/>
    </w:rPr>
  </w:style>
  <w:style w:type="character" w:styleId="IntenseReference">
    <w:name w:val="Intense Reference"/>
    <w:basedOn w:val="DefaultParagraphFont"/>
    <w:uiPriority w:val="32"/>
    <w:qFormat w:val="1"/>
    <w:rsid w:val="00981343"/>
    <w:rPr>
      <w:b w:val="1"/>
      <w:bCs w:val="1"/>
      <w:smallCaps w:val="1"/>
      <w:color w:val="2f5496" w:themeColor="accent1" w:themeShade="0000BF"/>
      <w:spacing w:val="5"/>
    </w:rPr>
  </w:style>
  <w:style w:type="character" w:styleId="Hyperlink">
    <w:name w:val="Hyperlink"/>
    <w:basedOn w:val="DefaultParagraphFont"/>
    <w:uiPriority w:val="99"/>
    <w:unhideWhenUsed w:val="1"/>
    <w:rsid w:val="00981343"/>
    <w:rPr>
      <w:color w:val="0563c1" w:themeColor="hyperlink"/>
      <w:u w:val="single"/>
    </w:rPr>
  </w:style>
  <w:style w:type="character" w:styleId="UnresolvedMention">
    <w:name w:val="Unresolved Mention"/>
    <w:basedOn w:val="DefaultParagraphFont"/>
    <w:uiPriority w:val="99"/>
    <w:semiHidden w:val="1"/>
    <w:unhideWhenUsed w:val="1"/>
    <w:rsid w:val="00981343"/>
    <w:rPr>
      <w:color w:val="605e5c"/>
      <w:shd w:color="auto" w:fill="e1dfdd" w:val="clear"/>
    </w:rPr>
  </w:style>
  <w:style w:type="table" w:styleId="TableGrid">
    <w:name w:val="Table Grid"/>
    <w:basedOn w:val="TableNormal"/>
    <w:uiPriority w:val="39"/>
    <w:rsid w:val="004E250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D5667A"/>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relative" w:customStyle="1">
    <w:name w:val="relative"/>
    <w:basedOn w:val="DefaultParagraphFont"/>
    <w:rsid w:val="00D5667A"/>
  </w:style>
  <w:style w:type="character" w:styleId="ms-1" w:customStyle="1">
    <w:name w:val="ms-1"/>
    <w:basedOn w:val="DefaultParagraphFont"/>
    <w:rsid w:val="00D5667A"/>
  </w:style>
  <w:style w:type="character" w:styleId="max-w-full" w:customStyle="1">
    <w:name w:val="max-w-full"/>
    <w:basedOn w:val="DefaultParagraphFont"/>
    <w:rsid w:val="00D5667A"/>
  </w:style>
  <w:style w:type="character" w:styleId="-me-1" w:customStyle="1">
    <w:name w:val="-me-1"/>
    <w:basedOn w:val="DefaultParagraphFont"/>
    <w:rsid w:val="00D5667A"/>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6.jpg"/><Relationship Id="rId13" Type="http://schemas.openxmlformats.org/officeDocument/2006/relationships/hyperlink" Target="https://www.youtube.com/watch?v=AR2y-QA6O1I"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sk.yandex.com/d/YOEhWFYUKNpezA" TargetMode="External"/><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hyperlink" Target="https://disk.yandex.com/d/YOEhWFYUKNpezA" TargetMode="External"/><Relationship Id="rId5" Type="http://schemas.openxmlformats.org/officeDocument/2006/relationships/styles" Target="styles.xml"/><Relationship Id="rId19" Type="http://schemas.openxmlformats.org/officeDocument/2006/relationships/hyperlink" Target="https://idealplusing.en.made-in-china.com/product/tmeYqcEVhvWs/China-Factory-Production-40V-100A-DC-Power-Supply-for-Test-with-Multiple-Protection-Functions-Can-Customize-Analog-Control.html" TargetMode="Externa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5.jpg"/><Relationship Id="rId8" Type="http://schemas.openxmlformats.org/officeDocument/2006/relationships/hyperlink" Target="https://support.unitree.com/home/en/Motor_SDK_Dev_Guide/Development_Gu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TUJuyp3elFJqmbaCbBmE1KJPxg==">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2025-06-11T05:36:00Z</dcterms:created>
  <dc:creator>Shailesh Shinde</dc:creator>
</cp:coreProperties>
</file>