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  <w:jc w:val="center"/>
      </w:pPr>
      <w:r>
        <w:t xml:space="preserve">YOUVYX</w:t>
      </w:r>
    </w:p>
    <w:p>
      <w:pPr>
        <w:spacing w:after="60"/>
        <w:jc w:val="center"/>
      </w:pPr>
      <w:r>
        <w:rPr>
          <w:b/>
          <w:bCs/>
          <w:sz w:val="28"/>
          <w:szCs w:val="28"/>
        </w:rPr>
        <w:t xml:space="preserve">Consolidated System Architecture</w:t>
      </w:r>
    </w:p>
    <w:p>
      <w:pPr>
        <w:spacing w:after="400"/>
        <w:jc w:val="center"/>
      </w:pPr>
      <w:r>
        <w:rPr>
          <w:i/>
          <w:iCs/>
          <w:color w:val="666666"/>
        </w:rPr>
        <w:t xml:space="preserve">Merged from the 22/09/2026 initial architecture and the 23/09/2026 revision</w:t>
      </w:r>
    </w:p>
    <w:p>
      <w:pPr>
        <w:spacing w:after="120"/>
      </w:pPr>
      <w:r>
        <w:t xml:space="preserve">This document combines both architecture passes into a single reference. Where the 23/09/2026 discussion revised or superseded an idea from 22/09/2026, that is called out explicitly; everything else from the first pass still stands and has simply been folded in.</w:t>
      </w:r>
    </w:p>
    <w:p>
      <w:pPr>
        <w:pStyle w:val="Heading1"/>
        <w:spacing w:after="160" w:before="320"/>
      </w:pPr>
      <w:r>
        <w:t xml:space="preserve">1. Product Vision</w:t>
      </w:r>
    </w:p>
    <w:p>
      <w:pPr>
        <w:spacing w:after="120"/>
      </w:pPr>
      <w:r>
        <w:t xml:space="preserve">YOUVYX is a social-content app, structurally similar to Instagram, but built around a productive and knowledgeable personalized feed instead of open-ended doomscrolling.</w:t>
      </w:r>
    </w:p>
    <w:p>
      <w:pPr>
        <w:spacing w:after="120"/>
      </w:pPr>
      <w:r>
        <w:t xml:space="preserve">The user selects up to 5 genres, and the feed is built strictly around those genres to keep the experience focused and productive.</w:t>
      </w:r>
    </w:p>
    <w:p>
      <w:pPr>
        <w:pBdr>
          <w:left w:val="single" w:color="AAAAAA" w:sz="12" w:space="8"/>
        </w:pBdr>
        <w:spacing w:after="140"/>
      </w:pPr>
      <w:r>
        <w:rPr>
          <w:b/>
          <w:bCs/>
          <w:i/>
          <w:iCs/>
          <w:color w:val="555555"/>
        </w:rPr>
        <w:t xml:space="preserve">Note: </w:t>
      </w:r>
      <w:r>
        <w:rPr>
          <w:i/>
          <w:iCs/>
          <w:color w:val="555555"/>
        </w:rPr>
        <w:t xml:space="preserve">Revised (23/09/2026) framing: the goal is not to brand YOUVYX as a "productivity app." Instead, the user should visit daily without spending excessive time, and the time spent should be productive and knowledgeable — the productive outcome should feel incidental to normal use, not the app's marketed identity.</w:t>
      </w:r>
    </w:p>
    <w:p>
      <w:pPr>
        <w:pStyle w:val="Heading1"/>
        <w:spacing w:after="160" w:before="320"/>
      </w:pPr>
      <w:r>
        <w:t xml:space="preserve">2. Feed &amp; Genre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Genre selection: </w:t>
      </w:r>
      <w:r>
        <w:t xml:space="preserve">the user selects a maximum of 5 genres (e.g., Top Motivation) to keep the experience productive. Genres are easily customizable — the user can change, remove, or add genres at any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Genre source: </w:t>
      </w:r>
      <w:r>
        <w:t xml:space="preserve">genres are pre-filled in the database by the admin. A content creator only chooses which existing category their post belongs to; if a suitable category doesn't exist, they can propose a new one, which is published after verification.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Genre gating: </w:t>
      </w:r>
      <w:r>
        <w:t xml:space="preserve">a content creator's post is only shown to a follower if the follower actually follows that specific genre/category — not merely the creator. Example: a user follows a football content creator for football content; if that creator later posts about chess, it will not appear in the user's feed unless the user also follows the chess genre. Genre match is the highest-priority signal in the feed formula.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role-based login: </w:t>
      </w:r>
      <w:r>
        <w:t xml:space="preserve">anyone can post; there is no gated "creator" login tier for posting itself (though account type — normal vs. content creator — affects following and profile visibility rules, see Section 6).</w:t>
      </w:r>
    </w:p>
    <w:p>
      <w:pPr>
        <w:pStyle w:val="Heading2"/>
        <w:spacing w:after="120" w:before="240"/>
      </w:pPr>
      <w:r>
        <w:t xml:space="preserve">Future aspect (not being built now)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"For You" panel (similar to X.com) showing trending content and content related to the user, for when the user wants to see things outside their 5 selected genres.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Content shared by a friend, but outside a genre the user follows, will not change/enter the main feed — it will only remain visible inside the chat/DM thread it was shared 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Content creator dashboard and analytics.</w:t>
      </w:r>
    </w:p>
    <w:p>
      <w:pPr>
        <w:pBdr>
          <w:left w:val="single" w:color="AAAAAA" w:sz="12" w:space="8"/>
        </w:pBdr>
        <w:spacing w:after="140"/>
      </w:pPr>
      <w:r>
        <w:rPr>
          <w:b/>
          <w:bCs/>
          <w:i/>
          <w:iCs/>
          <w:color w:val="555555"/>
        </w:rPr>
        <w:t xml:space="preserve">Note: </w:t>
      </w:r>
      <w:r>
        <w:rPr>
          <w:i/>
          <w:iCs/>
          <w:color w:val="555555"/>
        </w:rPr>
        <w:t xml:space="preserve">The initial documentation is explicit: only take these future-aspect points as context — do not build the systems behind them yet.</w:t>
      </w:r>
    </w:p>
    <w:p>
      <w:pPr>
        <w:pStyle w:val="Heading1"/>
        <w:spacing w:after="160" w:before="320"/>
      </w:pPr>
      <w:r>
        <w:t xml:space="preserve">3. Feed Algorithm &amp; Scoring</w:t>
      </w:r>
    </w:p>
    <w:p>
      <w:pPr>
        <w:spacing w:after="120"/>
      </w:pPr>
      <w:r>
        <w:t xml:space="preserve">Working scoring formula (subject to tuning):</w:t>
      </w:r>
    </w:p>
    <w:p>
      <w:pPr>
        <w:spacing w:after="140"/>
        <w:ind w:left="360"/>
      </w:pPr>
      <w:r>
        <w:rPr>
          <w:i/>
          <w:iCs/>
        </w:rPr>
        <w:t xml:space="preserve">FeedScore = (time watched × 3) + (liked × 5) + (shared × 3) + follower count 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Real-time scoring: </w:t>
      </w:r>
      <w:r>
        <w:t xml:space="preserve">as a user watches content (e.g., after every 10 reels/posts as an example batch size), an interim score is calculated in real time and stored in Redis; the score is committed/updated after the next batch of posts.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Initial-phase persistence: </w:t>
      </w:r>
      <w:r>
        <w:t xml:space="preserve">for the initial phase, only the user's 5 selected genres are stored in the primary database (PostgreSQL). Feed/engagement scores live in Redis, not the primary database.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Priority rule: </w:t>
      </w:r>
      <w:r>
        <w:t xml:space="preserve">genre match outranks all other formula inputs — a post outside the user's followed genres is excluded from the feed regardless of how high it scores otherwise (see Section 2).</w:t>
      </w:r>
    </w:p>
    <w:p>
      <w:pPr>
        <w:pStyle w:val="Heading1"/>
        <w:spacing w:after="160" w:before="320"/>
      </w:pPr>
      <w:r>
        <w:t xml:space="preserve">4. Content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Start phase: </w:t>
      </w:r>
      <w:r>
        <w:t xml:space="preserve">articles only (no native video). If a post is video-based, it is represented as a preview link rather than hosted video.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Format: </w:t>
      </w:r>
      <w:r>
        <w:t xml:space="preserve">content is not casual photo/video posting like typical social media. It is structured content — video (as preview link), image with informative context (e.g., an infographic/"gaingoat"-style image), or a relatable article.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Post permanence (Revised, 23/09/2026): </w:t>
      </w:r>
      <w:r>
        <w:t xml:space="preserve">posts are permanent (not ephemeral like Snapchat/Instagram-style "instants") and are shown on the user's profile. The user retains the option to delete a post at any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Any user can post: </w:t>
      </w:r>
      <w:r>
        <w:t xml:space="preserve">a normal (non-creator) user can also post content, subject to the same content-format expectations above.</w:t>
      </w:r>
    </w:p>
    <w:p>
      <w:pPr>
        <w:pStyle w:val="Heading1"/>
        <w:spacing w:after="160" w:before="320"/>
      </w:pPr>
      <w:r>
        <w:t xml:space="preserve">5. Productivity Mechanics</w:t>
      </w:r>
    </w:p>
    <w:p>
      <w:pPr>
        <w:pStyle w:val="Heading2"/>
        <w:spacing w:after="120" w:before="240"/>
      </w:pPr>
      <w:r>
        <w:t xml:space="preserve">Productivity Count &amp; Leaderboard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scroll/post view is counted (comparable to the BrainPal app's counting mechanic).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count only increments if the user stays on a post for at least 30 seconds — this keeps the count meaningful rather than rewarding rapid scrolling.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leaderboard is created among friends, ranking who was more productive (i.e., who engaged more meaningfully) that day. The user can invite friends into the leaderboard.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higher count is the positive/better direction on the leaderboard.</w:t>
      </w:r>
    </w:p>
    <w:p>
      <w:pPr>
        <w:pStyle w:val="Heading2"/>
        <w:spacing w:after="120" w:before="240"/>
      </w:pPr>
      <w:r>
        <w:t xml:space="preserve">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Social-comparison nudges, e.g., "Your friend read more than you — they're more productive than you today, beat them."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Framing rule: never state this bluntly/directly. The notification should be worded so the user approves of and wants to act on it, rather than feeling judged.</w:t>
      </w:r>
    </w:p>
    <w:p>
      <w:pPr>
        <w:pStyle w:val="Heading2"/>
        <w:spacing w:after="120" w:before="240"/>
      </w:pPr>
      <w:r>
        <w:t xml:space="preserve">Streaks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Reading at least 1 article per day keeps the user's streak alive.</w:t>
      </w:r>
    </w:p>
    <w:p>
      <w:pPr>
        <w:pStyle w:val="Heading2"/>
        <w:spacing w:after="120" w:before="240"/>
      </w:pPr>
      <w:r>
        <w:t xml:space="preserve">Usage limit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Provide a function/setting allowing the user to set a personal time or usage limit for the app.</w:t>
      </w:r>
    </w:p>
    <w:p>
      <w:pPr>
        <w:pStyle w:val="Heading2"/>
        <w:spacing w:after="120" w:before="240"/>
      </w:pPr>
      <w:r>
        <w:t xml:space="preserve">Challenge mechanic (New, 23/09/2026)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After a user finishes an article or video, a challenge appears related to that content's subject matter.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user can accept the challenge; completing it requires posting something about it, or tagging the original content creator.</w:t>
      </w:r>
    </w:p>
    <w:p>
      <w:pPr>
        <w:pStyle w:val="Heading2"/>
        <w:spacing w:after="120" w:before="240"/>
      </w:pPr>
      <w:r>
        <w:t xml:space="preserve">Smart notifications (New, 23/09/2026 — not to build now)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Follow-up nudges such as "You read this article today — have you done anything related to it?" Explicitly deferred, not part of the current build.</w:t>
      </w:r>
    </w:p>
    <w:p>
      <w:pPr>
        <w:pStyle w:val="Heading1"/>
        <w:spacing w:after="160" w:before="320"/>
      </w:pPr>
      <w:r>
        <w:t xml:space="preserve">6. Social Graph &amp; Following Rules</w:t>
      </w:r>
    </w:p>
    <w:p>
      <w:pPr>
        <w:spacing w:after="120"/>
      </w:pPr>
      <w:r>
        <w:t xml:space="preserve">The following rules were refined in the 23/09/2026 pass and now depend on both parties' account type (normal user vs. content creator):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000"/>
      </w:tblGrid>
      <w:tr>
        <w:tc>
          <w:tcPr>
            <w:tcW w:type="dxa" w:w="2400"/>
            <w:shd w:fill="D9E2F3" w:val="clear"/>
          </w:tcPr>
          <w:p>
            <w:r>
              <w:rPr>
                <w:b/>
                <w:bCs/>
              </w:rPr>
              <w:t xml:space="preserve">Requester</w:t>
            </w:r>
          </w:p>
        </w:tc>
        <w:tc>
          <w:tcPr>
            <w:tcW w:type="dxa" w:w="2600"/>
            <w:shd w:fill="D9E2F3" w:val="clear"/>
          </w:tcPr>
          <w:p>
            <w:r>
              <w:rPr>
                <w:b/>
                <w:bCs/>
              </w:rPr>
              <w:t xml:space="preserve">Target</w:t>
            </w:r>
          </w:p>
        </w:tc>
        <w:tc>
          <w:tcPr>
            <w:tcW w:type="dxa" w:w="4000"/>
            <w:shd w:fill="D9E2F3" w:val="clear"/>
          </w:tcPr>
          <w:p>
            <w:r>
              <w:rPr>
                <w:b/>
                <w:bCs/>
              </w:rPr>
              <w:t xml:space="preserve">Resulting relationship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Normal user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Normal user (friend)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Request must be accepted by the target; once accepted, both follow each other (mutual, like LinkedIn) — no one-way friend follow.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Normal user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Content creator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One-way follow: the user starts following the creator; the creator does not automatically follow back.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Content creator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Normal user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Both parties end up following each other (mutual) once accepted.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Content creator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Content creator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One-way follow only — the requesting creator follows the target creator.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Friend follow (original framing): </w:t>
      </w:r>
      <w:r>
        <w:t xml:space="preserve">a user follows a friend and the friend follows back — inherently mutual.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Content creator follow (original framing): </w:t>
      </w:r>
      <w:r>
        <w:t xml:space="preserve">the user follows the creator only; this is one-way.</w:t>
      </w:r>
    </w:p>
    <w:p>
      <w:pPr>
        <w:pBdr>
          <w:left w:val="single" w:color="AAAAAA" w:sz="12" w:space="8"/>
        </w:pBdr>
        <w:spacing w:after="140"/>
      </w:pPr>
      <w:r>
        <w:rPr>
          <w:b/>
          <w:bCs/>
          <w:i/>
          <w:iCs/>
          <w:color w:val="555555"/>
        </w:rPr>
        <w:t xml:space="preserve">Note: </w:t>
      </w:r>
      <w:r>
        <w:rPr>
          <w:i/>
          <w:iCs/>
          <w:color w:val="555555"/>
        </w:rPr>
        <w:t xml:space="preserve">The table above is the refined version of these two original rules, extended to cover all four requester/target combinations.</w:t>
      </w:r>
    </w:p>
    <w:p>
      <w:pPr>
        <w:pStyle w:val="Heading2"/>
        <w:spacing w:after="120" w:before="240"/>
      </w:pPr>
      <w:r>
        <w:t xml:space="preserve">Profile visibility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normal user's profile is private and visible only to friends.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content creator's profile is strictly public.</w:t>
      </w:r>
    </w:p>
    <w:p>
      <w:pPr>
        <w:pStyle w:val="Heading1"/>
        <w:spacing w:after="160" w:before="320"/>
      </w:pPr>
      <w:r>
        <w:t xml:space="preserve">7. Navigation Structure (New, 23/09/2026)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Home: </w:t>
      </w:r>
      <w:r>
        <w:t xml:space="preserve">content creators' posts and friends' posts.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Productive Tab: </w:t>
      </w:r>
      <w:r>
        <w:t xml:space="preserve">content filtered to the user's 5 selected genres, with an easily accessible button for changing those genres.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Profile page: </w:t>
      </w:r>
      <w:r>
        <w:t xml:space="preserve">the user's own posts, friends the user follows, creators the user follows; if the account type is a content creator, the profile additionally shows a dashboard, similar to Instagram's creator/professional profile 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Search page: </w:t>
      </w:r>
      <w:r>
        <w:t xml:space="preserve">search functionality (details not yet specified).</w:t>
      </w:r>
    </w:p>
    <w:p>
      <w:pPr>
        <w:pStyle w:val="Heading1"/>
        <w:spacing w:after="160" w:before="320"/>
      </w:pPr>
      <w:r>
        <w:t xml:space="preserve">8. Content Creator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Content creators choose the genre/category of each post at the time of posting (e.g., football, goal kick, home football).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user only sees a creator's post if the user follows that specific genre — following the creator alone is not sufficient (see Section 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content creator's profile is strictly public (see Section 6).</w:t>
      </w:r>
    </w:p>
    <w:p>
      <w:pPr>
        <w:pStyle w:val="Heading1"/>
        <w:spacing w:after="160" w:before="320"/>
      </w:pPr>
      <w:r>
        <w:t xml:space="preserve">9. Tech Stack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6000"/>
            <w:shd w:fill="D9E2F3" w:val="clear"/>
          </w:tcPr>
          <w:p>
            <w:r>
              <w:rPr>
                <w:b/>
                <w:bCs/>
              </w:rPr>
              <w:t xml:space="preserve">Choice(s)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Runtime / framework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Node.js, Express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Validation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Zod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ORM / database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Prisma, PostgreSQL, hosted on Neon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Caching / real-time scoring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Redis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Auth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JSON Web Tokens (jsonwebtoken), bcrypt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File uploads / media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Multer, Cloudinary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Misc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CORS, dotenv</w:t>
            </w:r>
          </w:p>
        </w:tc>
      </w:tr>
    </w:tbl>
    <w:p>
      <w:pPr>
        <w:pStyle w:val="Heading1"/>
        <w:spacing w:after="160" w:before="320"/>
      </w:pPr>
      <w:r>
        <w:t xml:space="preserve">10. Backend Architecture</w:t>
      </w:r>
    </w:p>
    <w:p>
      <w:pPr>
        <w:spacing w:after="120"/>
      </w:pPr>
      <w:r>
        <w:t xml:space="preserve">Backend is organized in layers: Validators → Controller → Service → Repository → Utils.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Validators: request-shape validation via Zod.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Controller: HTTP layer, request/response handling.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Service: business logic (feed formula, genre gating, follow-rule branching, etc.).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Repo: data access via Prisma against PostgreSQL, plus Redis reads/writes for real-time scores.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Utils: shared helpers.</w:t>
      </w:r>
    </w:p>
    <w:p>
      <w:pPr>
        <w:pStyle w:val="Heading1"/>
        <w:spacing w:after="160" w:before="320"/>
      </w:pPr>
      <w:r>
        <w:t xml:space="preserve">11. Explicitly Out of Scope for the Current Build</w:t>
      </w:r>
    </w:p>
    <w:p>
      <w:pPr>
        <w:spacing w:after="120"/>
      </w:pPr>
      <w:r>
        <w:t xml:space="preserve">Carried over as an explicit strict note from the initial architecture pass, and reaffirmed in the revision: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"For You" discovery feed / trending panel.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Chat-only sharing of off-genre content (the chat-box behavior itself).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Content creator dashboard and analytics.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Smart follow-up notifications ("have you done anything related to this?").</w:t>
      </w:r>
    </w:p>
    <w:p>
      <w:pPr>
        <w:pBdr>
          <w:left w:val="single" w:color="AAAAAA" w:sz="12" w:space="8"/>
        </w:pBdr>
        <w:spacing w:after="140"/>
      </w:pPr>
      <w:r>
        <w:rPr>
          <w:b/>
          <w:bCs/>
          <w:i/>
          <w:iCs/>
          <w:color w:val="555555"/>
        </w:rPr>
        <w:t xml:space="preserve">Note: </w:t>
      </w:r>
      <w:r>
        <w:rPr>
          <w:i/>
          <w:iCs/>
          <w:color w:val="555555"/>
        </w:rPr>
        <w:t xml:space="preserve">These are documented for future context only — do not build the systems behind them in the current phase.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2026-09-23T12:54:22.881Z</dcterms:created>
  <dcterms:modified xsi:type="dcterms:W3CDTF">2026-09-23T12:54:22.890Z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