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43E22" w14:textId="77777777" w:rsidR="004131F6" w:rsidRDefault="004F7338">
      <w:pPr>
        <w:pStyle w:val="BodyText"/>
        <w:ind w:left="29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EFBC563" wp14:editId="07777777">
            <wp:simplePos x="0" y="0"/>
            <wp:positionH relativeFrom="column">
              <wp:posOffset>2609215</wp:posOffset>
            </wp:positionH>
            <wp:positionV relativeFrom="paragraph">
              <wp:posOffset>65405</wp:posOffset>
            </wp:positionV>
            <wp:extent cx="1372235" cy="381635"/>
            <wp:effectExtent l="19050" t="0" r="0" b="0"/>
            <wp:wrapThrough wrapText="bothSides">
              <wp:wrapPolygon edited="0">
                <wp:start x="-300" y="0"/>
                <wp:lineTo x="-300" y="20486"/>
                <wp:lineTo x="21590" y="20486"/>
                <wp:lineTo x="21590" y="0"/>
                <wp:lineTo x="-300" y="0"/>
              </wp:wrapPolygon>
            </wp:wrapThrough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A6659" w14:textId="77777777" w:rsidR="004131F6" w:rsidRDefault="004131F6">
      <w:pPr>
        <w:pStyle w:val="BodyText"/>
        <w:rPr>
          <w:rFonts w:ascii="Times New Roman"/>
          <w:sz w:val="28"/>
        </w:rPr>
      </w:pPr>
    </w:p>
    <w:p w14:paraId="0A37501D" w14:textId="77777777" w:rsidR="004131F6" w:rsidRDefault="004131F6">
      <w:pPr>
        <w:pStyle w:val="BodyText"/>
        <w:rPr>
          <w:rFonts w:ascii="Times New Roman"/>
          <w:sz w:val="28"/>
        </w:rPr>
      </w:pPr>
    </w:p>
    <w:p w14:paraId="12FAA539" w14:textId="77777777" w:rsidR="004131F6" w:rsidRPr="00B07F65" w:rsidRDefault="00B07F65" w:rsidP="00B07F65">
      <w:pPr>
        <w:pStyle w:val="Title"/>
        <w:ind w:left="0"/>
        <w:jc w:val="center"/>
        <w:rPr>
          <w:color w:val="002060"/>
          <w:u w:val="single"/>
        </w:rPr>
      </w:pPr>
      <w:r w:rsidRPr="00B07F65">
        <w:rPr>
          <w:color w:val="002060"/>
        </w:rPr>
        <w:t xml:space="preserve">           </w:t>
      </w:r>
      <w:r w:rsidRPr="00B07F65">
        <w:rPr>
          <w:color w:val="002060"/>
          <w:u w:val="single"/>
        </w:rPr>
        <w:t>Mastering Modern Spring : Microservices, Security &amp; AI</w:t>
      </w:r>
    </w:p>
    <w:p w14:paraId="5DAB6C7B" w14:textId="77777777" w:rsidR="00B07F65" w:rsidRDefault="00B07F65" w:rsidP="00B07F65">
      <w:pPr>
        <w:pStyle w:val="Title"/>
        <w:ind w:left="0"/>
        <w:jc w:val="center"/>
        <w:rPr>
          <w:b w:val="0"/>
        </w:rPr>
      </w:pPr>
    </w:p>
    <w:p w14:paraId="302EAD6F" w14:textId="09FA8E9B" w:rsidR="1ED47316" w:rsidRDefault="1ED47316" w:rsidP="1ED47316">
      <w:pPr>
        <w:pStyle w:val="ListParagraph"/>
        <w:numPr>
          <w:ilvl w:val="0"/>
          <w:numId w:val="1"/>
        </w:numPr>
        <w:tabs>
          <w:tab w:val="left" w:pos="301"/>
        </w:tabs>
        <w:spacing w:before="1" w:after="240"/>
        <w:ind w:left="2220" w:hanging="244"/>
        <w:rPr>
          <w:b/>
          <w:bCs/>
          <w:color w:val="0070C0"/>
        </w:rPr>
      </w:pPr>
      <w:r w:rsidRPr="1ED47316">
        <w:rPr>
          <w:b/>
          <w:bCs/>
          <w:color w:val="0070C0"/>
        </w:rPr>
        <w:t>Security</w:t>
      </w:r>
    </w:p>
    <w:p w14:paraId="7E115751" w14:textId="77777777" w:rsidR="1ED47316" w:rsidRDefault="1ED47316" w:rsidP="1ED47316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>Overview of Authentication &amp;Authorization</w:t>
      </w:r>
    </w:p>
    <w:p w14:paraId="5037061D" w14:textId="77777777" w:rsidR="1ED47316" w:rsidRDefault="1ED47316" w:rsidP="1ED47316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>Spring Security Integration</w:t>
      </w:r>
    </w:p>
    <w:p w14:paraId="65C36714" w14:textId="77777777" w:rsidR="1ED47316" w:rsidRDefault="1ED47316" w:rsidP="1ED47316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>OAuth2 &amp; OpenID Connect</w:t>
      </w:r>
    </w:p>
    <w:p w14:paraId="642D4703" w14:textId="77777777" w:rsidR="1ED47316" w:rsidRDefault="1ED47316" w:rsidP="1ED47316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>JWT-Based Authentication</w:t>
      </w:r>
    </w:p>
    <w:p w14:paraId="78E142A6" w14:textId="77777777" w:rsidR="1ED47316" w:rsidRDefault="1ED47316" w:rsidP="1ED47316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>Role-Based Access Control (RBAC)</w:t>
      </w:r>
    </w:p>
    <w:p w14:paraId="5E56D0B0" w14:textId="3BCD6BB7" w:rsidR="1ED47316" w:rsidRDefault="1ED47316" w:rsidP="1ED47316">
      <w:pPr>
        <w:pStyle w:val="ListParagraph"/>
        <w:tabs>
          <w:tab w:val="left" w:pos="301"/>
        </w:tabs>
        <w:spacing w:before="1" w:after="240"/>
        <w:ind w:left="2220" w:hanging="244"/>
        <w:rPr>
          <w:b/>
          <w:bCs/>
          <w:color w:val="0070C0"/>
        </w:rPr>
      </w:pPr>
    </w:p>
    <w:p w14:paraId="6F79DF6A" w14:textId="77777777" w:rsidR="004131F6" w:rsidRPr="00B07F65" w:rsidRDefault="004F7338" w:rsidP="1ED47316">
      <w:pPr>
        <w:pStyle w:val="ListParagraph"/>
        <w:numPr>
          <w:ilvl w:val="0"/>
          <w:numId w:val="1"/>
        </w:numPr>
        <w:tabs>
          <w:tab w:val="left" w:pos="301"/>
        </w:tabs>
        <w:spacing w:before="1" w:after="240"/>
        <w:ind w:left="2220" w:hanging="244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Introduction to </w:t>
      </w:r>
      <w:r w:rsidRPr="1ED47316">
        <w:rPr>
          <w:b/>
          <w:bCs/>
          <w:color w:val="0070C0"/>
          <w:spacing w:val="-2"/>
        </w:rPr>
        <w:t>Microservices</w:t>
      </w:r>
      <w:r w:rsidR="00B07F65" w:rsidRPr="1ED47316">
        <w:rPr>
          <w:b/>
          <w:bCs/>
          <w:color w:val="0070C0"/>
          <w:spacing w:val="-2"/>
        </w:rPr>
        <w:t>:</w:t>
      </w:r>
    </w:p>
    <w:p w14:paraId="66A0A95C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What are </w:t>
      </w:r>
      <w:r>
        <w:rPr>
          <w:spacing w:val="-2"/>
        </w:rPr>
        <w:t>Microservices?</w:t>
      </w:r>
    </w:p>
    <w:p w14:paraId="02BD2CFD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Monolithic vs Microservices </w:t>
      </w:r>
      <w:r>
        <w:rPr>
          <w:spacing w:val="-2"/>
        </w:rPr>
        <w:t>Architecture</w:t>
      </w:r>
    </w:p>
    <w:p w14:paraId="56F10BCB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>Advantages &amp;</w:t>
      </w:r>
      <w:r>
        <w:rPr>
          <w:spacing w:val="-2"/>
        </w:rPr>
        <w:t>Challenges</w:t>
      </w:r>
    </w:p>
    <w:p w14:paraId="446FD8FE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Key Components of </w:t>
      </w:r>
      <w:r>
        <w:rPr>
          <w:spacing w:val="-2"/>
        </w:rPr>
        <w:t>Microservices</w:t>
      </w:r>
    </w:p>
    <w:p w14:paraId="15D5EC2E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Setting up a Microservices Project (Assumes Spring Boot </w:t>
      </w:r>
      <w:r>
        <w:rPr>
          <w:spacing w:val="-2"/>
        </w:rPr>
        <w:t>knowledge)</w:t>
      </w:r>
    </w:p>
    <w:p w14:paraId="02EB378F" w14:textId="77777777" w:rsidR="004131F6" w:rsidRDefault="004131F6" w:rsidP="00B07F65">
      <w:pPr>
        <w:pStyle w:val="BodyText"/>
        <w:spacing w:before="148"/>
      </w:pPr>
    </w:p>
    <w:p w14:paraId="0D93634A" w14:textId="77777777" w:rsidR="004131F6" w:rsidRPr="00B07F65" w:rsidRDefault="004F7338" w:rsidP="1ED47316">
      <w:pPr>
        <w:pStyle w:val="ListParagraph"/>
        <w:numPr>
          <w:ilvl w:val="0"/>
          <w:numId w:val="1"/>
        </w:numPr>
        <w:tabs>
          <w:tab w:val="left" w:pos="301"/>
        </w:tabs>
        <w:spacing w:before="0" w:after="240"/>
        <w:ind w:left="2220" w:hanging="244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Service </w:t>
      </w:r>
      <w:r w:rsidRPr="1ED47316">
        <w:rPr>
          <w:b/>
          <w:bCs/>
          <w:color w:val="0070C0"/>
          <w:spacing w:val="-2"/>
        </w:rPr>
        <w:t>Communication</w:t>
      </w:r>
    </w:p>
    <w:p w14:paraId="6EE2D834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What is Inter-Service </w:t>
      </w:r>
      <w:r>
        <w:rPr>
          <w:spacing w:val="-2"/>
        </w:rPr>
        <w:t>Communication?</w:t>
      </w:r>
    </w:p>
    <w:p w14:paraId="367A3724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proofErr w:type="spellStart"/>
      <w:r>
        <w:rPr>
          <w:spacing w:val="-2"/>
        </w:rPr>
        <w:t>RestTemplate</w:t>
      </w:r>
      <w:proofErr w:type="spellEnd"/>
    </w:p>
    <w:p w14:paraId="2A403ED6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Introduction &amp; Use </w:t>
      </w:r>
      <w:r>
        <w:rPr>
          <w:spacing w:val="-4"/>
        </w:rPr>
        <w:t>Case</w:t>
      </w:r>
    </w:p>
    <w:p w14:paraId="2CFD8A9B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Making Synchronous </w:t>
      </w:r>
      <w:r>
        <w:rPr>
          <w:spacing w:val="-2"/>
        </w:rPr>
        <w:t>Calls</w:t>
      </w:r>
    </w:p>
    <w:p w14:paraId="55D81A59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Marked Deprecated but still important in legacy </w:t>
      </w:r>
      <w:r>
        <w:rPr>
          <w:spacing w:val="-4"/>
        </w:rPr>
        <w:t>code</w:t>
      </w:r>
    </w:p>
    <w:p w14:paraId="306B60AF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Feign </w:t>
      </w:r>
      <w:r>
        <w:rPr>
          <w:spacing w:val="-2"/>
        </w:rPr>
        <w:t>Client</w:t>
      </w:r>
    </w:p>
    <w:p w14:paraId="3665AF75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Declarative REST </w:t>
      </w:r>
      <w:r>
        <w:rPr>
          <w:spacing w:val="-2"/>
        </w:rPr>
        <w:t>Client</w:t>
      </w:r>
    </w:p>
    <w:p w14:paraId="19422700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Exception </w:t>
      </w:r>
      <w:r>
        <w:rPr>
          <w:spacing w:val="-2"/>
        </w:rPr>
        <w:t>Handling</w:t>
      </w:r>
    </w:p>
    <w:p w14:paraId="4ABDD07C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proofErr w:type="spellStart"/>
      <w:r>
        <w:t>WebClient</w:t>
      </w:r>
      <w:proofErr w:type="spellEnd"/>
      <w:r>
        <w:t xml:space="preserve"> </w:t>
      </w:r>
      <w:r>
        <w:rPr>
          <w:spacing w:val="-2"/>
        </w:rPr>
        <w:t>(Reactive)</w:t>
      </w:r>
    </w:p>
    <w:p w14:paraId="5E4EBA83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Asynchronous &amp; Non-Blocking </w:t>
      </w:r>
      <w:r>
        <w:rPr>
          <w:spacing w:val="-2"/>
        </w:rPr>
        <w:t>Calls</w:t>
      </w:r>
    </w:p>
    <w:p w14:paraId="4795CCEC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When to prefer </w:t>
      </w:r>
      <w:proofErr w:type="spellStart"/>
      <w:r>
        <w:t>WebClient</w:t>
      </w:r>
      <w:proofErr w:type="spellEnd"/>
      <w:r>
        <w:t xml:space="preserve"> over </w:t>
      </w:r>
      <w:proofErr w:type="spellStart"/>
      <w:r>
        <w:rPr>
          <w:spacing w:val="-2"/>
        </w:rPr>
        <w:t>RestTemplate</w:t>
      </w:r>
      <w:proofErr w:type="spellEnd"/>
    </w:p>
    <w:p w14:paraId="6A05A809" w14:textId="77777777" w:rsidR="004131F6" w:rsidRPr="00B07F65" w:rsidRDefault="004131F6" w:rsidP="00B07F65">
      <w:pPr>
        <w:pStyle w:val="BodyText"/>
        <w:spacing w:before="148"/>
        <w:ind w:left="1919"/>
        <w:rPr>
          <w:b/>
          <w:color w:val="0070C0"/>
        </w:rPr>
      </w:pPr>
    </w:p>
    <w:p w14:paraId="4A382994" w14:textId="77777777" w:rsidR="004131F6" w:rsidRPr="00B07F65" w:rsidRDefault="004F7338" w:rsidP="1ED47316">
      <w:pPr>
        <w:pStyle w:val="ListParagraph"/>
        <w:numPr>
          <w:ilvl w:val="0"/>
          <w:numId w:val="1"/>
        </w:numPr>
        <w:tabs>
          <w:tab w:val="left" w:pos="301"/>
        </w:tabs>
        <w:spacing w:before="0" w:after="240"/>
        <w:ind w:left="2220" w:hanging="244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Service Discovery - </w:t>
      </w:r>
      <w:r w:rsidRPr="1ED47316">
        <w:rPr>
          <w:b/>
          <w:bCs/>
          <w:color w:val="0070C0"/>
          <w:spacing w:val="-2"/>
        </w:rPr>
        <w:t>Eureka</w:t>
      </w:r>
    </w:p>
    <w:p w14:paraId="4C7C9F49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Why Service </w:t>
      </w:r>
      <w:r>
        <w:rPr>
          <w:spacing w:val="-2"/>
        </w:rPr>
        <w:t>Discovery?</w:t>
      </w:r>
    </w:p>
    <w:p w14:paraId="4C079199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Setting up Eureka </w:t>
      </w:r>
      <w:r>
        <w:rPr>
          <w:spacing w:val="-2"/>
        </w:rPr>
        <w:t>Server</w:t>
      </w:r>
    </w:p>
    <w:p w14:paraId="5AC66E96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Registering Microservices as </w:t>
      </w:r>
      <w:r>
        <w:rPr>
          <w:spacing w:val="-2"/>
        </w:rPr>
        <w:t>Clients</w:t>
      </w:r>
    </w:p>
    <w:p w14:paraId="0A2E3D41" w14:textId="77777777" w:rsidR="00B07F65" w:rsidRPr="00B07F65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Ribbon (Client-Side Load </w:t>
      </w:r>
      <w:r>
        <w:rPr>
          <w:spacing w:val="-2"/>
        </w:rPr>
        <w:t>Balancing)</w:t>
      </w:r>
    </w:p>
    <w:p w14:paraId="7CF478D5" w14:textId="77777777" w:rsidR="00B07F65" w:rsidRPr="00B07F65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Deprecated in Spring Cloud, but used with </w:t>
      </w:r>
      <w:r w:rsidRPr="00B07F65">
        <w:rPr>
          <w:spacing w:val="-2"/>
        </w:rPr>
        <w:t>Eureka</w:t>
      </w:r>
    </w:p>
    <w:p w14:paraId="0AB74DB8" w14:textId="77777777" w:rsidR="00B07F65" w:rsidRPr="00B07F65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Spring Cloud </w:t>
      </w:r>
      <w:proofErr w:type="spellStart"/>
      <w:r w:rsidRPr="00B07F65">
        <w:rPr>
          <w:spacing w:val="-2"/>
        </w:rPr>
        <w:t>LoadBalancer</w:t>
      </w:r>
      <w:proofErr w:type="spellEnd"/>
    </w:p>
    <w:p w14:paraId="404992FE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Modern Replacement of </w:t>
      </w:r>
      <w:r w:rsidRPr="00B07F65">
        <w:rPr>
          <w:spacing w:val="-2"/>
        </w:rPr>
        <w:t>Ribbon</w:t>
      </w:r>
    </w:p>
    <w:p w14:paraId="5A39BBE3" w14:textId="77777777" w:rsidR="004131F6" w:rsidRDefault="004131F6" w:rsidP="00B07F65">
      <w:pPr>
        <w:pStyle w:val="BodyText"/>
        <w:spacing w:before="148"/>
        <w:ind w:left="1919"/>
      </w:pPr>
    </w:p>
    <w:p w14:paraId="5CEF890C" w14:textId="77777777" w:rsidR="004131F6" w:rsidRPr="00B07F65" w:rsidRDefault="004F7338" w:rsidP="1ED47316">
      <w:pPr>
        <w:pStyle w:val="ListParagraph"/>
        <w:numPr>
          <w:ilvl w:val="0"/>
          <w:numId w:val="1"/>
        </w:numPr>
        <w:tabs>
          <w:tab w:val="left" w:pos="301"/>
        </w:tabs>
        <w:spacing w:before="0" w:after="240"/>
        <w:ind w:left="2220" w:hanging="244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API Gateway - Spring Cloud </w:t>
      </w:r>
      <w:r w:rsidRPr="1ED47316">
        <w:rPr>
          <w:b/>
          <w:bCs/>
          <w:color w:val="0070C0"/>
          <w:spacing w:val="-2"/>
        </w:rPr>
        <w:t>Gateway</w:t>
      </w:r>
    </w:p>
    <w:p w14:paraId="07789C57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Role of API </w:t>
      </w:r>
      <w:r>
        <w:rPr>
          <w:spacing w:val="-2"/>
        </w:rPr>
        <w:t>Gateway</w:t>
      </w:r>
    </w:p>
    <w:p w14:paraId="2DF18127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Setting up Spring Cloud </w:t>
      </w:r>
      <w:r>
        <w:rPr>
          <w:spacing w:val="-2"/>
        </w:rPr>
        <w:t>Gateway</w:t>
      </w:r>
    </w:p>
    <w:p w14:paraId="215239CC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Routing and </w:t>
      </w:r>
      <w:r>
        <w:rPr>
          <w:spacing w:val="-2"/>
        </w:rPr>
        <w:t>Filters</w:t>
      </w:r>
    </w:p>
    <w:p w14:paraId="2E05085E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Global </w:t>
      </w:r>
      <w:r>
        <w:rPr>
          <w:spacing w:val="-2"/>
        </w:rPr>
        <w:t>Filters</w:t>
      </w:r>
    </w:p>
    <w:p w14:paraId="4F5B8672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Rate Limiting &amp; Caching </w:t>
      </w:r>
      <w:r>
        <w:rPr>
          <w:spacing w:val="-2"/>
        </w:rPr>
        <w:t>Headers</w:t>
      </w:r>
    </w:p>
    <w:p w14:paraId="41C8F396" w14:textId="77777777" w:rsidR="004131F6" w:rsidRDefault="004131F6" w:rsidP="00B07F65">
      <w:pPr>
        <w:pStyle w:val="BodyText"/>
        <w:spacing w:before="148"/>
        <w:ind w:left="1919"/>
      </w:pPr>
    </w:p>
    <w:p w14:paraId="0133B862" w14:textId="77777777" w:rsidR="004131F6" w:rsidRPr="00B07F65" w:rsidRDefault="004F7338" w:rsidP="1ED47316">
      <w:pPr>
        <w:pStyle w:val="ListParagraph"/>
        <w:numPr>
          <w:ilvl w:val="0"/>
          <w:numId w:val="1"/>
        </w:numPr>
        <w:tabs>
          <w:tab w:val="left" w:pos="301"/>
        </w:tabs>
        <w:spacing w:before="1" w:after="240"/>
        <w:ind w:left="2220" w:hanging="244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Centralized Configuration - Spring Cloud </w:t>
      </w:r>
      <w:r w:rsidRPr="1ED47316">
        <w:rPr>
          <w:b/>
          <w:bCs/>
          <w:color w:val="0070C0"/>
          <w:spacing w:val="-2"/>
        </w:rPr>
        <w:t>Config</w:t>
      </w:r>
    </w:p>
    <w:p w14:paraId="5F9E2535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Need for Centralized </w:t>
      </w:r>
      <w:r>
        <w:rPr>
          <w:spacing w:val="-2"/>
        </w:rPr>
        <w:t>Config</w:t>
      </w:r>
    </w:p>
    <w:p w14:paraId="27E1E1DD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Creating Spring Cloud Config </w:t>
      </w:r>
      <w:r>
        <w:rPr>
          <w:spacing w:val="-2"/>
        </w:rPr>
        <w:t>Server</w:t>
      </w:r>
    </w:p>
    <w:p w14:paraId="786EC910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Storing config in </w:t>
      </w:r>
      <w:r>
        <w:rPr>
          <w:spacing w:val="-5"/>
        </w:rPr>
        <w:t>Git</w:t>
      </w:r>
    </w:p>
    <w:p w14:paraId="0A3B5CAB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Consuming config in </w:t>
      </w:r>
      <w:r>
        <w:rPr>
          <w:spacing w:val="-2"/>
        </w:rPr>
        <w:t>Microservices</w:t>
      </w:r>
    </w:p>
    <w:p w14:paraId="21E63CBA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Refreshing config with Spring </w:t>
      </w:r>
      <w:r>
        <w:rPr>
          <w:spacing w:val="-2"/>
        </w:rPr>
        <w:t>Actuator</w:t>
      </w:r>
    </w:p>
    <w:p w14:paraId="70152E0F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Securing Config </w:t>
      </w:r>
      <w:r>
        <w:rPr>
          <w:spacing w:val="-2"/>
        </w:rPr>
        <w:t>Server</w:t>
      </w:r>
    </w:p>
    <w:p w14:paraId="72A3D3EC" w14:textId="77777777" w:rsidR="004131F6" w:rsidRDefault="004131F6" w:rsidP="00B07F65">
      <w:pPr>
        <w:pStyle w:val="BodyText"/>
        <w:ind w:left="1919"/>
      </w:pPr>
    </w:p>
    <w:p w14:paraId="0D0B940D" w14:textId="77777777" w:rsidR="004131F6" w:rsidRDefault="004131F6" w:rsidP="00B07F65">
      <w:pPr>
        <w:pStyle w:val="BodyText"/>
        <w:spacing w:before="148"/>
        <w:ind w:left="1919"/>
      </w:pPr>
    </w:p>
    <w:p w14:paraId="289DF12F" w14:textId="77777777" w:rsidR="004131F6" w:rsidRPr="00B07F65" w:rsidRDefault="004F7338" w:rsidP="1ED47316">
      <w:pPr>
        <w:pStyle w:val="ListParagraph"/>
        <w:numPr>
          <w:ilvl w:val="0"/>
          <w:numId w:val="1"/>
        </w:numPr>
        <w:tabs>
          <w:tab w:val="left" w:pos="301"/>
        </w:tabs>
        <w:spacing w:before="0" w:after="240"/>
        <w:ind w:left="2220" w:hanging="244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Resilience &amp; Fault </w:t>
      </w:r>
      <w:r w:rsidRPr="1ED47316">
        <w:rPr>
          <w:b/>
          <w:bCs/>
          <w:color w:val="0070C0"/>
          <w:spacing w:val="-2"/>
        </w:rPr>
        <w:t>Tolerance</w:t>
      </w:r>
    </w:p>
    <w:p w14:paraId="5FDB842E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Why Resilience Matters in </w:t>
      </w:r>
      <w:r>
        <w:rPr>
          <w:spacing w:val="-2"/>
        </w:rPr>
        <w:t>Microservices</w:t>
      </w:r>
    </w:p>
    <w:p w14:paraId="0A5490D4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Circuit Breaker </w:t>
      </w:r>
      <w:r>
        <w:rPr>
          <w:spacing w:val="-2"/>
        </w:rPr>
        <w:t>Pattern</w:t>
      </w:r>
    </w:p>
    <w:p w14:paraId="41B3540A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rPr>
          <w:spacing w:val="-2"/>
        </w:rPr>
        <w:t>Resilience4j</w:t>
      </w:r>
    </w:p>
    <w:p w14:paraId="1BAB8525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Circuit </w:t>
      </w:r>
      <w:r>
        <w:rPr>
          <w:spacing w:val="-2"/>
        </w:rPr>
        <w:t>Breaker</w:t>
      </w:r>
    </w:p>
    <w:p w14:paraId="22BF0293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rPr>
          <w:spacing w:val="-2"/>
        </w:rPr>
        <w:t>Retry</w:t>
      </w:r>
    </w:p>
    <w:p w14:paraId="6BF573FC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Rate </w:t>
      </w:r>
      <w:r>
        <w:rPr>
          <w:spacing w:val="-2"/>
        </w:rPr>
        <w:t>Limiting</w:t>
      </w:r>
    </w:p>
    <w:p w14:paraId="117A80A4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rPr>
          <w:spacing w:val="-2"/>
        </w:rPr>
        <w:t>Bulkhead</w:t>
      </w:r>
    </w:p>
    <w:p w14:paraId="15022109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Fallback </w:t>
      </w:r>
      <w:r>
        <w:rPr>
          <w:spacing w:val="-2"/>
        </w:rPr>
        <w:t>Methods</w:t>
      </w:r>
    </w:p>
    <w:p w14:paraId="44EAFD9C" w14:textId="01D22D9B" w:rsidR="004131F6" w:rsidRDefault="004131F6" w:rsidP="1ED47316">
      <w:pPr>
        <w:pStyle w:val="BodyText"/>
        <w:spacing w:before="148"/>
      </w:pPr>
    </w:p>
    <w:p w14:paraId="4B94D5A5" w14:textId="77777777" w:rsidR="004131F6" w:rsidRPr="00B07F65" w:rsidRDefault="004131F6" w:rsidP="00B07F65">
      <w:pPr>
        <w:pStyle w:val="BodyText"/>
        <w:ind w:left="1919"/>
        <w:rPr>
          <w:b/>
          <w:color w:val="0070C0"/>
        </w:rPr>
      </w:pPr>
    </w:p>
    <w:p w14:paraId="5C46F150" w14:textId="77777777" w:rsidR="004131F6" w:rsidRPr="00B07F65" w:rsidRDefault="004F7338" w:rsidP="1ED47316">
      <w:pPr>
        <w:pStyle w:val="ListParagraph"/>
        <w:numPr>
          <w:ilvl w:val="0"/>
          <w:numId w:val="1"/>
        </w:numPr>
        <w:tabs>
          <w:tab w:val="left" w:pos="301"/>
        </w:tabs>
        <w:spacing w:before="0" w:after="240"/>
        <w:ind w:left="2220" w:hanging="244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API Documentation with </w:t>
      </w:r>
      <w:r w:rsidRPr="1ED47316">
        <w:rPr>
          <w:b/>
          <w:bCs/>
          <w:color w:val="0070C0"/>
          <w:spacing w:val="-2"/>
        </w:rPr>
        <w:t>Swagger</w:t>
      </w:r>
    </w:p>
    <w:p w14:paraId="479916F5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What is </w:t>
      </w:r>
      <w:r>
        <w:rPr>
          <w:spacing w:val="-2"/>
        </w:rPr>
        <w:t>Swagger/</w:t>
      </w:r>
      <w:proofErr w:type="spellStart"/>
      <w:r>
        <w:rPr>
          <w:spacing w:val="-2"/>
        </w:rPr>
        <w:t>OpenAPI</w:t>
      </w:r>
      <w:proofErr w:type="spellEnd"/>
      <w:r>
        <w:rPr>
          <w:spacing w:val="-2"/>
        </w:rPr>
        <w:t>?</w:t>
      </w:r>
    </w:p>
    <w:p w14:paraId="12D34643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Adding Swagger to Each </w:t>
      </w:r>
      <w:r>
        <w:rPr>
          <w:spacing w:val="-2"/>
        </w:rPr>
        <w:t>Microservice</w:t>
      </w:r>
    </w:p>
    <w:p w14:paraId="15EB819B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Generating and Testing APIs from </w:t>
      </w:r>
      <w:r>
        <w:rPr>
          <w:spacing w:val="-4"/>
        </w:rPr>
        <w:t>Docs</w:t>
      </w:r>
    </w:p>
    <w:p w14:paraId="775E8C41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Customizing Swagger </w:t>
      </w:r>
      <w:r>
        <w:rPr>
          <w:spacing w:val="-5"/>
        </w:rPr>
        <w:t>UI</w:t>
      </w:r>
    </w:p>
    <w:p w14:paraId="3DEEC669" w14:textId="77777777" w:rsidR="004131F6" w:rsidRDefault="004131F6" w:rsidP="00B07F65">
      <w:pPr>
        <w:pStyle w:val="BodyText"/>
        <w:ind w:left="1919"/>
      </w:pPr>
    </w:p>
    <w:p w14:paraId="3656B9AB" w14:textId="77777777" w:rsidR="004131F6" w:rsidRDefault="004131F6" w:rsidP="00B07F65">
      <w:pPr>
        <w:pStyle w:val="BodyText"/>
        <w:spacing w:before="148"/>
        <w:ind w:left="1919"/>
      </w:pPr>
    </w:p>
    <w:p w14:paraId="0F72EDF9" w14:textId="77777777" w:rsidR="004131F6" w:rsidRPr="00B07F65" w:rsidRDefault="004F7338" w:rsidP="1ED47316">
      <w:pPr>
        <w:pStyle w:val="ListParagraph"/>
        <w:numPr>
          <w:ilvl w:val="0"/>
          <w:numId w:val="1"/>
        </w:numPr>
        <w:tabs>
          <w:tab w:val="left" w:pos="423"/>
        </w:tabs>
        <w:spacing w:before="0" w:after="240"/>
        <w:ind w:left="2342" w:hanging="366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Introduction to Spring AI (Bonus / Trendy </w:t>
      </w:r>
      <w:r w:rsidRPr="1ED47316">
        <w:rPr>
          <w:b/>
          <w:bCs/>
          <w:color w:val="0070C0"/>
          <w:spacing w:val="-2"/>
        </w:rPr>
        <w:t>Topic)</w:t>
      </w:r>
    </w:p>
    <w:p w14:paraId="4E6D1CA3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Overview of Spring AI (Spring </w:t>
      </w:r>
      <w:r>
        <w:rPr>
          <w:spacing w:val="-2"/>
        </w:rPr>
        <w:t>6.1+)</w:t>
      </w:r>
    </w:p>
    <w:p w14:paraId="78ECE0DE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Connecting to OpenAI or Hugging </w:t>
      </w:r>
      <w:r>
        <w:rPr>
          <w:spacing w:val="-4"/>
        </w:rPr>
        <w:t>Face</w:t>
      </w:r>
    </w:p>
    <w:p w14:paraId="5B79F022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Building AI-Powered </w:t>
      </w:r>
      <w:r>
        <w:rPr>
          <w:spacing w:val="-2"/>
        </w:rPr>
        <w:t>Microservices</w:t>
      </w:r>
    </w:p>
    <w:p w14:paraId="1D03EE82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rPr>
          <w:spacing w:val="-2"/>
        </w:rPr>
        <w:t>Chatbots</w:t>
      </w:r>
    </w:p>
    <w:p w14:paraId="66C6B9ED" w14:textId="77777777" w:rsidR="004131F6" w:rsidRDefault="004F7338" w:rsidP="00B07F65">
      <w:pPr>
        <w:pStyle w:val="ListParagraph"/>
        <w:numPr>
          <w:ilvl w:val="5"/>
          <w:numId w:val="1"/>
        </w:numPr>
        <w:tabs>
          <w:tab w:val="left" w:pos="314"/>
        </w:tabs>
        <w:spacing w:before="0" w:line="276" w:lineRule="auto"/>
      </w:pPr>
      <w:r>
        <w:t xml:space="preserve">Text </w:t>
      </w:r>
      <w:r>
        <w:rPr>
          <w:spacing w:val="-2"/>
        </w:rPr>
        <w:t>Summarizers</w:t>
      </w:r>
    </w:p>
    <w:p w14:paraId="1CA6ADB8" w14:textId="77777777" w:rsidR="004131F6" w:rsidRDefault="004F7338" w:rsidP="00B07F65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Prompt Templates &amp; Injection </w:t>
      </w:r>
      <w:r>
        <w:rPr>
          <w:spacing w:val="-2"/>
        </w:rPr>
        <w:t>Protection</w:t>
      </w:r>
    </w:p>
    <w:p w14:paraId="4101652C" w14:textId="1227939E" w:rsidR="00B07F65" w:rsidRDefault="00B07F65" w:rsidP="00B07F65">
      <w:pPr>
        <w:pStyle w:val="BodyText"/>
        <w:spacing w:before="147"/>
        <w:ind w:left="1919"/>
      </w:pPr>
    </w:p>
    <w:p w14:paraId="4B99056E" w14:textId="77777777" w:rsidR="00B07F65" w:rsidRDefault="00B07F65" w:rsidP="00B07F65">
      <w:pPr>
        <w:pStyle w:val="BodyText"/>
        <w:spacing w:before="147"/>
        <w:ind w:left="1919"/>
      </w:pPr>
    </w:p>
    <w:p w14:paraId="09DEF60D" w14:textId="77777777" w:rsidR="004131F6" w:rsidRPr="00B07F65" w:rsidRDefault="004F7338" w:rsidP="1ED47316">
      <w:pPr>
        <w:pStyle w:val="ListParagraph"/>
        <w:numPr>
          <w:ilvl w:val="0"/>
          <w:numId w:val="1"/>
        </w:numPr>
        <w:tabs>
          <w:tab w:val="left" w:pos="423"/>
        </w:tabs>
        <w:spacing w:before="0" w:after="240"/>
        <w:ind w:left="2342" w:hanging="366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Docker, Kubernetes &amp; </w:t>
      </w:r>
      <w:r w:rsidRPr="1ED47316">
        <w:rPr>
          <w:b/>
          <w:bCs/>
          <w:color w:val="0070C0"/>
          <w:spacing w:val="-2"/>
        </w:rPr>
        <w:t>DevOps</w:t>
      </w:r>
    </w:p>
    <w:p w14:paraId="6876B231" w14:textId="77777777" w:rsidR="004131F6" w:rsidRDefault="004F7338" w:rsidP="004F7338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Containerization with </w:t>
      </w:r>
      <w:r>
        <w:rPr>
          <w:spacing w:val="-2"/>
        </w:rPr>
        <w:t>Docker</w:t>
      </w:r>
    </w:p>
    <w:p w14:paraId="6A65F1B5" w14:textId="77777777" w:rsidR="004131F6" w:rsidRDefault="004F7338" w:rsidP="004F7338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Writing </w:t>
      </w:r>
      <w:proofErr w:type="spellStart"/>
      <w:r>
        <w:t>Dockerfile</w:t>
      </w:r>
      <w:proofErr w:type="spellEnd"/>
      <w:r>
        <w:t xml:space="preserve"> for Each </w:t>
      </w:r>
      <w:r>
        <w:rPr>
          <w:spacing w:val="-2"/>
        </w:rPr>
        <w:t>Service</w:t>
      </w:r>
    </w:p>
    <w:p w14:paraId="4C3CCBF7" w14:textId="77777777" w:rsidR="004131F6" w:rsidRDefault="004F7338" w:rsidP="004F7338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Docker Compose for Local </w:t>
      </w:r>
      <w:r>
        <w:rPr>
          <w:spacing w:val="-2"/>
        </w:rPr>
        <w:t>Setup</w:t>
      </w:r>
    </w:p>
    <w:p w14:paraId="5959348F" w14:textId="77777777" w:rsidR="004131F6" w:rsidRDefault="004F7338" w:rsidP="004F7338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Introduction to </w:t>
      </w:r>
      <w:r>
        <w:rPr>
          <w:spacing w:val="-2"/>
        </w:rPr>
        <w:t>Kubernetes</w:t>
      </w:r>
    </w:p>
    <w:p w14:paraId="0BDDE69F" w14:textId="77777777" w:rsidR="004131F6" w:rsidRDefault="004F7338" w:rsidP="004F7338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Managing Deployments with </w:t>
      </w:r>
      <w:r>
        <w:rPr>
          <w:spacing w:val="-4"/>
        </w:rPr>
        <w:t>Helm</w:t>
      </w:r>
    </w:p>
    <w:p w14:paraId="1299C43A" w14:textId="77777777" w:rsidR="004131F6" w:rsidRDefault="004131F6" w:rsidP="1ED47316">
      <w:pPr>
        <w:pStyle w:val="ListParagraph"/>
        <w:tabs>
          <w:tab w:val="left" w:pos="191"/>
        </w:tabs>
        <w:spacing w:before="0" w:line="276" w:lineRule="auto"/>
        <w:ind w:left="2685"/>
      </w:pPr>
    </w:p>
    <w:p w14:paraId="4DDBEF00" w14:textId="77777777" w:rsidR="004131F6" w:rsidRDefault="004131F6" w:rsidP="00B07F65">
      <w:pPr>
        <w:pStyle w:val="BodyText"/>
        <w:spacing w:before="148"/>
        <w:ind w:left="1919"/>
      </w:pPr>
    </w:p>
    <w:p w14:paraId="05560D7A" w14:textId="77777777" w:rsidR="004131F6" w:rsidRPr="004F7338" w:rsidRDefault="004F7338" w:rsidP="1ED47316">
      <w:pPr>
        <w:pStyle w:val="ListParagraph"/>
        <w:numPr>
          <w:ilvl w:val="0"/>
          <w:numId w:val="1"/>
        </w:numPr>
        <w:tabs>
          <w:tab w:val="left" w:pos="423"/>
        </w:tabs>
        <w:spacing w:before="0" w:after="240"/>
        <w:ind w:left="2342" w:hanging="366"/>
        <w:rPr>
          <w:b/>
          <w:bCs/>
          <w:color w:val="0070C0"/>
        </w:rPr>
      </w:pPr>
      <w:r w:rsidRPr="1ED47316">
        <w:rPr>
          <w:b/>
          <w:bCs/>
          <w:color w:val="0070C0"/>
        </w:rPr>
        <w:t xml:space="preserve">Additional (Optional) </w:t>
      </w:r>
      <w:r w:rsidRPr="1ED47316">
        <w:rPr>
          <w:b/>
          <w:bCs/>
          <w:color w:val="0070C0"/>
          <w:spacing w:val="-2"/>
        </w:rPr>
        <w:t>Topics</w:t>
      </w:r>
    </w:p>
    <w:p w14:paraId="30FFA0E8" w14:textId="77777777" w:rsidR="004131F6" w:rsidRDefault="004F7338" w:rsidP="004F7338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Redis Caching in </w:t>
      </w:r>
      <w:r>
        <w:rPr>
          <w:spacing w:val="-2"/>
        </w:rPr>
        <w:t>Microservices</w:t>
      </w:r>
    </w:p>
    <w:p w14:paraId="46B8B724" w14:textId="77777777" w:rsidR="004131F6" w:rsidRDefault="004F7338" w:rsidP="004F7338">
      <w:pPr>
        <w:pStyle w:val="ListParagraph"/>
        <w:numPr>
          <w:ilvl w:val="4"/>
          <w:numId w:val="1"/>
        </w:numPr>
        <w:tabs>
          <w:tab w:val="left" w:pos="191"/>
        </w:tabs>
        <w:spacing w:before="0" w:line="276" w:lineRule="auto"/>
      </w:pPr>
      <w:r>
        <w:t xml:space="preserve">ELK Stack (Optional for </w:t>
      </w:r>
      <w:r>
        <w:rPr>
          <w:spacing w:val="-2"/>
        </w:rPr>
        <w:t>Logging)</w:t>
      </w:r>
    </w:p>
    <w:p w14:paraId="3461D779" w14:textId="77777777" w:rsidR="004131F6" w:rsidRDefault="004131F6">
      <w:pPr>
        <w:pStyle w:val="BodyText"/>
      </w:pPr>
    </w:p>
    <w:p w14:paraId="3CF2D8B6" w14:textId="77777777" w:rsidR="004131F6" w:rsidRDefault="004131F6">
      <w:pPr>
        <w:pStyle w:val="BodyText"/>
      </w:pPr>
    </w:p>
    <w:p w14:paraId="17B61A91" w14:textId="77777777" w:rsidR="004F7338" w:rsidRPr="004F7338" w:rsidRDefault="004F7338" w:rsidP="004F7338">
      <w:pPr>
        <w:rPr>
          <w:rFonts w:ascii="Arial"/>
          <w:i/>
          <w:sz w:val="24"/>
          <w:szCs w:val="24"/>
        </w:rPr>
      </w:pPr>
      <w:r>
        <w:rPr>
          <w:rFonts w:ascii="Arial"/>
          <w:i/>
          <w:sz w:val="24"/>
          <w:szCs w:val="24"/>
        </w:rPr>
        <w:t xml:space="preserve">                        </w:t>
      </w:r>
      <w:r w:rsidRPr="004F7338">
        <w:rPr>
          <w:rFonts w:ascii="Arial"/>
          <w:i/>
          <w:sz w:val="24"/>
          <w:szCs w:val="24"/>
          <w:bdr w:val="single" w:sz="4" w:space="0" w:color="auto"/>
        </w:rPr>
        <w:t xml:space="preserve">Contact: 073148128 | Email: </w:t>
      </w:r>
      <w:hyperlink r:id="rId7">
        <w:r w:rsidRPr="004F7338">
          <w:rPr>
            <w:rFonts w:ascii="Arial"/>
            <w:i/>
            <w:sz w:val="24"/>
            <w:szCs w:val="24"/>
            <w:bdr w:val="single" w:sz="4" w:space="0" w:color="auto"/>
          </w:rPr>
          <w:t>info@scalive.in</w:t>
        </w:r>
      </w:hyperlink>
      <w:r w:rsidRPr="004F7338">
        <w:rPr>
          <w:rFonts w:ascii="Arial"/>
          <w:i/>
          <w:sz w:val="24"/>
          <w:szCs w:val="24"/>
          <w:bdr w:val="single" w:sz="4" w:space="0" w:color="auto"/>
        </w:rPr>
        <w:t xml:space="preserve"> | Website: </w:t>
      </w:r>
      <w:hyperlink r:id="rId8">
        <w:r w:rsidRPr="004F7338">
          <w:rPr>
            <w:rFonts w:ascii="Arial"/>
            <w:i/>
            <w:spacing w:val="-2"/>
            <w:sz w:val="24"/>
            <w:szCs w:val="24"/>
            <w:bdr w:val="single" w:sz="4" w:space="0" w:color="auto"/>
          </w:rPr>
          <w:t>www.scalive.in</w:t>
        </w:r>
      </w:hyperlink>
    </w:p>
    <w:p w14:paraId="0FB78278" w14:textId="77777777" w:rsidR="004131F6" w:rsidRDefault="004131F6">
      <w:pPr>
        <w:pStyle w:val="BodyText"/>
      </w:pPr>
    </w:p>
    <w:p w14:paraId="1FC39945" w14:textId="77777777" w:rsidR="004131F6" w:rsidRDefault="004131F6">
      <w:pPr>
        <w:pStyle w:val="BodyText"/>
      </w:pPr>
    </w:p>
    <w:p w14:paraId="0562CB0E" w14:textId="77777777" w:rsidR="004131F6" w:rsidRDefault="004131F6">
      <w:pPr>
        <w:pStyle w:val="BodyText"/>
      </w:pPr>
    </w:p>
    <w:p w14:paraId="34CE0A41" w14:textId="77777777" w:rsidR="004131F6" w:rsidRDefault="004131F6">
      <w:pPr>
        <w:pStyle w:val="BodyText"/>
      </w:pPr>
    </w:p>
    <w:p w14:paraId="62EBF3C5" w14:textId="77777777" w:rsidR="004131F6" w:rsidRDefault="004131F6">
      <w:pPr>
        <w:pStyle w:val="BodyText"/>
      </w:pPr>
    </w:p>
    <w:p w14:paraId="6D98A12B" w14:textId="77777777" w:rsidR="004131F6" w:rsidRDefault="004131F6">
      <w:pPr>
        <w:pStyle w:val="BodyText"/>
      </w:pPr>
    </w:p>
    <w:p w14:paraId="2946DB82" w14:textId="77777777" w:rsidR="004131F6" w:rsidRDefault="004131F6">
      <w:pPr>
        <w:pStyle w:val="BodyText"/>
      </w:pPr>
    </w:p>
    <w:p w14:paraId="5997CC1D" w14:textId="77777777" w:rsidR="004131F6" w:rsidRDefault="004131F6">
      <w:pPr>
        <w:pStyle w:val="BodyText"/>
      </w:pPr>
    </w:p>
    <w:p w14:paraId="110FFD37" w14:textId="77777777" w:rsidR="004131F6" w:rsidRDefault="004131F6">
      <w:pPr>
        <w:pStyle w:val="BodyText"/>
      </w:pPr>
    </w:p>
    <w:p w14:paraId="6B699379" w14:textId="77777777" w:rsidR="004131F6" w:rsidRDefault="004131F6">
      <w:pPr>
        <w:pStyle w:val="BodyText"/>
      </w:pPr>
    </w:p>
    <w:p w14:paraId="3FE9F23F" w14:textId="77777777" w:rsidR="004131F6" w:rsidRDefault="004131F6">
      <w:pPr>
        <w:pStyle w:val="BodyText"/>
      </w:pPr>
    </w:p>
    <w:p w14:paraId="1F72F646" w14:textId="77777777" w:rsidR="004131F6" w:rsidRDefault="004131F6">
      <w:pPr>
        <w:pStyle w:val="BodyText"/>
      </w:pPr>
    </w:p>
    <w:p w14:paraId="08CE6F91" w14:textId="77777777" w:rsidR="004131F6" w:rsidRDefault="004131F6">
      <w:pPr>
        <w:pStyle w:val="BodyText"/>
      </w:pPr>
    </w:p>
    <w:p w14:paraId="61CDCEAD" w14:textId="77777777" w:rsidR="004131F6" w:rsidRDefault="004131F6">
      <w:pPr>
        <w:pStyle w:val="BodyText"/>
      </w:pPr>
    </w:p>
    <w:p w14:paraId="6BB9E253" w14:textId="77777777" w:rsidR="004131F6" w:rsidRDefault="004131F6">
      <w:pPr>
        <w:pStyle w:val="BodyText"/>
      </w:pPr>
    </w:p>
    <w:p w14:paraId="23DE523C" w14:textId="77777777" w:rsidR="004131F6" w:rsidRDefault="004131F6">
      <w:pPr>
        <w:pStyle w:val="BodyText"/>
      </w:pPr>
    </w:p>
    <w:p w14:paraId="52E56223" w14:textId="77777777" w:rsidR="004131F6" w:rsidRDefault="004131F6">
      <w:pPr>
        <w:pStyle w:val="BodyText"/>
      </w:pPr>
    </w:p>
    <w:p w14:paraId="07547A01" w14:textId="77777777" w:rsidR="004131F6" w:rsidRDefault="004131F6">
      <w:pPr>
        <w:pStyle w:val="BodyText"/>
      </w:pPr>
    </w:p>
    <w:p w14:paraId="5043CB0F" w14:textId="77777777" w:rsidR="004131F6" w:rsidRDefault="004131F6">
      <w:pPr>
        <w:pStyle w:val="BodyText"/>
      </w:pPr>
    </w:p>
    <w:p w14:paraId="07459315" w14:textId="77777777" w:rsidR="004131F6" w:rsidRDefault="004131F6">
      <w:pPr>
        <w:pStyle w:val="BodyText"/>
      </w:pPr>
    </w:p>
    <w:p w14:paraId="6537F28F" w14:textId="77777777" w:rsidR="004131F6" w:rsidRDefault="004131F6">
      <w:pPr>
        <w:pStyle w:val="BodyText"/>
      </w:pPr>
    </w:p>
    <w:p w14:paraId="6DFB9E20" w14:textId="77777777" w:rsidR="004131F6" w:rsidRDefault="004131F6">
      <w:pPr>
        <w:pStyle w:val="BodyText"/>
      </w:pPr>
    </w:p>
    <w:p w14:paraId="70DF9E56" w14:textId="77777777" w:rsidR="004131F6" w:rsidRDefault="004131F6">
      <w:pPr>
        <w:pStyle w:val="BodyText"/>
      </w:pPr>
    </w:p>
    <w:p w14:paraId="44E871BC" w14:textId="77777777" w:rsidR="004131F6" w:rsidRDefault="004131F6">
      <w:pPr>
        <w:pStyle w:val="BodyText"/>
      </w:pPr>
    </w:p>
    <w:p w14:paraId="144A5D23" w14:textId="77777777" w:rsidR="004131F6" w:rsidRDefault="004131F6">
      <w:pPr>
        <w:pStyle w:val="BodyText"/>
      </w:pPr>
    </w:p>
    <w:p w14:paraId="738610EB" w14:textId="77777777" w:rsidR="004131F6" w:rsidRDefault="004131F6">
      <w:pPr>
        <w:pStyle w:val="BodyText"/>
      </w:pPr>
    </w:p>
    <w:p w14:paraId="637805D2" w14:textId="77777777" w:rsidR="004131F6" w:rsidRDefault="004131F6">
      <w:pPr>
        <w:pStyle w:val="BodyText"/>
      </w:pPr>
    </w:p>
    <w:p w14:paraId="463F29E8" w14:textId="77777777" w:rsidR="004131F6" w:rsidRDefault="004131F6">
      <w:pPr>
        <w:pStyle w:val="BodyText"/>
      </w:pPr>
    </w:p>
    <w:p w14:paraId="3B7B4B86" w14:textId="77777777" w:rsidR="004131F6" w:rsidRDefault="004131F6">
      <w:pPr>
        <w:pStyle w:val="BodyText"/>
      </w:pPr>
    </w:p>
    <w:p w14:paraId="3A0FF5F2" w14:textId="77777777" w:rsidR="004131F6" w:rsidRDefault="004131F6">
      <w:pPr>
        <w:pStyle w:val="BodyText"/>
      </w:pPr>
    </w:p>
    <w:p w14:paraId="5630AD66" w14:textId="77777777" w:rsidR="004131F6" w:rsidRDefault="004131F6">
      <w:pPr>
        <w:pStyle w:val="BodyText"/>
      </w:pPr>
    </w:p>
    <w:p w14:paraId="61829076" w14:textId="77777777" w:rsidR="004131F6" w:rsidRDefault="004131F6">
      <w:pPr>
        <w:pStyle w:val="BodyText"/>
      </w:pPr>
    </w:p>
    <w:p w14:paraId="2BA226A1" w14:textId="77777777" w:rsidR="004131F6" w:rsidRDefault="004131F6">
      <w:pPr>
        <w:pStyle w:val="BodyText"/>
      </w:pPr>
    </w:p>
    <w:p w14:paraId="17AD93B2" w14:textId="77777777" w:rsidR="004131F6" w:rsidRDefault="004131F6">
      <w:pPr>
        <w:pStyle w:val="BodyText"/>
      </w:pPr>
    </w:p>
    <w:p w14:paraId="0DE4B5B7" w14:textId="77777777" w:rsidR="004131F6" w:rsidRDefault="004131F6">
      <w:pPr>
        <w:pStyle w:val="BodyText"/>
      </w:pPr>
    </w:p>
    <w:p w14:paraId="66204FF1" w14:textId="77777777" w:rsidR="004131F6" w:rsidRDefault="004131F6">
      <w:pPr>
        <w:pStyle w:val="BodyText"/>
      </w:pPr>
    </w:p>
    <w:p w14:paraId="2DBF0D7D" w14:textId="77777777" w:rsidR="004131F6" w:rsidRDefault="004131F6">
      <w:pPr>
        <w:pStyle w:val="BodyText"/>
      </w:pPr>
    </w:p>
    <w:p w14:paraId="6B62F1B3" w14:textId="77777777" w:rsidR="004131F6" w:rsidRDefault="004131F6">
      <w:pPr>
        <w:pStyle w:val="BodyText"/>
      </w:pPr>
    </w:p>
    <w:p w14:paraId="02F2C34E" w14:textId="77777777" w:rsidR="004131F6" w:rsidRDefault="004131F6">
      <w:pPr>
        <w:pStyle w:val="BodyText"/>
      </w:pPr>
    </w:p>
    <w:p w14:paraId="680A4E5D" w14:textId="77777777" w:rsidR="004131F6" w:rsidRDefault="004131F6">
      <w:pPr>
        <w:pStyle w:val="BodyText"/>
      </w:pPr>
    </w:p>
    <w:p w14:paraId="19219836" w14:textId="77777777" w:rsidR="004131F6" w:rsidRDefault="004131F6">
      <w:pPr>
        <w:pStyle w:val="BodyText"/>
        <w:spacing w:before="58"/>
      </w:pPr>
    </w:p>
    <w:sectPr w:rsidR="004131F6" w:rsidSect="004F7338">
      <w:pgSz w:w="11910" w:h="16840"/>
      <w:pgMar w:top="560" w:right="1559" w:bottom="280" w:left="566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4E8"/>
    <w:multiLevelType w:val="hybridMultilevel"/>
    <w:tmpl w:val="5EC2BA66"/>
    <w:lvl w:ilvl="0" w:tplc="78A48810">
      <w:start w:val="1"/>
      <w:numFmt w:val="decimal"/>
      <w:lvlText w:val="%1."/>
      <w:lvlJc w:val="left"/>
      <w:pPr>
        <w:ind w:left="302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462EDE6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136994A">
      <w:numFmt w:val="bullet"/>
      <w:lvlText w:val="-"/>
      <w:lvlJc w:val="left"/>
      <w:pPr>
        <w:ind w:left="314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B92E5E6">
      <w:numFmt w:val="bullet"/>
      <w:lvlText w:val="•"/>
      <w:lvlJc w:val="left"/>
      <w:pPr>
        <w:ind w:left="1502" w:hanging="135"/>
      </w:pPr>
      <w:rPr>
        <w:rFonts w:hint="default"/>
        <w:lang w:val="en-US" w:eastAsia="en-US" w:bidi="ar-SA"/>
      </w:rPr>
    </w:lvl>
    <w:lvl w:ilvl="4" w:tplc="2C6A42F6">
      <w:numFmt w:val="bullet"/>
      <w:lvlText w:val="•"/>
      <w:lvlJc w:val="left"/>
      <w:pPr>
        <w:ind w:left="2685" w:hanging="135"/>
      </w:pPr>
      <w:rPr>
        <w:rFonts w:hint="default"/>
        <w:lang w:val="en-US" w:eastAsia="en-US" w:bidi="ar-SA"/>
      </w:rPr>
    </w:lvl>
    <w:lvl w:ilvl="5" w:tplc="62E8D666">
      <w:numFmt w:val="bullet"/>
      <w:lvlText w:val="•"/>
      <w:lvlJc w:val="left"/>
      <w:pPr>
        <w:ind w:left="3867" w:hanging="135"/>
      </w:pPr>
      <w:rPr>
        <w:rFonts w:hint="default"/>
        <w:lang w:val="en-US" w:eastAsia="en-US" w:bidi="ar-SA"/>
      </w:rPr>
    </w:lvl>
    <w:lvl w:ilvl="6" w:tplc="C4C8BB16">
      <w:numFmt w:val="bullet"/>
      <w:lvlText w:val="•"/>
      <w:lvlJc w:val="left"/>
      <w:pPr>
        <w:ind w:left="5050" w:hanging="135"/>
      </w:pPr>
      <w:rPr>
        <w:rFonts w:hint="default"/>
        <w:lang w:val="en-US" w:eastAsia="en-US" w:bidi="ar-SA"/>
      </w:rPr>
    </w:lvl>
    <w:lvl w:ilvl="7" w:tplc="CED8D608">
      <w:numFmt w:val="bullet"/>
      <w:lvlText w:val="•"/>
      <w:lvlJc w:val="left"/>
      <w:pPr>
        <w:ind w:left="6232" w:hanging="135"/>
      </w:pPr>
      <w:rPr>
        <w:rFonts w:hint="default"/>
        <w:lang w:val="en-US" w:eastAsia="en-US" w:bidi="ar-SA"/>
      </w:rPr>
    </w:lvl>
    <w:lvl w:ilvl="8" w:tplc="6A42D840">
      <w:numFmt w:val="bullet"/>
      <w:lvlText w:val="•"/>
      <w:lvlJc w:val="left"/>
      <w:pPr>
        <w:ind w:left="7415" w:hanging="135"/>
      </w:pPr>
      <w:rPr>
        <w:rFonts w:hint="default"/>
        <w:lang w:val="en-US" w:eastAsia="en-US" w:bidi="ar-SA"/>
      </w:rPr>
    </w:lvl>
  </w:abstractNum>
  <w:num w:numId="1" w16cid:durableId="165853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1F6"/>
    <w:rsid w:val="00227BBA"/>
    <w:rsid w:val="004131F6"/>
    <w:rsid w:val="004F7338"/>
    <w:rsid w:val="00B07F65"/>
    <w:rsid w:val="00D87104"/>
    <w:rsid w:val="1ED4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181B"/>
  <w15:docId w15:val="{EE539D96-CF53-4B33-9705-EF3B5D71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31F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1F6"/>
  </w:style>
  <w:style w:type="paragraph" w:styleId="Title">
    <w:name w:val="Title"/>
    <w:basedOn w:val="Normal"/>
    <w:uiPriority w:val="1"/>
    <w:qFormat/>
    <w:rsid w:val="004131F6"/>
    <w:pPr>
      <w:spacing w:before="1"/>
      <w:ind w:left="1084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131F6"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  <w:rsid w:val="004131F6"/>
  </w:style>
  <w:style w:type="paragraph" w:styleId="BalloonText">
    <w:name w:val="Balloon Text"/>
    <w:basedOn w:val="Normal"/>
    <w:link w:val="BalloonTextChar"/>
    <w:uiPriority w:val="99"/>
    <w:semiHidden/>
    <w:unhideWhenUsed/>
    <w:rsid w:val="00B07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6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ive.in/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scalive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B9EF0-DD17-4884-BDE1-370D6CB5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 Computer Academy</cp:lastModifiedBy>
  <cp:revision>4</cp:revision>
  <dcterms:created xsi:type="dcterms:W3CDTF">2025-04-16T13:41:00Z</dcterms:created>
  <dcterms:modified xsi:type="dcterms:W3CDTF">2025-04-29T20:55:00Z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2025-04-16T00:00:00Z</vt:filetime>
  </property>
</Properties>
</file>