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speech at Madison Square Garden, I pointed out the need for collective action in order to combat the economic despair plaguing the nation. I emphasized the importance of standing together and stressed the potential of a unified, democratic front to overcome our difficulties. I also pointed out the dangers of extreme financial inequality and advocated for policies that would benefit all Americans.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